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0" w:right="94" w:firstLine="0"/>
        <w:jc w:val="right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Zgodne</w:t>
      </w:r>
      <w:r>
        <w:rPr>
          <w:rFonts w:ascii="Verdana" w:hAnsi="Verdana"/>
          <w:spacing w:val="-3"/>
          <w:sz w:val="16"/>
        </w:rPr>
        <w:t> </w:t>
      </w:r>
      <w:r>
        <w:rPr>
          <w:rFonts w:ascii="Verdana" w:hAnsi="Verdana"/>
          <w:sz w:val="16"/>
        </w:rPr>
        <w:t>z</w:t>
      </w:r>
      <w:r>
        <w:rPr>
          <w:rFonts w:ascii="Verdana" w:hAnsi="Verdana"/>
          <w:spacing w:val="-6"/>
          <w:sz w:val="16"/>
        </w:rPr>
        <w:t> </w:t>
      </w:r>
      <w:r>
        <w:rPr>
          <w:rFonts w:ascii="Verdana" w:hAnsi="Verdana"/>
          <w:sz w:val="16"/>
        </w:rPr>
        <w:t>załącznikiem</w:t>
      </w:r>
      <w:r>
        <w:rPr>
          <w:rFonts w:ascii="Verdana" w:hAnsi="Verdana"/>
          <w:spacing w:val="-1"/>
          <w:sz w:val="16"/>
        </w:rPr>
        <w:t> </w:t>
      </w:r>
      <w:r>
        <w:rPr>
          <w:rFonts w:ascii="Verdana" w:hAnsi="Verdana"/>
          <w:sz w:val="16"/>
        </w:rPr>
        <w:t>nr</w:t>
      </w:r>
      <w:r>
        <w:rPr>
          <w:rFonts w:ascii="Verdana" w:hAnsi="Verdana"/>
          <w:spacing w:val="-5"/>
          <w:sz w:val="16"/>
        </w:rPr>
        <w:t> </w:t>
      </w:r>
      <w:r>
        <w:rPr>
          <w:rFonts w:ascii="Verdana" w:hAnsi="Verdana"/>
          <w:sz w:val="16"/>
        </w:rPr>
        <w:t>8</w:t>
      </w:r>
      <w:r>
        <w:rPr>
          <w:rFonts w:ascii="Verdana" w:hAnsi="Verdana"/>
          <w:spacing w:val="-5"/>
          <w:sz w:val="16"/>
        </w:rPr>
        <w:t> </w:t>
      </w:r>
      <w:r>
        <w:rPr>
          <w:rFonts w:ascii="Verdana" w:hAnsi="Verdana"/>
          <w:sz w:val="16"/>
        </w:rPr>
        <w:t>do</w:t>
      </w:r>
      <w:r>
        <w:rPr>
          <w:rFonts w:ascii="Verdana" w:hAnsi="Verdana"/>
          <w:spacing w:val="-2"/>
          <w:sz w:val="16"/>
        </w:rPr>
        <w:t> </w:t>
      </w:r>
      <w:r>
        <w:rPr>
          <w:rFonts w:ascii="Verdana" w:hAnsi="Verdana"/>
          <w:sz w:val="16"/>
        </w:rPr>
        <w:t>zarządzenia</w:t>
      </w:r>
      <w:r>
        <w:rPr>
          <w:rFonts w:ascii="Verdana" w:hAnsi="Verdana"/>
          <w:spacing w:val="-4"/>
          <w:sz w:val="16"/>
        </w:rPr>
        <w:t> </w:t>
      </w:r>
      <w:r>
        <w:rPr>
          <w:rFonts w:ascii="Verdana" w:hAnsi="Verdana"/>
          <w:sz w:val="16"/>
        </w:rPr>
        <w:t>nr</w:t>
      </w:r>
      <w:r>
        <w:rPr>
          <w:rFonts w:ascii="Verdana" w:hAnsi="Verdana"/>
          <w:spacing w:val="-2"/>
          <w:sz w:val="16"/>
        </w:rPr>
        <w:t> </w:t>
      </w:r>
      <w:r>
        <w:rPr>
          <w:rFonts w:ascii="Verdana" w:hAnsi="Verdana"/>
          <w:spacing w:val="-5"/>
          <w:sz w:val="16"/>
        </w:rPr>
        <w:t>100</w:t>
      </w:r>
    </w:p>
    <w:p>
      <w:pPr>
        <w:spacing w:before="0"/>
        <w:ind w:left="0" w:right="97" w:firstLine="0"/>
        <w:jc w:val="right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Rektora</w:t>
      </w:r>
      <w:r>
        <w:rPr>
          <w:rFonts w:ascii="Verdana" w:hAnsi="Verdana"/>
          <w:spacing w:val="-9"/>
          <w:sz w:val="16"/>
        </w:rPr>
        <w:t> </w:t>
      </w:r>
      <w:r>
        <w:rPr>
          <w:rFonts w:ascii="Verdana" w:hAnsi="Verdana"/>
          <w:sz w:val="16"/>
        </w:rPr>
        <w:t>Uniwersytetu</w:t>
      </w:r>
      <w:r>
        <w:rPr>
          <w:rFonts w:ascii="Verdana" w:hAnsi="Verdana"/>
          <w:spacing w:val="-7"/>
          <w:sz w:val="16"/>
        </w:rPr>
        <w:t> </w:t>
      </w:r>
      <w:r>
        <w:rPr>
          <w:rFonts w:ascii="Verdana" w:hAnsi="Verdana"/>
          <w:spacing w:val="-2"/>
          <w:sz w:val="16"/>
        </w:rPr>
        <w:t>Zielonogórskiego</w:t>
      </w:r>
    </w:p>
    <w:p>
      <w:pPr>
        <w:spacing w:before="0"/>
        <w:ind w:left="0" w:right="72" w:firstLine="0"/>
        <w:jc w:val="right"/>
        <w:rPr>
          <w:rFonts w:ascii="Verdana"/>
          <w:sz w:val="16"/>
        </w:rPr>
      </w:pPr>
      <w:r>
        <w:rPr>
          <w:rFonts w:ascii="Verdana"/>
          <w:sz w:val="16"/>
        </w:rPr>
        <w:t>z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z w:val="16"/>
        </w:rPr>
        <w:t>dnia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z w:val="16"/>
        </w:rPr>
        <w:t>10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z w:val="16"/>
        </w:rPr>
        <w:t>sierpnia</w:t>
      </w:r>
      <w:r>
        <w:rPr>
          <w:rFonts w:ascii="Verdana"/>
          <w:spacing w:val="-4"/>
          <w:sz w:val="16"/>
        </w:rPr>
        <w:t> </w:t>
      </w:r>
      <w:r>
        <w:rPr>
          <w:rFonts w:ascii="Verdana"/>
          <w:sz w:val="16"/>
        </w:rPr>
        <w:t>2023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pacing w:val="-5"/>
          <w:sz w:val="16"/>
        </w:rPr>
        <w:t>r.</w:t>
      </w:r>
    </w:p>
    <w:p>
      <w:pPr>
        <w:pStyle w:val="BodyText"/>
        <w:spacing w:before="75"/>
        <w:rPr>
          <w:rFonts w:ascii="Verdana"/>
          <w:sz w:val="16"/>
        </w:rPr>
      </w:pPr>
    </w:p>
    <w:p>
      <w:pPr>
        <w:pStyle w:val="Heading1"/>
        <w:ind w:left="0" w:right="1" w:firstLine="0"/>
        <w:jc w:val="center"/>
      </w:pPr>
      <w:r>
        <w:rPr/>
        <w:t>Karta</w:t>
      </w:r>
      <w:r>
        <w:rPr>
          <w:spacing w:val="-9"/>
        </w:rPr>
        <w:t> </w:t>
      </w:r>
      <w:r>
        <w:rPr/>
        <w:t>okresowej</w:t>
      </w:r>
      <w:r>
        <w:rPr>
          <w:spacing w:val="-9"/>
        </w:rPr>
        <w:t> </w:t>
      </w:r>
      <w:r>
        <w:rPr/>
        <w:t>oceny</w:t>
      </w:r>
      <w:r>
        <w:rPr>
          <w:spacing w:val="-9"/>
        </w:rPr>
        <w:t> </w:t>
      </w:r>
      <w:r>
        <w:rPr/>
        <w:t>programu</w:t>
      </w:r>
      <w:r>
        <w:rPr>
          <w:spacing w:val="-9"/>
        </w:rPr>
        <w:t> </w:t>
      </w:r>
      <w:r>
        <w:rPr>
          <w:spacing w:val="-2"/>
        </w:rPr>
        <w:t>studiów</w:t>
      </w:r>
    </w:p>
    <w:p>
      <w:pPr>
        <w:pStyle w:val="BodyText"/>
        <w:spacing w:before="20"/>
        <w:ind w:right="1"/>
        <w:jc w:val="center"/>
      </w:pPr>
      <w:r>
        <w:rPr/>
        <w:t>(studia</w:t>
      </w:r>
      <w:r>
        <w:rPr>
          <w:spacing w:val="-9"/>
        </w:rPr>
        <w:t> </w:t>
      </w:r>
      <w:r>
        <w:rPr>
          <w:spacing w:val="-2"/>
        </w:rPr>
        <w:t>podyplomowe)</w:t>
      </w:r>
    </w:p>
    <w:p>
      <w:pPr>
        <w:pStyle w:val="BodyText"/>
        <w:spacing w:before="1"/>
      </w:pPr>
    </w:p>
    <w:p>
      <w:pPr>
        <w:pStyle w:val="BodyText"/>
        <w:spacing w:before="1"/>
        <w:ind w:left="100"/>
      </w:pPr>
      <w:r>
        <w:rPr/>
        <w:t>Nazwa</w:t>
      </w:r>
      <w:r>
        <w:rPr>
          <w:spacing w:val="-6"/>
        </w:rPr>
        <w:t> </w:t>
      </w:r>
      <w:r>
        <w:rPr>
          <w:spacing w:val="-2"/>
        </w:rPr>
        <w:t>kierunku:</w:t>
      </w:r>
    </w:p>
    <w:p>
      <w:pPr>
        <w:pStyle w:val="BodyText"/>
        <w:spacing w:before="157"/>
      </w:pPr>
    </w:p>
    <w:p>
      <w:pPr>
        <w:pStyle w:val="Heading1"/>
        <w:numPr>
          <w:ilvl w:val="0"/>
          <w:numId w:val="1"/>
        </w:numPr>
        <w:tabs>
          <w:tab w:pos="379" w:val="left" w:leader="none"/>
        </w:tabs>
        <w:spacing w:line="240" w:lineRule="auto" w:before="0" w:after="0"/>
        <w:ind w:left="379" w:right="0" w:hanging="279"/>
        <w:jc w:val="left"/>
      </w:pPr>
      <w:r>
        <w:rPr/>
        <w:t>Efekty</w:t>
      </w:r>
      <w:r>
        <w:rPr>
          <w:spacing w:val="-9"/>
        </w:rPr>
        <w:t> </w:t>
      </w:r>
      <w:r>
        <w:rPr/>
        <w:t>uczenia</w:t>
      </w:r>
      <w:r>
        <w:rPr>
          <w:spacing w:val="-8"/>
        </w:rPr>
        <w:t> </w:t>
      </w:r>
      <w:r>
        <w:rPr>
          <w:spacing w:val="-5"/>
        </w:rPr>
        <w:t>się</w:t>
      </w:r>
    </w:p>
    <w:p>
      <w:pPr>
        <w:pStyle w:val="ListParagraph"/>
        <w:numPr>
          <w:ilvl w:val="1"/>
          <w:numId w:val="1"/>
        </w:numPr>
        <w:tabs>
          <w:tab w:pos="302" w:val="left" w:leader="none"/>
        </w:tabs>
        <w:spacing w:line="237" w:lineRule="exact" w:before="214" w:after="0"/>
        <w:ind w:left="302" w:right="0" w:hanging="202"/>
        <w:jc w:val="left"/>
        <w:rPr>
          <w:sz w:val="20"/>
        </w:rPr>
      </w:pPr>
      <w:r>
        <w:rPr>
          <w:sz w:val="20"/>
        </w:rPr>
        <w:t>Czy</w:t>
      </w:r>
      <w:r>
        <w:rPr>
          <w:spacing w:val="-7"/>
          <w:sz w:val="20"/>
        </w:rPr>
        <w:t> </w:t>
      </w:r>
      <w:r>
        <w:rPr>
          <w:sz w:val="20"/>
        </w:rPr>
        <w:t>kierunkowe</w:t>
      </w:r>
      <w:r>
        <w:rPr>
          <w:spacing w:val="-8"/>
          <w:sz w:val="20"/>
        </w:rPr>
        <w:t> </w:t>
      </w:r>
      <w:r>
        <w:rPr>
          <w:sz w:val="20"/>
        </w:rPr>
        <w:t>efekty</w:t>
      </w:r>
      <w:r>
        <w:rPr>
          <w:spacing w:val="-6"/>
          <w:sz w:val="20"/>
        </w:rPr>
        <w:t> </w:t>
      </w:r>
      <w:r>
        <w:rPr>
          <w:sz w:val="20"/>
        </w:rPr>
        <w:t>uczenia</w:t>
      </w:r>
      <w:r>
        <w:rPr>
          <w:spacing w:val="-7"/>
          <w:sz w:val="20"/>
        </w:rPr>
        <w:t> </w:t>
      </w:r>
      <w:r>
        <w:rPr>
          <w:sz w:val="20"/>
        </w:rPr>
        <w:t>się</w:t>
      </w:r>
      <w:r>
        <w:rPr>
          <w:spacing w:val="-8"/>
          <w:sz w:val="20"/>
        </w:rPr>
        <w:t> </w:t>
      </w:r>
      <w:r>
        <w:rPr>
          <w:sz w:val="20"/>
        </w:rPr>
        <w:t>uwzględniają</w:t>
      </w:r>
      <w:r>
        <w:rPr>
          <w:spacing w:val="-7"/>
          <w:sz w:val="20"/>
        </w:rPr>
        <w:t> </w:t>
      </w:r>
      <w:r>
        <w:rPr>
          <w:sz w:val="20"/>
        </w:rPr>
        <w:t>ogólne</w:t>
      </w:r>
      <w:r>
        <w:rPr>
          <w:spacing w:val="-8"/>
          <w:sz w:val="20"/>
        </w:rPr>
        <w:t> </w:t>
      </w:r>
      <w:r>
        <w:rPr>
          <w:sz w:val="20"/>
        </w:rPr>
        <w:t>charakterystyki</w:t>
      </w:r>
      <w:r>
        <w:rPr>
          <w:spacing w:val="-6"/>
          <w:sz w:val="20"/>
        </w:rPr>
        <w:t> </w:t>
      </w:r>
      <w:r>
        <w:rPr>
          <w:sz w:val="20"/>
        </w:rPr>
        <w:t>efektów</w:t>
      </w:r>
      <w:r>
        <w:rPr>
          <w:spacing w:val="-8"/>
          <w:sz w:val="20"/>
        </w:rPr>
        <w:t> </w:t>
      </w:r>
      <w:r>
        <w:rPr>
          <w:sz w:val="20"/>
        </w:rPr>
        <w:t>uczenia</w:t>
      </w:r>
      <w:r>
        <w:rPr>
          <w:spacing w:val="-7"/>
          <w:sz w:val="20"/>
        </w:rPr>
        <w:t> </w:t>
      </w:r>
      <w:r>
        <w:rPr>
          <w:sz w:val="20"/>
        </w:rPr>
        <w:t>się</w:t>
      </w:r>
      <w:r>
        <w:rPr>
          <w:spacing w:val="-8"/>
          <w:sz w:val="20"/>
        </w:rPr>
        <w:t> </w:t>
      </w:r>
      <w:r>
        <w:rPr>
          <w:spacing w:val="-5"/>
          <w:sz w:val="20"/>
        </w:rPr>
        <w:t>dla</w:t>
      </w:r>
    </w:p>
    <w:p>
      <w:pPr>
        <w:pStyle w:val="BodyText"/>
        <w:spacing w:line="237" w:lineRule="exact"/>
        <w:ind w:left="239"/>
      </w:pPr>
      <w:r>
        <w:rPr/>
        <w:t>kwalifikacji</w:t>
      </w:r>
      <w:r>
        <w:rPr>
          <w:spacing w:val="-8"/>
        </w:rPr>
        <w:t> </w:t>
      </w:r>
      <w:r>
        <w:rPr/>
        <w:t>na</w:t>
      </w:r>
      <w:r>
        <w:rPr>
          <w:spacing w:val="-7"/>
        </w:rPr>
        <w:t> </w:t>
      </w:r>
      <w:r>
        <w:rPr/>
        <w:t>poziomach</w:t>
      </w:r>
      <w:r>
        <w:rPr>
          <w:spacing w:val="-6"/>
        </w:rPr>
        <w:t> </w:t>
      </w:r>
      <w:r>
        <w:rPr/>
        <w:t>6</w:t>
      </w:r>
      <w:r>
        <w:rPr>
          <w:spacing w:val="-7"/>
        </w:rPr>
        <w:t> </w:t>
      </w:r>
      <w:r>
        <w:rPr/>
        <w:t>i/lub</w:t>
      </w:r>
      <w:r>
        <w:rPr>
          <w:spacing w:val="-7"/>
        </w:rPr>
        <w:t> </w:t>
      </w:r>
      <w:r>
        <w:rPr/>
        <w:t>7</w:t>
      </w:r>
      <w:r>
        <w:rPr>
          <w:spacing w:val="-7"/>
        </w:rPr>
        <w:t> </w:t>
      </w:r>
      <w:r>
        <w:rPr/>
        <w:t>Polskiej</w:t>
      </w:r>
      <w:r>
        <w:rPr>
          <w:spacing w:val="-7"/>
        </w:rPr>
        <w:t> </w:t>
      </w:r>
      <w:r>
        <w:rPr/>
        <w:t>Ramy</w:t>
      </w:r>
      <w:r>
        <w:rPr>
          <w:spacing w:val="-7"/>
        </w:rPr>
        <w:t> </w:t>
      </w:r>
      <w:r>
        <w:rPr>
          <w:spacing w:val="-2"/>
        </w:rPr>
        <w:t>Kalifikacji?</w:t>
      </w:r>
    </w:p>
    <w:p>
      <w:pPr>
        <w:pStyle w:val="Heading2"/>
        <w:spacing w:line="237" w:lineRule="exact" w:before="214"/>
        <w:ind w:left="0" w:right="5375"/>
        <w:jc w:val="righ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1" w:lineRule="exact"/>
        <w:ind w:left="239"/>
      </w:pPr>
      <w:r>
        <w:rPr>
          <w:spacing w:val="-2"/>
          <w:u w:val="single"/>
        </w:rPr>
        <w:t>Uzasadnienie</w:t>
      </w:r>
    </w:p>
    <w:p>
      <w:pPr>
        <w:spacing w:line="238" w:lineRule="exact" w:before="0"/>
        <w:ind w:left="23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7"/>
      </w:pPr>
    </w:p>
    <w:p>
      <w:pPr>
        <w:pStyle w:val="ListParagraph"/>
        <w:numPr>
          <w:ilvl w:val="1"/>
          <w:numId w:val="1"/>
        </w:numPr>
        <w:tabs>
          <w:tab w:pos="298" w:val="left" w:leader="none"/>
        </w:tabs>
        <w:spacing w:line="240" w:lineRule="auto" w:before="0" w:after="0"/>
        <w:ind w:left="298" w:right="0" w:hanging="198"/>
        <w:jc w:val="left"/>
        <w:rPr>
          <w:sz w:val="20"/>
        </w:rPr>
      </w:pPr>
      <w:r>
        <w:rPr>
          <w:sz w:val="20"/>
        </w:rPr>
        <w:t>Czy</w:t>
      </w:r>
      <w:r>
        <w:rPr>
          <w:spacing w:val="-5"/>
          <w:sz w:val="20"/>
        </w:rPr>
        <w:t> </w:t>
      </w:r>
      <w:r>
        <w:rPr>
          <w:sz w:val="20"/>
        </w:rPr>
        <w:t>efekty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5"/>
          <w:sz w:val="20"/>
        </w:rPr>
        <w:t> </w:t>
      </w:r>
      <w:r>
        <w:rPr>
          <w:sz w:val="20"/>
        </w:rPr>
        <w:t>się</w:t>
      </w:r>
      <w:r>
        <w:rPr>
          <w:spacing w:val="-6"/>
          <w:sz w:val="20"/>
        </w:rPr>
        <w:t> </w:t>
      </w:r>
      <w:r>
        <w:rPr>
          <w:sz w:val="20"/>
        </w:rPr>
        <w:t>sformułowane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5"/>
          <w:sz w:val="20"/>
        </w:rPr>
        <w:t> </w:t>
      </w:r>
      <w:r>
        <w:rPr>
          <w:sz w:val="20"/>
        </w:rPr>
        <w:t>w</w:t>
      </w:r>
      <w:r>
        <w:rPr>
          <w:spacing w:val="-4"/>
          <w:sz w:val="20"/>
        </w:rPr>
        <w:t> </w:t>
      </w:r>
      <w:r>
        <w:rPr>
          <w:sz w:val="20"/>
        </w:rPr>
        <w:t>sposób</w:t>
      </w:r>
      <w:r>
        <w:rPr>
          <w:spacing w:val="-5"/>
          <w:sz w:val="20"/>
        </w:rPr>
        <w:t> </w:t>
      </w:r>
      <w:r>
        <w:rPr>
          <w:sz w:val="20"/>
        </w:rPr>
        <w:t>jasny,</w:t>
      </w:r>
      <w:r>
        <w:rPr>
          <w:spacing w:val="-5"/>
          <w:sz w:val="20"/>
        </w:rPr>
        <w:t> </w:t>
      </w:r>
      <w:r>
        <w:rPr>
          <w:sz w:val="20"/>
        </w:rPr>
        <w:t>zrozumiały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jednoznaczny?</w:t>
      </w:r>
    </w:p>
    <w:p>
      <w:pPr>
        <w:pStyle w:val="BodyText"/>
        <w:spacing w:before="2"/>
      </w:pPr>
    </w:p>
    <w:p>
      <w:pPr>
        <w:pStyle w:val="Heading2"/>
        <w:spacing w:line="243" w:lineRule="exact" w:before="0"/>
        <w:ind w:left="0" w:right="5315"/>
        <w:jc w:val="righ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299"/>
      </w:pPr>
      <w:r>
        <w:rPr>
          <w:spacing w:val="-2"/>
          <w:u w:val="single"/>
        </w:rPr>
        <w:t>Uzasadnienie</w:t>
      </w:r>
    </w:p>
    <w:p>
      <w:pPr>
        <w:spacing w:before="0"/>
        <w:ind w:left="29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298" w:val="left" w:leader="none"/>
        </w:tabs>
        <w:spacing w:line="240" w:lineRule="auto" w:before="179" w:after="0"/>
        <w:ind w:left="298" w:right="0" w:hanging="198"/>
        <w:jc w:val="left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efekty</w:t>
      </w:r>
      <w:r>
        <w:rPr>
          <w:spacing w:val="-6"/>
          <w:sz w:val="20"/>
        </w:rPr>
        <w:t> </w:t>
      </w:r>
      <w:r>
        <w:rPr>
          <w:sz w:val="20"/>
        </w:rPr>
        <w:t>uczenia</w:t>
      </w:r>
      <w:r>
        <w:rPr>
          <w:spacing w:val="-6"/>
          <w:sz w:val="20"/>
        </w:rPr>
        <w:t> </w:t>
      </w:r>
      <w:r>
        <w:rPr>
          <w:sz w:val="20"/>
        </w:rPr>
        <w:t>się</w:t>
      </w:r>
      <w:r>
        <w:rPr>
          <w:spacing w:val="-7"/>
          <w:sz w:val="20"/>
        </w:rPr>
        <w:t> </w:t>
      </w:r>
      <w:r>
        <w:rPr>
          <w:sz w:val="20"/>
        </w:rPr>
        <w:t>sformułowane</w:t>
      </w:r>
      <w:r>
        <w:rPr>
          <w:spacing w:val="-7"/>
          <w:sz w:val="20"/>
        </w:rPr>
        <w:t> </w:t>
      </w:r>
      <w:r>
        <w:rPr>
          <w:sz w:val="20"/>
        </w:rPr>
        <w:t>w</w:t>
      </w:r>
      <w:r>
        <w:rPr>
          <w:spacing w:val="-4"/>
          <w:sz w:val="20"/>
        </w:rPr>
        <w:t> </w:t>
      </w:r>
      <w:r>
        <w:rPr>
          <w:sz w:val="20"/>
        </w:rPr>
        <w:t>sylabusach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6"/>
          <w:sz w:val="20"/>
        </w:rPr>
        <w:t> </w:t>
      </w:r>
      <w:r>
        <w:rPr>
          <w:sz w:val="20"/>
        </w:rPr>
        <w:t>spójne</w:t>
      </w:r>
      <w:r>
        <w:rPr>
          <w:spacing w:val="-6"/>
          <w:sz w:val="20"/>
        </w:rPr>
        <w:t> </w:t>
      </w:r>
      <w:r>
        <w:rPr>
          <w:sz w:val="20"/>
        </w:rPr>
        <w:t>z</w:t>
      </w:r>
      <w:r>
        <w:rPr>
          <w:spacing w:val="-6"/>
          <w:sz w:val="20"/>
        </w:rPr>
        <w:t> </w:t>
      </w:r>
      <w:r>
        <w:rPr>
          <w:sz w:val="20"/>
        </w:rPr>
        <w:t>efektami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kierunkowymi?</w:t>
      </w:r>
    </w:p>
    <w:p>
      <w:pPr>
        <w:pStyle w:val="Heading2"/>
        <w:spacing w:before="243"/>
        <w:ind w:left="29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ind w:left="299"/>
      </w:pPr>
      <w:r>
        <w:rPr>
          <w:spacing w:val="-2"/>
          <w:u w:val="single"/>
        </w:rPr>
        <w:t>Uzasadnienie</w:t>
      </w:r>
    </w:p>
    <w:p>
      <w:pPr>
        <w:spacing w:before="1"/>
        <w:ind w:left="29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82"/>
      </w:pPr>
    </w:p>
    <w:p>
      <w:pPr>
        <w:pStyle w:val="Heading1"/>
        <w:numPr>
          <w:ilvl w:val="0"/>
          <w:numId w:val="1"/>
        </w:numPr>
        <w:tabs>
          <w:tab w:pos="379" w:val="left" w:leader="none"/>
        </w:tabs>
        <w:spacing w:line="240" w:lineRule="auto" w:before="0" w:after="0"/>
        <w:ind w:left="379" w:right="0" w:hanging="279"/>
        <w:jc w:val="left"/>
      </w:pPr>
      <w:r>
        <w:rPr/>
        <w:t>Program</w:t>
      </w:r>
      <w:r>
        <w:rPr>
          <w:spacing w:val="-11"/>
        </w:rPr>
        <w:t> </w:t>
      </w:r>
      <w:r>
        <w:rPr>
          <w:spacing w:val="-2"/>
        </w:rPr>
        <w:t>studiów</w:t>
      </w:r>
    </w:p>
    <w:p>
      <w:pPr>
        <w:pStyle w:val="BodyText"/>
        <w:spacing w:before="8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37" w:lineRule="auto" w:before="0" w:after="0"/>
        <w:ind w:left="381" w:right="101" w:hanging="281"/>
        <w:jc w:val="both"/>
        <w:rPr>
          <w:sz w:val="20"/>
        </w:rPr>
      </w:pPr>
      <w:r>
        <w:rPr>
          <w:sz w:val="20"/>
        </w:rPr>
        <w:t>Czy w przypadku kierunków studiów i specjalności objętych standardami kształcenia program studiów przewiduje moduły zajęć w wymiarze godzin, treści, liczbie punktów ECTS i kolejności zgodnej z tymi standardami?</w:t>
      </w:r>
    </w:p>
    <w:p>
      <w:pPr>
        <w:pStyle w:val="Heading2"/>
        <w:spacing w:line="243" w:lineRule="exact" w:before="238"/>
        <w:ind w:left="0" w:right="5234"/>
        <w:jc w:val="righ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1" w:lineRule="exact"/>
        <w:ind w:left="381"/>
      </w:pPr>
      <w:r>
        <w:rPr>
          <w:spacing w:val="-2"/>
          <w:u w:val="single"/>
        </w:rPr>
        <w:t>Uzasadnienie</w:t>
      </w:r>
    </w:p>
    <w:p>
      <w:pPr>
        <w:spacing w:line="242" w:lineRule="exact" w:before="0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4"/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35" w:lineRule="auto" w:before="1" w:after="0"/>
        <w:ind w:left="381" w:right="104" w:hanging="281"/>
        <w:jc w:val="both"/>
        <w:rPr>
          <w:sz w:val="20"/>
        </w:rPr>
      </w:pPr>
      <w:r>
        <w:rPr>
          <w:sz w:val="20"/>
        </w:rPr>
        <w:t>Czy wyodrębnienie modułów zajęć/przedmiotów oraz ich wymiar godzinowy przy oszacowaniu nakładu pracy słuchacza liczbą punktów ECTS umożliwia osiągnięcie przez słuchaczy efektów uczenia się?</w:t>
      </w:r>
    </w:p>
    <w:p>
      <w:pPr>
        <w:pStyle w:val="Heading2"/>
        <w:spacing w:line="244" w:lineRule="exact" w:before="240"/>
        <w:ind w:left="0" w:right="5234"/>
        <w:jc w:val="righ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2" w:lineRule="exact"/>
        <w:ind w:left="381"/>
      </w:pPr>
      <w:r>
        <w:rPr>
          <w:spacing w:val="-2"/>
          <w:u w:val="single"/>
        </w:rPr>
        <w:t>Uzasadnienie</w:t>
      </w:r>
    </w:p>
    <w:p>
      <w:pPr>
        <w:spacing w:line="242" w:lineRule="exact" w:before="0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6"/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25" w:lineRule="auto" w:before="0" w:after="0"/>
        <w:ind w:left="381" w:right="1098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5"/>
          <w:sz w:val="20"/>
        </w:rPr>
        <w:t> </w:t>
      </w:r>
      <w:r>
        <w:rPr>
          <w:sz w:val="20"/>
        </w:rPr>
        <w:t>formy</w:t>
      </w:r>
      <w:r>
        <w:rPr>
          <w:spacing w:val="-5"/>
          <w:sz w:val="20"/>
        </w:rPr>
        <w:t> </w:t>
      </w:r>
      <w:r>
        <w:rPr>
          <w:sz w:val="20"/>
        </w:rPr>
        <w:t>zajęć</w:t>
      </w:r>
      <w:r>
        <w:rPr>
          <w:spacing w:val="-6"/>
          <w:sz w:val="20"/>
        </w:rPr>
        <w:t> </w:t>
      </w:r>
      <w:r>
        <w:rPr>
          <w:sz w:val="20"/>
        </w:rPr>
        <w:t>(wykłady,</w:t>
      </w:r>
      <w:r>
        <w:rPr>
          <w:spacing w:val="-5"/>
          <w:sz w:val="20"/>
        </w:rPr>
        <w:t> </w:t>
      </w:r>
      <w:r>
        <w:rPr>
          <w:sz w:val="20"/>
        </w:rPr>
        <w:t>ćwiczenia,</w:t>
      </w:r>
      <w:r>
        <w:rPr>
          <w:spacing w:val="-5"/>
          <w:sz w:val="20"/>
        </w:rPr>
        <w:t> </w:t>
      </w:r>
      <w:r>
        <w:rPr>
          <w:sz w:val="20"/>
        </w:rPr>
        <w:t>konwersatoria,</w:t>
      </w:r>
      <w:r>
        <w:rPr>
          <w:spacing w:val="-2"/>
          <w:sz w:val="20"/>
        </w:rPr>
        <w:t> </w:t>
      </w:r>
      <w:r>
        <w:rPr>
          <w:sz w:val="20"/>
        </w:rPr>
        <w:t>seminaria</w:t>
      </w:r>
      <w:r>
        <w:rPr>
          <w:spacing w:val="-5"/>
          <w:sz w:val="20"/>
        </w:rPr>
        <w:t> </w:t>
      </w:r>
      <w:r>
        <w:rPr>
          <w:sz w:val="20"/>
        </w:rPr>
        <w:t>itp.)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5"/>
          <w:sz w:val="20"/>
        </w:rPr>
        <w:t> </w:t>
      </w:r>
      <w:r>
        <w:rPr>
          <w:sz w:val="20"/>
        </w:rPr>
        <w:t>odpowiednie</w:t>
      </w:r>
      <w:r>
        <w:rPr>
          <w:spacing w:val="-7"/>
          <w:sz w:val="20"/>
        </w:rPr>
        <w:t> </w:t>
      </w:r>
      <w:r>
        <w:rPr>
          <w:sz w:val="20"/>
        </w:rPr>
        <w:t>do przypisanych do nich efektów uczenia się?</w:t>
      </w:r>
    </w:p>
    <w:p>
      <w:pPr>
        <w:pStyle w:val="Heading2"/>
        <w:spacing w:before="233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Heading2"/>
        <w:spacing w:after="0"/>
        <w:sectPr>
          <w:type w:val="continuous"/>
          <w:pgSz w:w="11900" w:h="16840"/>
          <w:pgMar w:top="1600" w:bottom="280" w:left="1700" w:right="1700"/>
        </w:sectPr>
      </w:pPr>
    </w:p>
    <w:p>
      <w:pPr>
        <w:pStyle w:val="BodyText"/>
        <w:spacing w:line="236" w:lineRule="exact" w:before="48"/>
        <w:ind w:left="306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25" w:lineRule="auto" w:before="0" w:after="0"/>
        <w:ind w:left="381" w:right="292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stosowane</w:t>
      </w:r>
      <w:r>
        <w:rPr>
          <w:spacing w:val="-5"/>
          <w:sz w:val="20"/>
        </w:rPr>
        <w:t> </w:t>
      </w:r>
      <w:r>
        <w:rPr>
          <w:sz w:val="20"/>
        </w:rPr>
        <w:t>metody</w:t>
      </w:r>
      <w:r>
        <w:rPr>
          <w:spacing w:val="-4"/>
          <w:sz w:val="20"/>
        </w:rPr>
        <w:t> </w:t>
      </w:r>
      <w:r>
        <w:rPr>
          <w:sz w:val="20"/>
        </w:rPr>
        <w:t>dydaktyczne</w:t>
      </w:r>
      <w:r>
        <w:rPr>
          <w:spacing w:val="-5"/>
          <w:sz w:val="20"/>
        </w:rPr>
        <w:t> </w:t>
      </w:r>
      <w:r>
        <w:rPr>
          <w:sz w:val="20"/>
        </w:rPr>
        <w:t>umożliwiają</w:t>
      </w:r>
      <w:r>
        <w:rPr>
          <w:spacing w:val="-4"/>
          <w:sz w:val="20"/>
        </w:rPr>
        <w:t> </w:t>
      </w:r>
      <w:r>
        <w:rPr>
          <w:sz w:val="20"/>
        </w:rPr>
        <w:t>osiągnięcie</w:t>
      </w:r>
      <w:r>
        <w:rPr>
          <w:spacing w:val="-5"/>
          <w:sz w:val="20"/>
        </w:rPr>
        <w:t> </w:t>
      </w:r>
      <w:r>
        <w:rPr>
          <w:sz w:val="20"/>
        </w:rPr>
        <w:t>przez</w:t>
      </w:r>
      <w:r>
        <w:rPr>
          <w:spacing w:val="-4"/>
          <w:sz w:val="20"/>
        </w:rPr>
        <w:t> </w:t>
      </w:r>
      <w:r>
        <w:rPr>
          <w:sz w:val="20"/>
        </w:rPr>
        <w:t>słuchaczy</w:t>
      </w:r>
      <w:r>
        <w:rPr>
          <w:spacing w:val="-4"/>
          <w:sz w:val="20"/>
        </w:rPr>
        <w:t> </w:t>
      </w:r>
      <w:r>
        <w:rPr>
          <w:sz w:val="20"/>
        </w:rPr>
        <w:t>efektów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4"/>
          <w:sz w:val="20"/>
        </w:rPr>
        <w:t> </w:t>
      </w:r>
      <w:r>
        <w:rPr>
          <w:sz w:val="20"/>
        </w:rPr>
        <w:t>się sformułowanych na poziomie przedmiotów studiów?</w:t>
      </w:r>
    </w:p>
    <w:p>
      <w:pPr>
        <w:pStyle w:val="Heading2"/>
        <w:spacing w:line="237" w:lineRule="exac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381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1"/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25" w:lineRule="auto" w:before="0" w:after="0"/>
        <w:ind w:left="381" w:right="668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3"/>
          <w:sz w:val="20"/>
        </w:rPr>
        <w:t> </w:t>
      </w:r>
      <w:r>
        <w:rPr>
          <w:sz w:val="20"/>
        </w:rPr>
        <w:t>program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3"/>
          <w:sz w:val="20"/>
        </w:rPr>
        <w:t> </w:t>
      </w:r>
      <w:r>
        <w:rPr>
          <w:sz w:val="20"/>
        </w:rPr>
        <w:t>miejsca</w:t>
      </w:r>
      <w:r>
        <w:rPr>
          <w:spacing w:val="-3"/>
          <w:sz w:val="20"/>
        </w:rPr>
        <w:t> </w:t>
      </w:r>
      <w:r>
        <w:rPr>
          <w:sz w:val="20"/>
        </w:rPr>
        <w:t>odbywania</w:t>
      </w:r>
      <w:r>
        <w:rPr>
          <w:spacing w:val="-3"/>
          <w:sz w:val="20"/>
        </w:rPr>
        <w:t> </w:t>
      </w:r>
      <w:r>
        <w:rPr>
          <w:sz w:val="20"/>
        </w:rPr>
        <w:t>praktyk</w:t>
      </w:r>
      <w:r>
        <w:rPr>
          <w:spacing w:val="-3"/>
          <w:sz w:val="20"/>
        </w:rPr>
        <w:t> </w:t>
      </w:r>
      <w:r>
        <w:rPr>
          <w:sz w:val="20"/>
        </w:rPr>
        <w:t>zawodowych –</w:t>
      </w:r>
      <w:r>
        <w:rPr>
          <w:spacing w:val="-4"/>
          <w:sz w:val="20"/>
        </w:rPr>
        <w:t> </w:t>
      </w:r>
      <w:r>
        <w:rPr>
          <w:sz w:val="20"/>
        </w:rPr>
        <w:t>jeżeli</w:t>
      </w:r>
      <w:r>
        <w:rPr>
          <w:spacing w:val="-4"/>
          <w:sz w:val="20"/>
        </w:rPr>
        <w:t> </w:t>
      </w:r>
      <w:r>
        <w:rPr>
          <w:sz w:val="20"/>
        </w:rPr>
        <w:t>przewiduje</w:t>
      </w:r>
      <w:r>
        <w:rPr>
          <w:spacing w:val="-4"/>
          <w:sz w:val="20"/>
        </w:rPr>
        <w:t> </w:t>
      </w:r>
      <w:r>
        <w:rPr>
          <w:sz w:val="20"/>
        </w:rPr>
        <w:t>je</w:t>
      </w:r>
      <w:r>
        <w:rPr>
          <w:spacing w:val="-4"/>
          <w:sz w:val="20"/>
        </w:rPr>
        <w:t> </w:t>
      </w:r>
      <w:r>
        <w:rPr>
          <w:sz w:val="20"/>
        </w:rPr>
        <w:t>plan</w:t>
      </w:r>
      <w:r>
        <w:rPr>
          <w:spacing w:val="-3"/>
          <w:sz w:val="20"/>
        </w:rPr>
        <w:t> </w:t>
      </w:r>
      <w:r>
        <w:rPr>
          <w:sz w:val="20"/>
        </w:rPr>
        <w:t>studiów</w:t>
      </w:r>
      <w:r>
        <w:rPr>
          <w:spacing w:val="-1"/>
          <w:sz w:val="20"/>
        </w:rPr>
        <w:t> </w:t>
      </w:r>
      <w:r>
        <w:rPr>
          <w:sz w:val="20"/>
        </w:rPr>
        <w:t>– umożliwiają osiągnięcie sformułowanych dla nich efektów kształcenia?</w:t>
      </w:r>
    </w:p>
    <w:p>
      <w:pPr>
        <w:pStyle w:val="Heading2"/>
        <w:spacing w:before="233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306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"/>
        </w:numPr>
        <w:tabs>
          <w:tab w:pos="379" w:val="left" w:leader="none"/>
        </w:tabs>
        <w:spacing w:line="240" w:lineRule="auto" w:before="1" w:after="0"/>
        <w:ind w:left="379" w:right="0" w:hanging="279"/>
        <w:jc w:val="left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treści</w:t>
      </w:r>
      <w:r>
        <w:rPr>
          <w:spacing w:val="-7"/>
          <w:sz w:val="20"/>
        </w:rPr>
        <w:t> </w:t>
      </w:r>
      <w:r>
        <w:rPr>
          <w:sz w:val="20"/>
        </w:rPr>
        <w:t>programowe</w:t>
      </w:r>
      <w:r>
        <w:rPr>
          <w:spacing w:val="-7"/>
          <w:sz w:val="20"/>
        </w:rPr>
        <w:t> </w:t>
      </w:r>
      <w:r>
        <w:rPr>
          <w:sz w:val="20"/>
        </w:rPr>
        <w:t>na</w:t>
      </w:r>
      <w:r>
        <w:rPr>
          <w:spacing w:val="-5"/>
          <w:sz w:val="20"/>
        </w:rPr>
        <w:t> </w:t>
      </w:r>
      <w:r>
        <w:rPr>
          <w:sz w:val="20"/>
        </w:rPr>
        <w:t>kierunku</w:t>
      </w:r>
      <w:r>
        <w:rPr>
          <w:spacing w:val="-5"/>
          <w:sz w:val="20"/>
        </w:rPr>
        <w:t> </w:t>
      </w:r>
      <w:r>
        <w:rPr>
          <w:sz w:val="20"/>
        </w:rPr>
        <w:t>zgodne</w:t>
      </w:r>
      <w:r>
        <w:rPr>
          <w:spacing w:val="-7"/>
          <w:sz w:val="20"/>
        </w:rPr>
        <w:t> </w:t>
      </w:r>
      <w:r>
        <w:rPr>
          <w:sz w:val="20"/>
        </w:rPr>
        <w:t>są</w:t>
      </w:r>
      <w:r>
        <w:rPr>
          <w:spacing w:val="-6"/>
          <w:sz w:val="20"/>
        </w:rPr>
        <w:t> </w:t>
      </w:r>
      <w:r>
        <w:rPr>
          <w:sz w:val="20"/>
        </w:rPr>
        <w:t>z</w:t>
      </w:r>
      <w:r>
        <w:rPr>
          <w:spacing w:val="-6"/>
          <w:sz w:val="20"/>
        </w:rPr>
        <w:t> </w:t>
      </w:r>
      <w:r>
        <w:rPr>
          <w:sz w:val="20"/>
        </w:rPr>
        <w:t>aktualnym</w:t>
      </w:r>
      <w:r>
        <w:rPr>
          <w:spacing w:val="-6"/>
          <w:sz w:val="20"/>
        </w:rPr>
        <w:t> </w:t>
      </w:r>
      <w:r>
        <w:rPr>
          <w:sz w:val="20"/>
        </w:rPr>
        <w:t>stanem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wiedzy?</w:t>
      </w:r>
    </w:p>
    <w:p>
      <w:pPr>
        <w:pStyle w:val="Heading2"/>
        <w:spacing w:before="243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ind w:left="381"/>
      </w:pPr>
      <w:r>
        <w:rPr>
          <w:spacing w:val="-2"/>
          <w:u w:val="single"/>
        </w:rPr>
        <w:t>Uzasadnienie</w:t>
      </w:r>
    </w:p>
    <w:p>
      <w:pPr>
        <w:spacing w:before="1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39"/>
      </w:pPr>
    </w:p>
    <w:p>
      <w:pPr>
        <w:pStyle w:val="Heading1"/>
        <w:numPr>
          <w:ilvl w:val="0"/>
          <w:numId w:val="1"/>
        </w:numPr>
        <w:tabs>
          <w:tab w:pos="520" w:val="left" w:leader="none"/>
        </w:tabs>
        <w:spacing w:line="240" w:lineRule="auto" w:before="1" w:after="0"/>
        <w:ind w:left="520" w:right="0" w:hanging="420"/>
        <w:jc w:val="left"/>
      </w:pPr>
      <w:r>
        <w:rPr/>
        <w:t>Skuteczność</w:t>
      </w:r>
      <w:r>
        <w:rPr>
          <w:spacing w:val="-10"/>
        </w:rPr>
        <w:t> </w:t>
      </w:r>
      <w:r>
        <w:rPr/>
        <w:t>osiągania</w:t>
      </w:r>
      <w:r>
        <w:rPr>
          <w:spacing w:val="-11"/>
        </w:rPr>
        <w:t> </w:t>
      </w:r>
      <w:r>
        <w:rPr/>
        <w:t>zakładanych</w:t>
      </w:r>
      <w:r>
        <w:rPr>
          <w:spacing w:val="-10"/>
        </w:rPr>
        <w:t> </w:t>
      </w:r>
      <w:r>
        <w:rPr/>
        <w:t>efektów</w:t>
      </w:r>
      <w:r>
        <w:rPr>
          <w:spacing w:val="-10"/>
        </w:rPr>
        <w:t> </w:t>
      </w:r>
      <w:r>
        <w:rPr>
          <w:spacing w:val="-2"/>
        </w:rPr>
        <w:t>kształcenia</w:t>
      </w:r>
    </w:p>
    <w:p>
      <w:pPr>
        <w:pStyle w:val="BodyText"/>
        <w:spacing w:before="8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23" w:lineRule="auto" w:before="0" w:after="0"/>
        <w:ind w:left="381" w:right="712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metody</w:t>
      </w:r>
      <w:r>
        <w:rPr>
          <w:spacing w:val="-4"/>
          <w:sz w:val="20"/>
        </w:rPr>
        <w:t> </w:t>
      </w:r>
      <w:r>
        <w:rPr>
          <w:sz w:val="20"/>
        </w:rPr>
        <w:t>weryfikacji</w:t>
      </w:r>
      <w:r>
        <w:rPr>
          <w:spacing w:val="-5"/>
          <w:sz w:val="20"/>
        </w:rPr>
        <w:t> </w:t>
      </w:r>
      <w:r>
        <w:rPr>
          <w:sz w:val="20"/>
        </w:rPr>
        <w:t>efektów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4"/>
          <w:sz w:val="20"/>
        </w:rPr>
        <w:t> </w:t>
      </w:r>
      <w:r>
        <w:rPr>
          <w:sz w:val="20"/>
        </w:rPr>
        <w:t>się</w:t>
      </w:r>
      <w:r>
        <w:rPr>
          <w:spacing w:val="-5"/>
          <w:sz w:val="20"/>
        </w:rPr>
        <w:t> </w:t>
      </w:r>
      <w:r>
        <w:rPr>
          <w:sz w:val="20"/>
        </w:rPr>
        <w:t>umożliwiają</w:t>
      </w:r>
      <w:r>
        <w:rPr>
          <w:spacing w:val="-4"/>
          <w:sz w:val="20"/>
        </w:rPr>
        <w:t> </w:t>
      </w:r>
      <w:r>
        <w:rPr>
          <w:sz w:val="20"/>
        </w:rPr>
        <w:t>ocenę</w:t>
      </w:r>
      <w:r>
        <w:rPr>
          <w:spacing w:val="-5"/>
          <w:sz w:val="20"/>
        </w:rPr>
        <w:t> </w:t>
      </w:r>
      <w:r>
        <w:rPr>
          <w:sz w:val="20"/>
        </w:rPr>
        <w:t>stopnia</w:t>
      </w:r>
      <w:r>
        <w:rPr>
          <w:spacing w:val="-4"/>
          <w:sz w:val="20"/>
        </w:rPr>
        <w:t> </w:t>
      </w:r>
      <w:r>
        <w:rPr>
          <w:sz w:val="20"/>
        </w:rPr>
        <w:t>ich</w:t>
      </w:r>
      <w:r>
        <w:rPr>
          <w:spacing w:val="-4"/>
          <w:sz w:val="20"/>
        </w:rPr>
        <w:t> </w:t>
      </w:r>
      <w:r>
        <w:rPr>
          <w:sz w:val="20"/>
        </w:rPr>
        <w:t>osiągnięcia</w:t>
      </w:r>
      <w:r>
        <w:rPr>
          <w:spacing w:val="-4"/>
          <w:sz w:val="20"/>
        </w:rPr>
        <w:t> </w:t>
      </w:r>
      <w:r>
        <w:rPr>
          <w:sz w:val="20"/>
        </w:rPr>
        <w:t>przez </w:t>
      </w:r>
      <w:r>
        <w:rPr>
          <w:spacing w:val="-2"/>
          <w:sz w:val="20"/>
        </w:rPr>
        <w:t>studentów?</w:t>
      </w:r>
    </w:p>
    <w:p>
      <w:pPr>
        <w:pStyle w:val="Heading2"/>
        <w:spacing w:line="236" w:lineRule="exact" w:before="21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381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3"/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23" w:lineRule="auto" w:before="1" w:after="0"/>
        <w:ind w:left="381" w:right="63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określone</w:t>
      </w:r>
      <w:r>
        <w:rPr>
          <w:spacing w:val="-3"/>
          <w:sz w:val="20"/>
        </w:rPr>
        <w:t> </w:t>
      </w:r>
      <w:r>
        <w:rPr>
          <w:sz w:val="20"/>
        </w:rPr>
        <w:t>w</w:t>
      </w:r>
      <w:r>
        <w:rPr>
          <w:spacing w:val="-5"/>
          <w:sz w:val="20"/>
        </w:rPr>
        <w:t> </w:t>
      </w:r>
      <w:r>
        <w:rPr>
          <w:sz w:val="20"/>
        </w:rPr>
        <w:t>sylabusach</w:t>
      </w:r>
      <w:r>
        <w:rPr>
          <w:spacing w:val="-4"/>
          <w:sz w:val="20"/>
        </w:rPr>
        <w:t> </w:t>
      </w:r>
      <w:r>
        <w:rPr>
          <w:sz w:val="20"/>
        </w:rPr>
        <w:t>kryteria</w:t>
      </w:r>
      <w:r>
        <w:rPr>
          <w:spacing w:val="-4"/>
          <w:sz w:val="20"/>
        </w:rPr>
        <w:t> </w:t>
      </w:r>
      <w:r>
        <w:rPr>
          <w:sz w:val="20"/>
        </w:rPr>
        <w:t>oceniania</w:t>
      </w:r>
      <w:r>
        <w:rPr>
          <w:spacing w:val="-4"/>
          <w:sz w:val="20"/>
        </w:rPr>
        <w:t> </w:t>
      </w:r>
      <w:r>
        <w:rPr>
          <w:sz w:val="20"/>
        </w:rPr>
        <w:t>zapewniają</w:t>
      </w:r>
      <w:r>
        <w:rPr>
          <w:spacing w:val="-4"/>
          <w:sz w:val="20"/>
        </w:rPr>
        <w:t> </w:t>
      </w:r>
      <w:r>
        <w:rPr>
          <w:sz w:val="20"/>
        </w:rPr>
        <w:t>rzetelność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bezstronność</w:t>
      </w:r>
      <w:r>
        <w:rPr>
          <w:spacing w:val="-5"/>
          <w:sz w:val="20"/>
        </w:rPr>
        <w:t> </w:t>
      </w:r>
      <w:r>
        <w:rPr>
          <w:sz w:val="20"/>
        </w:rPr>
        <w:t>procesu weryfikacji efektów uczenia się?</w:t>
      </w:r>
    </w:p>
    <w:p>
      <w:pPr>
        <w:pStyle w:val="Heading2"/>
        <w:spacing w:line="237" w:lineRule="exac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0" w:lineRule="exact"/>
        <w:ind w:left="381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1"/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35" w:lineRule="auto" w:before="0" w:after="0"/>
        <w:ind w:left="381" w:right="103" w:hanging="281"/>
        <w:jc w:val="both"/>
        <w:rPr>
          <w:sz w:val="20"/>
        </w:rPr>
      </w:pPr>
      <w:r>
        <w:rPr>
          <w:sz w:val="20"/>
        </w:rPr>
        <w:t>Czy forma, metodyka i tematyka egzaminów, zaliczeń, prac etapowych, projektów itp. umożliwia weryfikację osiągnięcia przez słuchaczy efektów uczenia się sformułowanych na poziomie przedmiotów studiów?</w:t>
      </w:r>
    </w:p>
    <w:p>
      <w:pPr>
        <w:pStyle w:val="Heading2"/>
        <w:spacing w:line="242" w:lineRule="exact" w:before="238"/>
        <w:ind w:left="448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0" w:lineRule="exact"/>
        <w:ind w:left="448"/>
      </w:pPr>
      <w:r>
        <w:rPr>
          <w:spacing w:val="-2"/>
          <w:u w:val="single"/>
        </w:rPr>
        <w:t>Uzasadnienie</w:t>
      </w:r>
    </w:p>
    <w:p>
      <w:pPr>
        <w:spacing w:line="242" w:lineRule="exact" w:before="0"/>
        <w:ind w:left="448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4"/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37" w:lineRule="auto" w:before="0" w:after="0"/>
        <w:ind w:left="381" w:right="97" w:hanging="281"/>
        <w:jc w:val="both"/>
        <w:rPr>
          <w:sz w:val="20"/>
        </w:rPr>
      </w:pPr>
      <w:r>
        <w:rPr>
          <w:sz w:val="20"/>
        </w:rPr>
        <w:t>Czy forma, metodyka i organizacja zaliczania praktyk zawodowych – jeżeli przewiduje je plan studiów – umożliwia weryfikację osiągnięcia przez słuchaczy efektów uczenia się sformułowanych dla tych praktyk?</w:t>
      </w:r>
    </w:p>
    <w:p>
      <w:pPr>
        <w:pStyle w:val="Heading2"/>
        <w:spacing w:line="243" w:lineRule="exact" w:before="235"/>
        <w:ind w:left="448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1" w:lineRule="exact"/>
        <w:ind w:left="448"/>
      </w:pPr>
      <w:r>
        <w:rPr>
          <w:spacing w:val="-2"/>
          <w:u w:val="single"/>
        </w:rPr>
        <w:t>Uzasadnienie</w:t>
      </w:r>
    </w:p>
    <w:p>
      <w:pPr>
        <w:spacing w:line="242" w:lineRule="exact" w:before="0"/>
        <w:ind w:left="448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spacing w:after="0" w:line="242" w:lineRule="exact"/>
        <w:jc w:val="left"/>
        <w:rPr>
          <w:sz w:val="20"/>
        </w:rPr>
        <w:sectPr>
          <w:pgSz w:w="11900" w:h="16840"/>
          <w:pgMar w:top="1360" w:bottom="280" w:left="1700" w:right="1700"/>
        </w:sectPr>
      </w:pPr>
    </w:p>
    <w:p>
      <w:pPr>
        <w:pStyle w:val="Heading1"/>
        <w:numPr>
          <w:ilvl w:val="0"/>
          <w:numId w:val="1"/>
        </w:numPr>
        <w:tabs>
          <w:tab w:pos="365" w:val="left" w:leader="none"/>
        </w:tabs>
        <w:spacing w:line="240" w:lineRule="auto" w:before="40" w:after="0"/>
        <w:ind w:left="365" w:right="0" w:hanging="265"/>
        <w:jc w:val="left"/>
      </w:pPr>
      <w:r>
        <w:rPr/>
        <w:t>Zasady</w:t>
      </w:r>
      <w:r>
        <w:rPr>
          <w:spacing w:val="-6"/>
        </w:rPr>
        <w:t> </w:t>
      </w:r>
      <w:r>
        <w:rPr>
          <w:spacing w:val="-2"/>
        </w:rPr>
        <w:t>rekrutacji</w:t>
      </w:r>
    </w:p>
    <w:p>
      <w:pPr>
        <w:pStyle w:val="BodyText"/>
        <w:spacing w:before="8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379" w:val="left" w:leader="none"/>
          <w:tab w:pos="381" w:val="left" w:leader="none"/>
        </w:tabs>
        <w:spacing w:line="223" w:lineRule="auto" w:before="0" w:after="0"/>
        <w:ind w:left="381" w:right="17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zasady</w:t>
      </w:r>
      <w:r>
        <w:rPr>
          <w:spacing w:val="-4"/>
          <w:sz w:val="20"/>
        </w:rPr>
        <w:t> </w:t>
      </w:r>
      <w:r>
        <w:rPr>
          <w:sz w:val="20"/>
        </w:rPr>
        <w:t>rekrutacji</w:t>
      </w:r>
      <w:r>
        <w:rPr>
          <w:spacing w:val="-5"/>
          <w:sz w:val="20"/>
        </w:rPr>
        <w:t> </w:t>
      </w:r>
      <w:r>
        <w:rPr>
          <w:sz w:val="20"/>
        </w:rPr>
        <w:t>zapewniają</w:t>
      </w:r>
      <w:r>
        <w:rPr>
          <w:spacing w:val="-4"/>
          <w:sz w:val="20"/>
        </w:rPr>
        <w:t> </w:t>
      </w:r>
      <w:r>
        <w:rPr>
          <w:sz w:val="20"/>
        </w:rPr>
        <w:t>dobór</w:t>
      </w:r>
      <w:r>
        <w:rPr>
          <w:spacing w:val="-4"/>
          <w:sz w:val="20"/>
        </w:rPr>
        <w:t> </w:t>
      </w:r>
      <w:r>
        <w:rPr>
          <w:sz w:val="20"/>
        </w:rPr>
        <w:t>kandydatów</w:t>
      </w:r>
      <w:r>
        <w:rPr>
          <w:spacing w:val="-5"/>
          <w:sz w:val="20"/>
        </w:rPr>
        <w:t> </w:t>
      </w:r>
      <w:r>
        <w:rPr>
          <w:sz w:val="20"/>
        </w:rPr>
        <w:t>posiadających</w:t>
      </w:r>
      <w:r>
        <w:rPr>
          <w:spacing w:val="-4"/>
          <w:sz w:val="20"/>
        </w:rPr>
        <w:t> </w:t>
      </w:r>
      <w:r>
        <w:rPr>
          <w:sz w:val="20"/>
        </w:rPr>
        <w:t>wstępną</w:t>
      </w:r>
      <w:r>
        <w:rPr>
          <w:spacing w:val="-4"/>
          <w:sz w:val="20"/>
        </w:rPr>
        <w:t> </w:t>
      </w:r>
      <w:r>
        <w:rPr>
          <w:sz w:val="20"/>
        </w:rPr>
        <w:t>wiedzę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umiejętności na poziomie niezbędnym do osiągnięcia zakładanych efektów uczenia się?</w:t>
      </w:r>
    </w:p>
    <w:p>
      <w:pPr>
        <w:pStyle w:val="Heading2"/>
        <w:spacing w:line="237" w:lineRule="exac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0" w:lineRule="exact"/>
        <w:ind w:left="381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"/>
        </w:numPr>
        <w:tabs>
          <w:tab w:pos="379" w:val="left" w:leader="none"/>
        </w:tabs>
        <w:spacing w:line="240" w:lineRule="auto" w:before="0" w:after="0"/>
        <w:ind w:left="379" w:right="0" w:hanging="279"/>
        <w:jc w:val="left"/>
        <w:rPr>
          <w:sz w:val="20"/>
        </w:rPr>
      </w:pPr>
      <w:r>
        <w:rPr>
          <w:sz w:val="20"/>
        </w:rPr>
        <w:t>Czy</w:t>
      </w:r>
      <w:r>
        <w:rPr>
          <w:spacing w:val="-7"/>
          <w:sz w:val="20"/>
        </w:rPr>
        <w:t> </w:t>
      </w:r>
      <w:r>
        <w:rPr>
          <w:sz w:val="20"/>
        </w:rPr>
        <w:t>zasady</w:t>
      </w:r>
      <w:r>
        <w:rPr>
          <w:spacing w:val="-7"/>
          <w:sz w:val="20"/>
        </w:rPr>
        <w:t> </w:t>
      </w:r>
      <w:r>
        <w:rPr>
          <w:sz w:val="20"/>
        </w:rPr>
        <w:t>rekrutacji</w:t>
      </w:r>
      <w:r>
        <w:rPr>
          <w:spacing w:val="-8"/>
          <w:sz w:val="20"/>
        </w:rPr>
        <w:t> </w:t>
      </w:r>
      <w:r>
        <w:rPr>
          <w:sz w:val="20"/>
        </w:rPr>
        <w:t>zapewniają</w:t>
      </w:r>
      <w:r>
        <w:rPr>
          <w:spacing w:val="-6"/>
          <w:sz w:val="20"/>
        </w:rPr>
        <w:t> </w:t>
      </w:r>
      <w:r>
        <w:rPr>
          <w:sz w:val="20"/>
        </w:rPr>
        <w:t>równe</w:t>
      </w:r>
      <w:r>
        <w:rPr>
          <w:spacing w:val="-8"/>
          <w:sz w:val="20"/>
        </w:rPr>
        <w:t> </w:t>
      </w:r>
      <w:r>
        <w:rPr>
          <w:sz w:val="20"/>
        </w:rPr>
        <w:t>szanse</w:t>
      </w:r>
      <w:r>
        <w:rPr>
          <w:spacing w:val="-8"/>
          <w:sz w:val="20"/>
        </w:rPr>
        <w:t> </w:t>
      </w:r>
      <w:r>
        <w:rPr>
          <w:sz w:val="20"/>
        </w:rPr>
        <w:t>dla</w:t>
      </w:r>
      <w:r>
        <w:rPr>
          <w:spacing w:val="-6"/>
          <w:sz w:val="20"/>
        </w:rPr>
        <w:t> </w:t>
      </w:r>
      <w:r>
        <w:rPr>
          <w:sz w:val="20"/>
        </w:rPr>
        <w:t>kandydatów</w:t>
      </w:r>
      <w:r>
        <w:rPr>
          <w:spacing w:val="-8"/>
          <w:sz w:val="20"/>
        </w:rPr>
        <w:t> </w:t>
      </w:r>
      <w:r>
        <w:rPr>
          <w:sz w:val="20"/>
        </w:rPr>
        <w:t>na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studia?</w:t>
      </w:r>
    </w:p>
    <w:p>
      <w:pPr>
        <w:pStyle w:val="Heading2"/>
        <w:spacing w:before="243"/>
      </w:pPr>
      <w:r>
        <w:rPr>
          <w:spacing w:val="-2"/>
        </w:rPr>
        <w:t>TAK/NIE/CZĘŚCIOWO/NIE</w:t>
      </w:r>
      <w:r>
        <w:rPr>
          <w:spacing w:val="15"/>
        </w:rPr>
        <w:t> </w:t>
      </w:r>
      <w:r>
        <w:rPr>
          <w:spacing w:val="-2"/>
        </w:rPr>
        <w:t>DOTYCZY</w:t>
      </w:r>
    </w:p>
    <w:p>
      <w:pPr>
        <w:pStyle w:val="BodyText"/>
        <w:spacing w:before="1"/>
        <w:ind w:left="381"/>
      </w:pPr>
      <w:r>
        <w:rPr>
          <w:spacing w:val="-2"/>
          <w:u w:val="single"/>
        </w:rPr>
        <w:t>Uzasadnienie</w:t>
      </w:r>
    </w:p>
    <w:p>
      <w:pPr>
        <w:spacing w:before="0"/>
        <w:ind w:left="38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00"/>
      </w:pP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1" w:after="0"/>
        <w:ind w:left="479" w:right="0" w:hanging="379"/>
        <w:jc w:val="left"/>
        <w:rPr>
          <w:b/>
          <w:sz w:val="20"/>
        </w:rPr>
      </w:pPr>
      <w:r>
        <w:rPr>
          <w:b/>
          <w:sz w:val="20"/>
        </w:rPr>
        <w:t>Wnioski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w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zakresie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działań</w:t>
      </w:r>
      <w:r>
        <w:rPr>
          <w:b/>
          <w:spacing w:val="-5"/>
          <w:sz w:val="20"/>
        </w:rPr>
        <w:t> </w:t>
      </w:r>
      <w:r>
        <w:rPr>
          <w:b/>
          <w:spacing w:val="-2"/>
          <w:sz w:val="20"/>
        </w:rPr>
        <w:t>naprawczych</w:t>
      </w:r>
    </w:p>
    <w:p>
      <w:pPr>
        <w:pStyle w:val="BodyText"/>
        <w:spacing w:before="24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288" w:val="left" w:leader="none"/>
        </w:tabs>
        <w:spacing w:line="240" w:lineRule="auto" w:before="0" w:after="0"/>
        <w:ind w:left="288" w:right="0" w:hanging="265"/>
        <w:jc w:val="left"/>
        <w:rPr>
          <w:b/>
          <w:sz w:val="20"/>
        </w:rPr>
      </w:pPr>
      <w:r>
        <w:rPr>
          <w:b/>
          <w:sz w:val="20"/>
        </w:rPr>
        <w:t>Propozycje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i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projekty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w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odniesieniu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likwidacji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zdiagnozowanych</w:t>
      </w:r>
      <w:r>
        <w:rPr>
          <w:b/>
          <w:spacing w:val="-8"/>
          <w:sz w:val="20"/>
        </w:rPr>
        <w:t> </w:t>
      </w:r>
      <w:r>
        <w:rPr>
          <w:b/>
          <w:spacing w:val="-2"/>
          <w:sz w:val="20"/>
        </w:rPr>
        <w:t>nieprawidłowości.</w:t>
      </w:r>
    </w:p>
    <w:sectPr>
      <w:pgSz w:w="11900" w:h="16840"/>
      <w:pgMar w:top="16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381" w:hanging="281"/>
        <w:jc w:val="right"/>
      </w:pPr>
      <w:rPr>
        <w:rFonts w:hint="default" w:ascii="Calibri" w:hAnsi="Calibri" w:eastAsia="Calibri" w:cs="Calibri"/>
        <w:b/>
        <w:bCs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304" w:hanging="20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>
      <w:start w:val="0"/>
      <w:numFmt w:val="bullet"/>
      <w:lvlText w:val="•"/>
      <w:lvlJc w:val="left"/>
      <w:pPr>
        <w:ind w:left="1282" w:hanging="204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2184" w:hanging="204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3086" w:hanging="204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3988" w:hanging="204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4890" w:hanging="204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5792" w:hanging="204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6694" w:hanging="204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left="379" w:hanging="279"/>
      <w:outlineLvl w:val="1"/>
    </w:pPr>
    <w:rPr>
      <w:rFonts w:ascii="Calibri" w:hAnsi="Calibri" w:eastAsia="Calibri" w:cs="Calibri"/>
      <w:b/>
      <w:bCs/>
      <w:sz w:val="20"/>
      <w:szCs w:val="20"/>
      <w:lang w:val="pl-PL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381"/>
      <w:outlineLvl w:val="2"/>
    </w:pPr>
    <w:rPr>
      <w:rFonts w:ascii="Calibri" w:hAnsi="Calibri" w:eastAsia="Calibri" w:cs="Calibri"/>
      <w:sz w:val="20"/>
      <w:szCs w:val="20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381" w:hanging="281"/>
    </w:pPr>
    <w:rPr>
      <w:rFonts w:ascii="Calibri" w:hAnsi="Calibri" w:eastAsia="Calibri" w:cs="Calibri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Kuczak</dc:creator>
  <dcterms:created xsi:type="dcterms:W3CDTF">2025-02-26T13:21:40Z</dcterms:created>
  <dcterms:modified xsi:type="dcterms:W3CDTF">2025-02-26T13:21:40Z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2019</vt:lpwstr>
  </property>
</Properties>
</file>