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3" w14:textId="1ED1E159" w:rsidR="00CA50FA" w:rsidRPr="00D347DD" w:rsidRDefault="00A0512C" w:rsidP="00D347DD">
      <w:pPr>
        <w:pBdr>
          <w:top w:val="nil"/>
          <w:left w:val="nil"/>
          <w:bottom w:val="nil"/>
          <w:right w:val="nil"/>
          <w:between w:val="nil"/>
        </w:pBdr>
        <w:tabs>
          <w:tab w:val="center" w:pos="4536"/>
          <w:tab w:val="right" w:pos="9072"/>
        </w:tabs>
        <w:spacing w:before="40" w:after="0" w:line="276" w:lineRule="auto"/>
        <w:jc w:val="right"/>
      </w:pPr>
      <w:r>
        <w:t xml:space="preserve">   </w:t>
      </w:r>
      <w:r>
        <w:rPr>
          <w:color w:val="000000"/>
        </w:rPr>
        <w:t xml:space="preserve">Załącznik nr 1 </w:t>
      </w:r>
    </w:p>
    <w:p w14:paraId="00000004" w14:textId="77777777" w:rsidR="00CA50FA" w:rsidRDefault="00A0512C">
      <w:pPr>
        <w:pBdr>
          <w:top w:val="nil"/>
          <w:left w:val="nil"/>
          <w:bottom w:val="nil"/>
          <w:right w:val="nil"/>
          <w:between w:val="nil"/>
        </w:pBdr>
        <w:tabs>
          <w:tab w:val="center" w:pos="4536"/>
          <w:tab w:val="right" w:pos="9072"/>
        </w:tabs>
        <w:spacing w:before="40" w:after="0" w:line="276" w:lineRule="auto"/>
        <w:jc w:val="right"/>
        <w:rPr>
          <w:color w:val="000000"/>
        </w:rPr>
      </w:pPr>
      <w:r>
        <w:rPr>
          <w:color w:val="000000"/>
        </w:rPr>
        <w:t xml:space="preserve">do uchwały nr 66/2019 </w:t>
      </w:r>
    </w:p>
    <w:p w14:paraId="00000005" w14:textId="77777777" w:rsidR="00CA50FA" w:rsidRDefault="00A0512C">
      <w:pPr>
        <w:pBdr>
          <w:top w:val="nil"/>
          <w:left w:val="nil"/>
          <w:bottom w:val="nil"/>
          <w:right w:val="nil"/>
          <w:between w:val="nil"/>
        </w:pBdr>
        <w:tabs>
          <w:tab w:val="center" w:pos="4536"/>
          <w:tab w:val="right" w:pos="9072"/>
        </w:tabs>
        <w:spacing w:before="40" w:after="0" w:line="276" w:lineRule="auto"/>
        <w:jc w:val="right"/>
        <w:rPr>
          <w:color w:val="000000"/>
        </w:rPr>
      </w:pPr>
      <w:r>
        <w:rPr>
          <w:color w:val="000000"/>
        </w:rPr>
        <w:t xml:space="preserve">Prezydium Polskiej Komisji Akredytacyjnej </w:t>
      </w:r>
    </w:p>
    <w:p w14:paraId="00000006" w14:textId="77777777" w:rsidR="00CA50FA" w:rsidRDefault="00A0512C">
      <w:pPr>
        <w:pBdr>
          <w:top w:val="nil"/>
          <w:left w:val="nil"/>
          <w:bottom w:val="nil"/>
          <w:right w:val="nil"/>
          <w:between w:val="nil"/>
        </w:pBdr>
        <w:tabs>
          <w:tab w:val="center" w:pos="4536"/>
          <w:tab w:val="right" w:pos="9072"/>
        </w:tabs>
        <w:spacing w:before="40" w:after="0" w:line="276" w:lineRule="auto"/>
        <w:jc w:val="right"/>
        <w:rPr>
          <w:color w:val="000000"/>
        </w:rPr>
      </w:pPr>
      <w:r>
        <w:rPr>
          <w:color w:val="000000"/>
        </w:rPr>
        <w:t>z dnia 28 lutego 2019 r. z późn. zm.</w:t>
      </w:r>
    </w:p>
    <w:p w14:paraId="00000007" w14:textId="77777777" w:rsidR="00CA50FA" w:rsidRDefault="00CA50FA">
      <w:pPr>
        <w:pBdr>
          <w:top w:val="nil"/>
          <w:left w:val="nil"/>
          <w:bottom w:val="nil"/>
          <w:right w:val="nil"/>
          <w:between w:val="nil"/>
        </w:pBdr>
        <w:tabs>
          <w:tab w:val="center" w:pos="4536"/>
          <w:tab w:val="right" w:pos="9072"/>
        </w:tabs>
        <w:spacing w:after="0" w:line="276" w:lineRule="auto"/>
        <w:jc w:val="center"/>
        <w:rPr>
          <w:color w:val="000000"/>
          <w:sz w:val="20"/>
          <w:szCs w:val="20"/>
        </w:rPr>
      </w:pPr>
    </w:p>
    <w:p w14:paraId="00000008" w14:textId="77777777" w:rsidR="00CA50FA" w:rsidRDefault="00CA50FA"/>
    <w:p w14:paraId="00000009" w14:textId="77777777" w:rsidR="00CA50FA" w:rsidRDefault="00CA50FA"/>
    <w:p w14:paraId="0000000A" w14:textId="77777777" w:rsidR="00CA50FA" w:rsidRDefault="00CA50FA"/>
    <w:p w14:paraId="0000000B" w14:textId="77777777" w:rsidR="00CA50FA" w:rsidRDefault="00CA50FA"/>
    <w:p w14:paraId="0000000C" w14:textId="77777777" w:rsidR="00CA50FA" w:rsidRDefault="00CA50FA">
      <w:pPr>
        <w:spacing w:line="360" w:lineRule="auto"/>
        <w:rPr>
          <w:sz w:val="28"/>
          <w:szCs w:val="28"/>
        </w:rPr>
      </w:pPr>
    </w:p>
    <w:p w14:paraId="0000000D" w14:textId="77777777" w:rsidR="00CA50FA" w:rsidRDefault="00A0512C">
      <w:pPr>
        <w:ind w:left="2268"/>
        <w:rPr>
          <w:b/>
          <w:bCs/>
          <w:sz w:val="36"/>
          <w:szCs w:val="36"/>
        </w:rPr>
      </w:pPr>
      <w:r>
        <w:rPr>
          <w:b/>
          <w:bCs/>
          <w:sz w:val="36"/>
          <w:szCs w:val="36"/>
        </w:rPr>
        <w:t>Ocena programowa</w:t>
      </w:r>
    </w:p>
    <w:p w14:paraId="0000000E" w14:textId="77777777" w:rsidR="00CA50FA" w:rsidRDefault="00A0512C">
      <w:pPr>
        <w:spacing w:line="360" w:lineRule="auto"/>
        <w:ind w:left="2268"/>
        <w:rPr>
          <w:b/>
          <w:bCs/>
          <w:sz w:val="36"/>
          <w:szCs w:val="36"/>
        </w:rPr>
      </w:pPr>
      <w:r>
        <w:rPr>
          <w:noProof/>
          <w:lang w:val="pl-PL"/>
        </w:rPr>
        <w:drawing>
          <wp:anchor distT="0" distB="0" distL="114300" distR="114300" simplePos="0" relativeHeight="251658240" behindDoc="0" locked="0" layoutInCell="1" hidden="0" allowOverlap="1" wp14:anchorId="30FFB9D4" wp14:editId="5D88BDAD">
            <wp:simplePos x="0" y="0"/>
            <wp:positionH relativeFrom="margin">
              <wp:posOffset>-407033</wp:posOffset>
            </wp:positionH>
            <wp:positionV relativeFrom="margin">
              <wp:posOffset>2299970</wp:posOffset>
            </wp:positionV>
            <wp:extent cx="1630680" cy="2282190"/>
            <wp:effectExtent l="0" t="0" r="0" b="0"/>
            <wp:wrapSquare wrapText="bothSides" distT="0" distB="0" distL="114300" distR="114300"/>
            <wp:docPr id="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630680" cy="2282190"/>
                    </a:xfrm>
                    <a:prstGeom prst="rect">
                      <a:avLst/>
                    </a:prstGeom>
                    <a:ln/>
                  </pic:spPr>
                </pic:pic>
              </a:graphicData>
            </a:graphic>
          </wp:anchor>
        </w:drawing>
      </w:r>
      <w:r>
        <w:rPr>
          <w:b/>
          <w:bCs/>
          <w:sz w:val="36"/>
          <w:szCs w:val="36"/>
        </w:rPr>
        <w:t>Profil ogólnoakademicki</w:t>
      </w:r>
    </w:p>
    <w:p w14:paraId="0000000F" w14:textId="77777777" w:rsidR="00CA50FA" w:rsidRDefault="00A0512C">
      <w:pPr>
        <w:pBdr>
          <w:top w:val="nil"/>
          <w:left w:val="nil"/>
          <w:bottom w:val="nil"/>
          <w:right w:val="nil"/>
          <w:between w:val="nil"/>
        </w:pBdr>
        <w:spacing w:after="0"/>
        <w:ind w:left="2268"/>
        <w:rPr>
          <w:b/>
          <w:bCs/>
          <w:color w:val="243C80"/>
          <w:sz w:val="52"/>
          <w:szCs w:val="52"/>
        </w:rPr>
      </w:pPr>
      <w:r>
        <w:rPr>
          <w:b/>
          <w:bCs/>
          <w:color w:val="243C80"/>
          <w:sz w:val="52"/>
          <w:szCs w:val="52"/>
        </w:rPr>
        <w:t>Raport samooceny</w:t>
      </w:r>
    </w:p>
    <w:p w14:paraId="00000010" w14:textId="77777777" w:rsidR="00CA50FA" w:rsidRDefault="00CA50FA">
      <w:pPr>
        <w:spacing w:line="360" w:lineRule="auto"/>
        <w:ind w:left="2268"/>
        <w:rPr>
          <w:rFonts w:ascii="Arial" w:eastAsia="Arial" w:hAnsi="Arial" w:cs="Arial"/>
          <w:b/>
          <w:bCs/>
          <w:sz w:val="28"/>
          <w:szCs w:val="28"/>
        </w:rPr>
      </w:pPr>
    </w:p>
    <w:p w14:paraId="00000011" w14:textId="77777777" w:rsidR="00CA50FA" w:rsidRDefault="00CA50FA">
      <w:pPr>
        <w:ind w:left="2127"/>
      </w:pPr>
    </w:p>
    <w:p w14:paraId="00000012" w14:textId="77777777" w:rsidR="00CA50FA" w:rsidRDefault="00CA50FA">
      <w:pPr>
        <w:ind w:left="2127"/>
      </w:pPr>
    </w:p>
    <w:p w14:paraId="00000013" w14:textId="77777777" w:rsidR="00CA50FA" w:rsidRDefault="00CA50FA">
      <w:pPr>
        <w:ind w:left="2127"/>
      </w:pPr>
    </w:p>
    <w:p w14:paraId="00000014" w14:textId="77777777" w:rsidR="00CA50FA" w:rsidRDefault="00CA50FA">
      <w:pPr>
        <w:ind w:left="2127"/>
      </w:pPr>
    </w:p>
    <w:p w14:paraId="00000015" w14:textId="77777777" w:rsidR="00CA50FA" w:rsidRDefault="00A0512C">
      <w:pPr>
        <w:ind w:left="2127"/>
      </w:pPr>
      <w:r>
        <w:t>Nazwa i siedziba uczelni prowadzącej oceniany kierunek studiów:</w:t>
      </w:r>
    </w:p>
    <w:p w14:paraId="00000016" w14:textId="77777777" w:rsidR="00CA50FA" w:rsidRDefault="00CA50FA">
      <w:pPr>
        <w:ind w:left="2127"/>
      </w:pPr>
    </w:p>
    <w:p w14:paraId="00000017" w14:textId="77777777" w:rsidR="00CA50FA" w:rsidRDefault="00A0512C">
      <w:pPr>
        <w:ind w:left="2127"/>
        <w:rPr>
          <w:b/>
          <w:bCs/>
        </w:rPr>
      </w:pPr>
      <w:r>
        <w:rPr>
          <w:b/>
          <w:bCs/>
        </w:rPr>
        <w:t>UNIWERSYTET ZIELONOGÓRSKI</w:t>
      </w:r>
    </w:p>
    <w:p w14:paraId="00000018" w14:textId="77777777" w:rsidR="00CA50FA" w:rsidRDefault="00A0512C">
      <w:pPr>
        <w:ind w:left="2127"/>
        <w:rPr>
          <w:b/>
          <w:bCs/>
        </w:rPr>
      </w:pPr>
      <w:r>
        <w:rPr>
          <w:b/>
          <w:bCs/>
        </w:rPr>
        <w:t>ul. Licealna 9</w:t>
      </w:r>
    </w:p>
    <w:p w14:paraId="00000019" w14:textId="77777777" w:rsidR="00CA50FA" w:rsidRDefault="00A0512C">
      <w:pPr>
        <w:ind w:left="2127"/>
        <w:rPr>
          <w:b/>
          <w:bCs/>
        </w:rPr>
      </w:pPr>
      <w:r>
        <w:rPr>
          <w:b/>
          <w:bCs/>
        </w:rPr>
        <w:t>65-417 Zielona Góra</w:t>
      </w:r>
    </w:p>
    <w:p w14:paraId="0000001A" w14:textId="77777777" w:rsidR="00CA50FA" w:rsidRDefault="00CA50FA">
      <w:pPr>
        <w:ind w:left="2127"/>
      </w:pPr>
    </w:p>
    <w:p w14:paraId="0000001B" w14:textId="77777777" w:rsidR="00CA50FA" w:rsidRPr="00A37F4A" w:rsidRDefault="00A0512C">
      <w:pPr>
        <w:ind w:left="2127"/>
        <w:rPr>
          <w:lang w:val="de-DE"/>
        </w:rPr>
      </w:pPr>
      <w:r w:rsidRPr="00A37F4A">
        <w:rPr>
          <w:lang w:val="de-DE"/>
        </w:rPr>
        <w:t>tel. +48 68 328 22 02, +48 68 328 24 60</w:t>
      </w:r>
    </w:p>
    <w:p w14:paraId="0000001C" w14:textId="77777777" w:rsidR="00CA50FA" w:rsidRPr="00A37F4A" w:rsidRDefault="00A0512C">
      <w:pPr>
        <w:ind w:left="2127"/>
        <w:rPr>
          <w:lang w:val="de-DE"/>
        </w:rPr>
      </w:pPr>
      <w:r w:rsidRPr="00A37F4A">
        <w:rPr>
          <w:lang w:val="de-DE"/>
        </w:rPr>
        <w:t xml:space="preserve">e-mail: </w:t>
      </w:r>
      <w:hyperlink r:id="rId10">
        <w:r w:rsidRPr="00A37F4A">
          <w:rPr>
            <w:color w:val="1155CC"/>
            <w:u w:val="single"/>
            <w:lang w:val="de-DE"/>
          </w:rPr>
          <w:t>rektorat@uz.zgora.pl</w:t>
        </w:r>
      </w:hyperlink>
      <w:r w:rsidRPr="00A37F4A">
        <w:rPr>
          <w:lang w:val="de-DE"/>
        </w:rPr>
        <w:t xml:space="preserve">, </w:t>
      </w:r>
      <w:hyperlink r:id="rId11">
        <w:r w:rsidRPr="00A37F4A">
          <w:rPr>
            <w:color w:val="1155CC"/>
            <w:u w:val="single"/>
            <w:lang w:val="de-DE"/>
          </w:rPr>
          <w:t>https://uz.zgora.pl/</w:t>
        </w:r>
      </w:hyperlink>
    </w:p>
    <w:p w14:paraId="0000001D" w14:textId="77777777" w:rsidR="00CA50FA" w:rsidRPr="00A37F4A" w:rsidRDefault="00CA50FA">
      <w:pPr>
        <w:rPr>
          <w:lang w:val="de-DE"/>
        </w:rPr>
      </w:pPr>
    </w:p>
    <w:p w14:paraId="0000001E" w14:textId="77777777" w:rsidR="00CA50FA" w:rsidRPr="00A37F4A" w:rsidRDefault="00CA50FA">
      <w:pPr>
        <w:rPr>
          <w:lang w:val="de-DE"/>
        </w:rPr>
      </w:pPr>
    </w:p>
    <w:p w14:paraId="0000001F" w14:textId="77777777" w:rsidR="00CA50FA" w:rsidRPr="00A37F4A" w:rsidRDefault="00CA50FA">
      <w:pPr>
        <w:rPr>
          <w:lang w:val="de-DE"/>
        </w:rPr>
      </w:pPr>
    </w:p>
    <w:p w14:paraId="00000020" w14:textId="77777777" w:rsidR="00CA50FA" w:rsidRPr="008649CD" w:rsidRDefault="00A0512C">
      <w:pPr>
        <w:rPr>
          <w:b/>
          <w:bCs/>
        </w:rPr>
      </w:pPr>
      <w:r w:rsidRPr="008649CD">
        <w:t xml:space="preserve">Nazwa ocenianego kierunku studiów: </w:t>
      </w:r>
      <w:r w:rsidRPr="008649CD">
        <w:rPr>
          <w:b/>
          <w:bCs/>
        </w:rPr>
        <w:t>SZTUKI WIZUALNE I i II STOPNIA</w:t>
      </w:r>
    </w:p>
    <w:p w14:paraId="00000021" w14:textId="77777777" w:rsidR="00CA50FA" w:rsidRPr="008649CD" w:rsidRDefault="00A0512C">
      <w:pPr>
        <w:numPr>
          <w:ilvl w:val="0"/>
          <w:numId w:val="23"/>
        </w:numPr>
        <w:pBdr>
          <w:top w:val="nil"/>
          <w:left w:val="nil"/>
          <w:bottom w:val="nil"/>
          <w:right w:val="nil"/>
          <w:between w:val="nil"/>
        </w:pBdr>
        <w:spacing w:after="0" w:line="276" w:lineRule="auto"/>
        <w:rPr>
          <w:b/>
          <w:bCs/>
        </w:rPr>
      </w:pPr>
      <w:r w:rsidRPr="008649CD">
        <w:t xml:space="preserve">Poziom/y studiów: </w:t>
      </w:r>
      <w:r w:rsidRPr="008649CD">
        <w:tab/>
      </w:r>
      <w:r w:rsidRPr="008649CD">
        <w:rPr>
          <w:b/>
          <w:bCs/>
        </w:rPr>
        <w:t>studia I i II  stopnia</w:t>
      </w:r>
    </w:p>
    <w:p w14:paraId="00000022" w14:textId="77777777" w:rsidR="00CA50FA" w:rsidRPr="008649CD" w:rsidRDefault="00A0512C">
      <w:pPr>
        <w:numPr>
          <w:ilvl w:val="0"/>
          <w:numId w:val="23"/>
        </w:numPr>
        <w:pBdr>
          <w:top w:val="nil"/>
          <w:left w:val="nil"/>
          <w:bottom w:val="nil"/>
          <w:right w:val="nil"/>
          <w:between w:val="nil"/>
        </w:pBdr>
        <w:spacing w:after="0" w:line="276" w:lineRule="auto"/>
      </w:pPr>
      <w:r w:rsidRPr="008649CD">
        <w:t xml:space="preserve">Forma/y studiów: </w:t>
      </w:r>
      <w:r w:rsidRPr="008649CD">
        <w:tab/>
      </w:r>
      <w:r w:rsidRPr="008649CD">
        <w:rPr>
          <w:b/>
          <w:bCs/>
        </w:rPr>
        <w:t>stacjonarna</w:t>
      </w:r>
    </w:p>
    <w:p w14:paraId="00000023" w14:textId="77777777" w:rsidR="00CA50FA" w:rsidRDefault="00A0512C">
      <w:pPr>
        <w:numPr>
          <w:ilvl w:val="0"/>
          <w:numId w:val="23"/>
        </w:numPr>
        <w:pBdr>
          <w:top w:val="nil"/>
          <w:left w:val="nil"/>
          <w:bottom w:val="nil"/>
          <w:right w:val="nil"/>
          <w:between w:val="nil"/>
        </w:pBdr>
        <w:spacing w:after="0" w:line="276" w:lineRule="auto"/>
      </w:pPr>
      <w:r>
        <w:rPr>
          <w:color w:val="000000"/>
        </w:rPr>
        <w:lastRenderedPageBreak/>
        <w:t>Nazwa dyscypliny, do której został przyporządkowany kierunek</w:t>
      </w:r>
      <w:r>
        <w:rPr>
          <w:color w:val="000000"/>
          <w:sz w:val="24"/>
          <w:szCs w:val="24"/>
          <w:vertAlign w:val="superscript"/>
        </w:rPr>
        <w:footnoteReference w:id="1"/>
      </w:r>
    </w:p>
    <w:p w14:paraId="00000024" w14:textId="77777777" w:rsidR="00CA50FA" w:rsidRDefault="00A0512C">
      <w:pPr>
        <w:pBdr>
          <w:top w:val="nil"/>
          <w:left w:val="nil"/>
          <w:bottom w:val="nil"/>
          <w:right w:val="nil"/>
          <w:between w:val="nil"/>
        </w:pBdr>
        <w:spacing w:after="0" w:line="276" w:lineRule="auto"/>
        <w:ind w:left="720"/>
        <w:rPr>
          <w:b/>
          <w:bCs/>
          <w:sz w:val="36"/>
          <w:szCs w:val="36"/>
          <w:vertAlign w:val="superscript"/>
        </w:rPr>
      </w:pPr>
      <w:r>
        <w:rPr>
          <w:b/>
          <w:bCs/>
          <w:sz w:val="36"/>
          <w:szCs w:val="36"/>
          <w:vertAlign w:val="superscript"/>
        </w:rPr>
        <w:t>sztuki plastyczne i konserwacja dzieł sztuki</w:t>
      </w:r>
    </w:p>
    <w:p w14:paraId="00000025" w14:textId="77777777" w:rsidR="00CA50FA" w:rsidRDefault="00CA50FA">
      <w:pPr>
        <w:pBdr>
          <w:top w:val="nil"/>
          <w:left w:val="nil"/>
          <w:bottom w:val="nil"/>
          <w:right w:val="nil"/>
          <w:between w:val="nil"/>
        </w:pBdr>
        <w:spacing w:after="0" w:line="276" w:lineRule="auto"/>
        <w:rPr>
          <w:color w:val="000000"/>
        </w:rPr>
      </w:pPr>
    </w:p>
    <w:p w14:paraId="00000026" w14:textId="77777777" w:rsidR="00CA50FA" w:rsidRDefault="00A0512C">
      <w:pPr>
        <w:pBdr>
          <w:top w:val="nil"/>
          <w:left w:val="nil"/>
          <w:bottom w:val="nil"/>
          <w:right w:val="nil"/>
          <w:between w:val="nil"/>
        </w:pBdr>
        <w:spacing w:after="0" w:line="276" w:lineRule="auto"/>
        <w:rPr>
          <w:color w:val="000000"/>
        </w:rPr>
      </w:pPr>
      <w:r>
        <w:rPr>
          <w:color w:val="000000"/>
        </w:rPr>
        <w:t>W przypadku przyporządkowania kierunku studiów do więcej niż 1 dyscypliny:</w:t>
      </w:r>
    </w:p>
    <w:p w14:paraId="00000027" w14:textId="77777777" w:rsidR="00CA50FA" w:rsidRDefault="00CA50FA">
      <w:pPr>
        <w:pBdr>
          <w:top w:val="nil"/>
          <w:left w:val="nil"/>
          <w:bottom w:val="nil"/>
          <w:right w:val="nil"/>
          <w:between w:val="nil"/>
        </w:pBdr>
        <w:spacing w:after="0" w:line="276" w:lineRule="auto"/>
        <w:ind w:right="281"/>
        <w:rPr>
          <w:color w:val="000000"/>
        </w:rPr>
      </w:pPr>
    </w:p>
    <w:p w14:paraId="00000028" w14:textId="77777777" w:rsidR="00CA50FA" w:rsidRDefault="00A0512C">
      <w:pPr>
        <w:numPr>
          <w:ilvl w:val="0"/>
          <w:numId w:val="15"/>
        </w:numPr>
        <w:pBdr>
          <w:top w:val="nil"/>
          <w:left w:val="nil"/>
          <w:bottom w:val="nil"/>
          <w:right w:val="nil"/>
          <w:between w:val="nil"/>
        </w:pBdr>
        <w:spacing w:after="160" w:line="276" w:lineRule="auto"/>
        <w:ind w:left="567" w:hanging="425"/>
      </w:pPr>
      <w:r>
        <w:rPr>
          <w:color w:val="000000"/>
        </w:rPr>
        <w:t>Nazwa dyscypliny wiodącej, w ramach której uzyskiwana jest ponad połowa efektów uczenia się wraz z określeniem procentowego udziału liczby punktów ECTS dla dyscypliny wiodącej w ogólnej liczbie punktów ECTS wymaganej do ukończenia studiów na kierunku.</w:t>
      </w:r>
    </w:p>
    <w:tbl>
      <w:tblPr>
        <w:tblStyle w:val="afffffffffffffffffff4"/>
        <w:tblW w:w="8434" w:type="dxa"/>
        <w:jc w:val="center"/>
        <w:tblInd w:w="0" w:type="dxa"/>
        <w:tblBorders>
          <w:top w:val="single" w:sz="4" w:space="0" w:color="233D81"/>
          <w:left w:val="single" w:sz="4" w:space="0" w:color="233D81"/>
          <w:bottom w:val="single" w:sz="4" w:space="0" w:color="233D81"/>
          <w:right w:val="single" w:sz="4" w:space="0" w:color="233D81"/>
          <w:insideH w:val="single" w:sz="4" w:space="0" w:color="233D81"/>
          <w:insideV w:val="single" w:sz="4" w:space="0" w:color="233D81"/>
        </w:tblBorders>
        <w:tblLayout w:type="fixed"/>
        <w:tblLook w:val="0000" w:firstRow="0" w:lastRow="0" w:firstColumn="0" w:lastColumn="0" w:noHBand="0" w:noVBand="0"/>
      </w:tblPr>
      <w:tblGrid>
        <w:gridCol w:w="4218"/>
        <w:gridCol w:w="2264"/>
        <w:gridCol w:w="1952"/>
      </w:tblGrid>
      <w:tr w:rsidR="00CA50FA" w14:paraId="1437C1FD" w14:textId="77777777">
        <w:trPr>
          <w:trHeight w:val="850"/>
          <w:jc w:val="center"/>
        </w:trPr>
        <w:tc>
          <w:tcPr>
            <w:tcW w:w="4218" w:type="dxa"/>
            <w:vMerge w:val="restart"/>
            <w:vAlign w:val="center"/>
          </w:tcPr>
          <w:p w14:paraId="00000029" w14:textId="77777777" w:rsidR="00CA50FA" w:rsidRDefault="00A0512C">
            <w:pPr>
              <w:rPr>
                <w:b/>
                <w:bCs/>
                <w:color w:val="233D81"/>
              </w:rPr>
            </w:pPr>
            <w:r>
              <w:rPr>
                <w:b/>
                <w:bCs/>
                <w:color w:val="233D81"/>
              </w:rPr>
              <w:t>Nazwa dyscypliny wiodącej</w:t>
            </w:r>
          </w:p>
        </w:tc>
        <w:tc>
          <w:tcPr>
            <w:tcW w:w="4216" w:type="dxa"/>
            <w:gridSpan w:val="2"/>
            <w:vAlign w:val="center"/>
          </w:tcPr>
          <w:p w14:paraId="0000002A" w14:textId="77777777" w:rsidR="00CA50FA" w:rsidRDefault="00A0512C">
            <w:pPr>
              <w:rPr>
                <w:b/>
                <w:bCs/>
                <w:color w:val="233D81"/>
              </w:rPr>
            </w:pPr>
            <w:r>
              <w:rPr>
                <w:b/>
                <w:bCs/>
                <w:color w:val="233D81"/>
              </w:rPr>
              <w:t>Punkty ECTS</w:t>
            </w:r>
          </w:p>
        </w:tc>
      </w:tr>
      <w:tr w:rsidR="00CA50FA" w14:paraId="3A19BCA2" w14:textId="77777777">
        <w:trPr>
          <w:trHeight w:val="675"/>
          <w:jc w:val="center"/>
        </w:trPr>
        <w:tc>
          <w:tcPr>
            <w:tcW w:w="4218" w:type="dxa"/>
            <w:vMerge/>
            <w:vAlign w:val="center"/>
          </w:tcPr>
          <w:p w14:paraId="0000002C" w14:textId="77777777" w:rsidR="00CA50FA" w:rsidRDefault="00CA50FA">
            <w:pPr>
              <w:widowControl w:val="0"/>
              <w:pBdr>
                <w:top w:val="nil"/>
                <w:left w:val="nil"/>
                <w:bottom w:val="nil"/>
                <w:right w:val="nil"/>
                <w:between w:val="nil"/>
              </w:pBdr>
              <w:spacing w:after="0" w:line="276" w:lineRule="auto"/>
              <w:jc w:val="left"/>
              <w:rPr>
                <w:b/>
                <w:bCs/>
                <w:color w:val="233D81"/>
              </w:rPr>
            </w:pPr>
          </w:p>
        </w:tc>
        <w:tc>
          <w:tcPr>
            <w:tcW w:w="2264" w:type="dxa"/>
            <w:vAlign w:val="center"/>
          </w:tcPr>
          <w:p w14:paraId="0000002D" w14:textId="77777777" w:rsidR="00CA50FA" w:rsidRDefault="00A0512C">
            <w:pPr>
              <w:rPr>
                <w:b/>
                <w:bCs/>
                <w:color w:val="233D81"/>
              </w:rPr>
            </w:pPr>
            <w:r>
              <w:rPr>
                <w:b/>
                <w:bCs/>
                <w:color w:val="233D81"/>
              </w:rPr>
              <w:t>liczba</w:t>
            </w:r>
          </w:p>
        </w:tc>
        <w:tc>
          <w:tcPr>
            <w:tcW w:w="1952" w:type="dxa"/>
            <w:vAlign w:val="center"/>
          </w:tcPr>
          <w:p w14:paraId="0000002E" w14:textId="77777777" w:rsidR="00CA50FA" w:rsidRDefault="00A0512C">
            <w:pPr>
              <w:rPr>
                <w:b/>
                <w:bCs/>
                <w:color w:val="233D81"/>
              </w:rPr>
            </w:pPr>
            <w:r>
              <w:rPr>
                <w:b/>
                <w:bCs/>
                <w:color w:val="233D81"/>
              </w:rPr>
              <w:t>%</w:t>
            </w:r>
          </w:p>
        </w:tc>
      </w:tr>
      <w:tr w:rsidR="00CA50FA" w14:paraId="086675C3" w14:textId="77777777">
        <w:trPr>
          <w:trHeight w:val="677"/>
          <w:jc w:val="center"/>
        </w:trPr>
        <w:tc>
          <w:tcPr>
            <w:tcW w:w="4218" w:type="dxa"/>
          </w:tcPr>
          <w:p w14:paraId="0000002F" w14:textId="77777777" w:rsidR="00CA50FA" w:rsidRDefault="00CA50FA"/>
        </w:tc>
        <w:tc>
          <w:tcPr>
            <w:tcW w:w="2264" w:type="dxa"/>
          </w:tcPr>
          <w:p w14:paraId="00000030" w14:textId="77777777" w:rsidR="00CA50FA" w:rsidRDefault="00CA50FA"/>
        </w:tc>
        <w:tc>
          <w:tcPr>
            <w:tcW w:w="1952" w:type="dxa"/>
          </w:tcPr>
          <w:p w14:paraId="00000031" w14:textId="77777777" w:rsidR="00CA50FA" w:rsidRDefault="00CA50FA"/>
        </w:tc>
      </w:tr>
    </w:tbl>
    <w:p w14:paraId="00000032" w14:textId="77777777" w:rsidR="00CA50FA" w:rsidRDefault="00CA50FA">
      <w:pPr>
        <w:pBdr>
          <w:top w:val="nil"/>
          <w:left w:val="nil"/>
          <w:bottom w:val="nil"/>
          <w:right w:val="nil"/>
          <w:between w:val="nil"/>
        </w:pBdr>
        <w:spacing w:after="0" w:line="259" w:lineRule="auto"/>
        <w:ind w:left="720"/>
        <w:rPr>
          <w:color w:val="000000"/>
        </w:rPr>
      </w:pPr>
    </w:p>
    <w:p w14:paraId="00000033" w14:textId="77777777" w:rsidR="00CA50FA" w:rsidRDefault="00A0512C">
      <w:pPr>
        <w:numPr>
          <w:ilvl w:val="0"/>
          <w:numId w:val="15"/>
        </w:numPr>
        <w:pBdr>
          <w:top w:val="nil"/>
          <w:left w:val="nil"/>
          <w:bottom w:val="nil"/>
          <w:right w:val="nil"/>
          <w:between w:val="nil"/>
        </w:pBdr>
        <w:spacing w:after="160" w:line="259" w:lineRule="auto"/>
        <w:ind w:left="567" w:hanging="425"/>
      </w:pPr>
      <w:r>
        <w:rPr>
          <w:color w:val="000000"/>
        </w:rPr>
        <w:t>Nazwy pozostałych dyscyplin wraz z określeniem procentowego udziału liczby punktów ECTS dla pozostałych dyscyplin w ogólnej liczbie punktów ECTS wymaganej do ukończenia studiów na kierunku.</w:t>
      </w:r>
    </w:p>
    <w:tbl>
      <w:tblPr>
        <w:tblStyle w:val="afffffffffffffffffff5"/>
        <w:tblW w:w="8679" w:type="dxa"/>
        <w:jc w:val="center"/>
        <w:tblInd w:w="0" w:type="dxa"/>
        <w:tblBorders>
          <w:top w:val="single" w:sz="4" w:space="0" w:color="233D81"/>
          <w:left w:val="single" w:sz="4" w:space="0" w:color="233D81"/>
          <w:bottom w:val="single" w:sz="4" w:space="0" w:color="233D81"/>
          <w:right w:val="single" w:sz="4" w:space="0" w:color="233D81"/>
          <w:insideH w:val="single" w:sz="4" w:space="0" w:color="233D81"/>
          <w:insideV w:val="single" w:sz="4" w:space="0" w:color="233D81"/>
        </w:tblBorders>
        <w:tblLayout w:type="fixed"/>
        <w:tblLook w:val="0000" w:firstRow="0" w:lastRow="0" w:firstColumn="0" w:lastColumn="0" w:noHBand="0" w:noVBand="0"/>
      </w:tblPr>
      <w:tblGrid>
        <w:gridCol w:w="1787"/>
        <w:gridCol w:w="2579"/>
        <w:gridCol w:w="1243"/>
        <w:gridCol w:w="3070"/>
      </w:tblGrid>
      <w:tr w:rsidR="00CA50FA" w14:paraId="5DC06453" w14:textId="77777777">
        <w:trPr>
          <w:trHeight w:val="738"/>
          <w:jc w:val="center"/>
        </w:trPr>
        <w:tc>
          <w:tcPr>
            <w:tcW w:w="1787" w:type="dxa"/>
            <w:vMerge w:val="restart"/>
            <w:vAlign w:val="center"/>
          </w:tcPr>
          <w:p w14:paraId="00000034" w14:textId="77777777" w:rsidR="00CA50FA" w:rsidRDefault="00A0512C">
            <w:pPr>
              <w:rPr>
                <w:b/>
                <w:bCs/>
                <w:color w:val="233D81"/>
              </w:rPr>
            </w:pPr>
            <w:r>
              <w:rPr>
                <w:b/>
                <w:bCs/>
                <w:color w:val="233D81"/>
              </w:rPr>
              <w:t xml:space="preserve">L.p. </w:t>
            </w:r>
          </w:p>
        </w:tc>
        <w:tc>
          <w:tcPr>
            <w:tcW w:w="2579" w:type="dxa"/>
            <w:vMerge w:val="restart"/>
            <w:vAlign w:val="center"/>
          </w:tcPr>
          <w:p w14:paraId="00000035" w14:textId="77777777" w:rsidR="00CA50FA" w:rsidRDefault="00A0512C">
            <w:pPr>
              <w:rPr>
                <w:b/>
                <w:bCs/>
                <w:color w:val="233D81"/>
              </w:rPr>
            </w:pPr>
            <w:r>
              <w:rPr>
                <w:b/>
                <w:bCs/>
                <w:color w:val="233D81"/>
              </w:rPr>
              <w:t>Nazwa dyscypliny</w:t>
            </w:r>
          </w:p>
        </w:tc>
        <w:tc>
          <w:tcPr>
            <w:tcW w:w="4313" w:type="dxa"/>
            <w:gridSpan w:val="2"/>
            <w:vAlign w:val="center"/>
          </w:tcPr>
          <w:p w14:paraId="00000036" w14:textId="77777777" w:rsidR="00CA50FA" w:rsidRDefault="00A0512C">
            <w:pPr>
              <w:rPr>
                <w:b/>
                <w:bCs/>
                <w:color w:val="233D81"/>
              </w:rPr>
            </w:pPr>
            <w:r>
              <w:rPr>
                <w:b/>
                <w:bCs/>
                <w:color w:val="233D81"/>
              </w:rPr>
              <w:t>Punkty ECTS</w:t>
            </w:r>
          </w:p>
        </w:tc>
      </w:tr>
      <w:tr w:rsidR="00CA50FA" w14:paraId="38D59D9E" w14:textId="77777777">
        <w:trPr>
          <w:trHeight w:val="586"/>
          <w:jc w:val="center"/>
        </w:trPr>
        <w:tc>
          <w:tcPr>
            <w:tcW w:w="1787" w:type="dxa"/>
            <w:vMerge/>
            <w:vAlign w:val="center"/>
          </w:tcPr>
          <w:p w14:paraId="00000038" w14:textId="77777777" w:rsidR="00CA50FA" w:rsidRDefault="00CA50FA">
            <w:pPr>
              <w:widowControl w:val="0"/>
              <w:pBdr>
                <w:top w:val="nil"/>
                <w:left w:val="nil"/>
                <w:bottom w:val="nil"/>
                <w:right w:val="nil"/>
                <w:between w:val="nil"/>
              </w:pBdr>
              <w:spacing w:after="0" w:line="276" w:lineRule="auto"/>
              <w:jc w:val="left"/>
              <w:rPr>
                <w:b/>
                <w:bCs/>
                <w:color w:val="233D81"/>
              </w:rPr>
            </w:pPr>
          </w:p>
        </w:tc>
        <w:tc>
          <w:tcPr>
            <w:tcW w:w="2579" w:type="dxa"/>
            <w:vMerge/>
            <w:vAlign w:val="center"/>
          </w:tcPr>
          <w:p w14:paraId="00000039" w14:textId="77777777" w:rsidR="00CA50FA" w:rsidRDefault="00CA50FA">
            <w:pPr>
              <w:widowControl w:val="0"/>
              <w:pBdr>
                <w:top w:val="nil"/>
                <w:left w:val="nil"/>
                <w:bottom w:val="nil"/>
                <w:right w:val="nil"/>
                <w:between w:val="nil"/>
              </w:pBdr>
              <w:spacing w:after="0" w:line="276" w:lineRule="auto"/>
              <w:jc w:val="left"/>
              <w:rPr>
                <w:b/>
                <w:bCs/>
                <w:color w:val="233D81"/>
              </w:rPr>
            </w:pPr>
          </w:p>
        </w:tc>
        <w:tc>
          <w:tcPr>
            <w:tcW w:w="1243" w:type="dxa"/>
            <w:vAlign w:val="center"/>
          </w:tcPr>
          <w:p w14:paraId="0000003A" w14:textId="77777777" w:rsidR="00CA50FA" w:rsidRDefault="00A0512C">
            <w:pPr>
              <w:rPr>
                <w:b/>
                <w:bCs/>
                <w:color w:val="233D81"/>
              </w:rPr>
            </w:pPr>
            <w:r>
              <w:rPr>
                <w:b/>
                <w:bCs/>
                <w:color w:val="233D81"/>
              </w:rPr>
              <w:t>liczba</w:t>
            </w:r>
          </w:p>
        </w:tc>
        <w:tc>
          <w:tcPr>
            <w:tcW w:w="3070" w:type="dxa"/>
            <w:vAlign w:val="center"/>
          </w:tcPr>
          <w:p w14:paraId="0000003B" w14:textId="77777777" w:rsidR="00CA50FA" w:rsidRDefault="00A0512C">
            <w:pPr>
              <w:rPr>
                <w:b/>
                <w:bCs/>
                <w:color w:val="233D81"/>
              </w:rPr>
            </w:pPr>
            <w:r>
              <w:rPr>
                <w:b/>
                <w:bCs/>
                <w:color w:val="233D81"/>
              </w:rPr>
              <w:t>%</w:t>
            </w:r>
          </w:p>
        </w:tc>
      </w:tr>
      <w:tr w:rsidR="00CA50FA" w14:paraId="760C8B97" w14:textId="77777777">
        <w:trPr>
          <w:trHeight w:val="351"/>
          <w:jc w:val="center"/>
        </w:trPr>
        <w:tc>
          <w:tcPr>
            <w:tcW w:w="1787" w:type="dxa"/>
          </w:tcPr>
          <w:p w14:paraId="0000003C" w14:textId="77777777" w:rsidR="00CA50FA" w:rsidRDefault="00CA50FA"/>
        </w:tc>
        <w:tc>
          <w:tcPr>
            <w:tcW w:w="2579" w:type="dxa"/>
          </w:tcPr>
          <w:p w14:paraId="0000003D" w14:textId="77777777" w:rsidR="00CA50FA" w:rsidRDefault="00CA50FA"/>
        </w:tc>
        <w:tc>
          <w:tcPr>
            <w:tcW w:w="1243" w:type="dxa"/>
          </w:tcPr>
          <w:p w14:paraId="0000003E" w14:textId="77777777" w:rsidR="00CA50FA" w:rsidRDefault="00CA50FA"/>
        </w:tc>
        <w:tc>
          <w:tcPr>
            <w:tcW w:w="3070" w:type="dxa"/>
          </w:tcPr>
          <w:p w14:paraId="0000003F" w14:textId="77777777" w:rsidR="00CA50FA" w:rsidRDefault="00CA50FA"/>
        </w:tc>
      </w:tr>
    </w:tbl>
    <w:p w14:paraId="00000040" w14:textId="77777777" w:rsidR="00CA50FA" w:rsidRDefault="00A0512C">
      <w:pPr>
        <w:pBdr>
          <w:top w:val="nil"/>
          <w:left w:val="nil"/>
          <w:bottom w:val="nil"/>
          <w:right w:val="nil"/>
          <w:between w:val="nil"/>
        </w:pBdr>
        <w:spacing w:before="240" w:line="276" w:lineRule="auto"/>
        <w:rPr>
          <w:color w:val="000000"/>
        </w:rPr>
      </w:pPr>
      <w:bookmarkStart w:id="0" w:name="_heading=h.egxfsiqhu9wl" w:colFirst="0" w:colLast="0"/>
      <w:bookmarkEnd w:id="0"/>
      <w:r>
        <w:rPr>
          <w:color w:val="000000"/>
        </w:rPr>
        <w:t>Na studiach prowadzone jest kształcenie przygotowujące do wykonywania zawodu nauczyciela</w:t>
      </w:r>
    </w:p>
    <w:p w14:paraId="00000041" w14:textId="77777777" w:rsidR="00CA50FA" w:rsidRDefault="00A0512C">
      <w:pPr>
        <w:pBdr>
          <w:top w:val="nil"/>
          <w:left w:val="nil"/>
          <w:bottom w:val="nil"/>
          <w:right w:val="nil"/>
          <w:between w:val="nil"/>
        </w:pBdr>
        <w:spacing w:before="120" w:after="160" w:line="276" w:lineRule="auto"/>
        <w:rPr>
          <w:b/>
          <w:bCs/>
          <w:color w:val="000000"/>
        </w:rPr>
      </w:pPr>
      <w:r>
        <w:rPr>
          <w:rFonts w:ascii="MS Gothic" w:eastAsia="MS Gothic" w:hAnsi="MS Gothic" w:cs="MS Gothic"/>
          <w:color w:val="000000"/>
        </w:rPr>
        <w:t>☐</w:t>
      </w:r>
      <w:r>
        <w:rPr>
          <w:color w:val="000000"/>
        </w:rPr>
        <w:t xml:space="preserve"> TAK   </w:t>
      </w:r>
      <w:r>
        <w:rPr>
          <w:rFonts w:ascii="MS Gothic" w:eastAsia="MS Gothic" w:hAnsi="MS Gothic" w:cs="MS Gothic"/>
          <w:b/>
          <w:bCs/>
          <w:sz w:val="24"/>
          <w:szCs w:val="24"/>
        </w:rPr>
        <w:t xml:space="preserve">X </w:t>
      </w:r>
      <w:r>
        <w:rPr>
          <w:b/>
          <w:bCs/>
          <w:color w:val="000000"/>
        </w:rPr>
        <w:t>NIE</w:t>
      </w:r>
    </w:p>
    <w:p w14:paraId="00000042" w14:textId="77777777" w:rsidR="00CA50FA" w:rsidRDefault="00A0512C">
      <w:pPr>
        <w:pBdr>
          <w:top w:val="nil"/>
          <w:left w:val="nil"/>
          <w:bottom w:val="nil"/>
          <w:right w:val="nil"/>
          <w:between w:val="nil"/>
        </w:pBdr>
        <w:spacing w:before="280" w:line="276" w:lineRule="auto"/>
        <w:rPr>
          <w:color w:val="000000"/>
        </w:rPr>
      </w:pPr>
      <w:r>
        <w:rPr>
          <w:color w:val="000000"/>
        </w:rPr>
        <w:t>W przypadku zaznaczenia opcji TAK, proszę wskazać rodzaj zawodu nauczyciela, w zakresie którego prowadzone jest kształcenie (można zaznaczyć więcej niż jedną opcję):</w:t>
      </w:r>
    </w:p>
    <w:p w14:paraId="00000043" w14:textId="77777777" w:rsidR="00CA50FA" w:rsidRDefault="00A0512C">
      <w:pPr>
        <w:pBdr>
          <w:top w:val="nil"/>
          <w:left w:val="nil"/>
          <w:bottom w:val="nil"/>
          <w:right w:val="nil"/>
          <w:between w:val="nil"/>
        </w:pBdr>
        <w:spacing w:after="0" w:line="276" w:lineRule="auto"/>
        <w:jc w:val="left"/>
        <w:rPr>
          <w:color w:val="000000"/>
        </w:rPr>
      </w:pPr>
      <w:bookmarkStart w:id="1" w:name="_heading=h.x2aka8gfzuk8" w:colFirst="0" w:colLast="0"/>
      <w:bookmarkEnd w:id="1"/>
      <w:r>
        <w:rPr>
          <w:rFonts w:ascii="MS Gothic" w:eastAsia="MS Gothic" w:hAnsi="MS Gothic" w:cs="MS Gothic"/>
          <w:color w:val="000000"/>
        </w:rPr>
        <w:t>☐</w:t>
      </w:r>
      <w:r>
        <w:rPr>
          <w:color w:val="000000"/>
        </w:rPr>
        <w:t xml:space="preserve"> nauczyciel przedmiotu  </w:t>
      </w:r>
      <w:r>
        <w:rPr>
          <w:rFonts w:ascii="Times New Roman" w:eastAsia="Times New Roman" w:hAnsi="Times New Roman" w:cs="Times New Roman"/>
          <w:color w:val="000000"/>
          <w:sz w:val="24"/>
          <w:szCs w:val="24"/>
        </w:rPr>
        <w:t>. . . . . . . . . . . . . . . . . . . . . . . .</w:t>
      </w:r>
      <w:r>
        <w:rPr>
          <w:color w:val="000000"/>
          <w:vertAlign w:val="superscript"/>
        </w:rPr>
        <w:footnoteReference w:id="2"/>
      </w:r>
    </w:p>
    <w:p w14:paraId="00000044" w14:textId="77777777" w:rsidR="00CA50FA" w:rsidRDefault="00A0512C">
      <w:pPr>
        <w:pBdr>
          <w:top w:val="nil"/>
          <w:left w:val="nil"/>
          <w:bottom w:val="nil"/>
          <w:right w:val="nil"/>
          <w:between w:val="nil"/>
        </w:pBdr>
        <w:spacing w:after="0" w:line="276" w:lineRule="auto"/>
        <w:jc w:val="left"/>
        <w:rPr>
          <w:rFonts w:ascii="Times New Roman" w:eastAsia="Times New Roman" w:hAnsi="Times New Roman" w:cs="Times New Roman"/>
          <w:color w:val="000000"/>
          <w:sz w:val="24"/>
          <w:szCs w:val="24"/>
        </w:rPr>
      </w:pPr>
      <w:r>
        <w:rPr>
          <w:rFonts w:ascii="MS Gothic" w:eastAsia="MS Gothic" w:hAnsi="MS Gothic" w:cs="MS Gothic"/>
          <w:color w:val="000000"/>
        </w:rPr>
        <w:t>☐</w:t>
      </w:r>
      <w:r>
        <w:rPr>
          <w:color w:val="000000"/>
        </w:rPr>
        <w:t xml:space="preserve"> nauczyciel teoretycznych przedmiotów zawodowych </w:t>
      </w:r>
      <w:r>
        <w:rPr>
          <w:rFonts w:ascii="Times New Roman" w:eastAsia="Times New Roman" w:hAnsi="Times New Roman" w:cs="Times New Roman"/>
          <w:color w:val="000000"/>
          <w:sz w:val="24"/>
          <w:szCs w:val="24"/>
        </w:rPr>
        <w:t>. . . . . . . . . . . . . . . . . . . . . . . .</w:t>
      </w:r>
      <w:r>
        <w:rPr>
          <w:color w:val="000000"/>
          <w:vertAlign w:val="superscript"/>
        </w:rPr>
        <w:t>2</w:t>
      </w:r>
    </w:p>
    <w:p w14:paraId="00000045" w14:textId="77777777" w:rsidR="00CA50FA" w:rsidRDefault="00A0512C">
      <w:pPr>
        <w:pBdr>
          <w:top w:val="nil"/>
          <w:left w:val="nil"/>
          <w:bottom w:val="nil"/>
          <w:right w:val="nil"/>
          <w:between w:val="nil"/>
        </w:pBdr>
        <w:spacing w:after="0" w:line="276" w:lineRule="auto"/>
        <w:jc w:val="left"/>
        <w:rPr>
          <w:color w:val="000000"/>
        </w:rPr>
      </w:pPr>
      <w:r>
        <w:rPr>
          <w:rFonts w:ascii="MS Gothic" w:eastAsia="MS Gothic" w:hAnsi="MS Gothic" w:cs="MS Gothic"/>
          <w:color w:val="000000"/>
        </w:rPr>
        <w:t>☐</w:t>
      </w:r>
      <w:r>
        <w:rPr>
          <w:color w:val="000000"/>
        </w:rPr>
        <w:t xml:space="preserve"> nauczyciel praktycznej nauki zawodu </w:t>
      </w:r>
      <w:r>
        <w:rPr>
          <w:rFonts w:ascii="Times New Roman" w:eastAsia="Times New Roman" w:hAnsi="Times New Roman" w:cs="Times New Roman"/>
          <w:color w:val="000000"/>
          <w:sz w:val="24"/>
          <w:szCs w:val="24"/>
        </w:rPr>
        <w:t>. . . . . . . . . . . . . . . . . . . . . . . .</w:t>
      </w:r>
      <w:r>
        <w:rPr>
          <w:color w:val="000000"/>
          <w:vertAlign w:val="superscript"/>
        </w:rPr>
        <w:t>2</w:t>
      </w:r>
    </w:p>
    <w:p w14:paraId="00000046" w14:textId="77777777" w:rsidR="00CA50FA" w:rsidRDefault="00A0512C">
      <w:pPr>
        <w:pBdr>
          <w:top w:val="nil"/>
          <w:left w:val="nil"/>
          <w:bottom w:val="nil"/>
          <w:right w:val="nil"/>
          <w:between w:val="nil"/>
        </w:pBdr>
        <w:spacing w:after="0" w:line="276" w:lineRule="auto"/>
        <w:jc w:val="left"/>
        <w:rPr>
          <w:color w:val="000000"/>
        </w:rPr>
      </w:pPr>
      <w:r>
        <w:rPr>
          <w:rFonts w:ascii="MS Gothic" w:eastAsia="MS Gothic" w:hAnsi="MS Gothic" w:cs="MS Gothic"/>
          <w:color w:val="000000"/>
        </w:rPr>
        <w:t>☐</w:t>
      </w:r>
      <w:r>
        <w:rPr>
          <w:color w:val="000000"/>
        </w:rPr>
        <w:t xml:space="preserve"> nauczyciel prowadzący zajęcia </w:t>
      </w:r>
      <w:r>
        <w:rPr>
          <w:rFonts w:ascii="Times New Roman" w:eastAsia="Times New Roman" w:hAnsi="Times New Roman" w:cs="Times New Roman"/>
          <w:color w:val="000000"/>
          <w:sz w:val="24"/>
          <w:szCs w:val="24"/>
        </w:rPr>
        <w:t>. . . . . . . . . . . . . . . . . . . . . . . .</w:t>
      </w:r>
      <w:r>
        <w:rPr>
          <w:color w:val="000000"/>
          <w:vertAlign w:val="superscript"/>
        </w:rPr>
        <w:t>2</w:t>
      </w:r>
    </w:p>
    <w:p w14:paraId="00000047" w14:textId="77777777" w:rsidR="00CA50FA" w:rsidRDefault="00A0512C">
      <w:pPr>
        <w:pBdr>
          <w:top w:val="nil"/>
          <w:left w:val="nil"/>
          <w:bottom w:val="nil"/>
          <w:right w:val="nil"/>
          <w:between w:val="nil"/>
        </w:pBdr>
        <w:spacing w:after="0" w:line="276" w:lineRule="auto"/>
        <w:jc w:val="left"/>
        <w:rPr>
          <w:color w:val="000000"/>
        </w:rPr>
      </w:pPr>
      <w:r>
        <w:rPr>
          <w:rFonts w:ascii="MS Gothic" w:eastAsia="MS Gothic" w:hAnsi="MS Gothic" w:cs="MS Gothic"/>
          <w:color w:val="000000"/>
        </w:rPr>
        <w:t>☐</w:t>
      </w:r>
      <w:r>
        <w:rPr>
          <w:color w:val="000000"/>
        </w:rPr>
        <w:t xml:space="preserve"> nauczyciel psycholog</w:t>
      </w:r>
    </w:p>
    <w:p w14:paraId="00000048" w14:textId="77777777" w:rsidR="00CA50FA" w:rsidRDefault="00A0512C">
      <w:pPr>
        <w:pBdr>
          <w:top w:val="nil"/>
          <w:left w:val="nil"/>
          <w:bottom w:val="nil"/>
          <w:right w:val="nil"/>
          <w:between w:val="nil"/>
        </w:pBdr>
        <w:spacing w:after="0" w:line="276" w:lineRule="auto"/>
        <w:jc w:val="left"/>
        <w:rPr>
          <w:color w:val="000000"/>
        </w:rPr>
      </w:pPr>
      <w:r>
        <w:rPr>
          <w:rFonts w:ascii="MS Gothic" w:eastAsia="MS Gothic" w:hAnsi="MS Gothic" w:cs="MS Gothic"/>
          <w:color w:val="000000"/>
        </w:rPr>
        <w:t>☐</w:t>
      </w:r>
      <w:r>
        <w:rPr>
          <w:color w:val="000000"/>
        </w:rPr>
        <w:t xml:space="preserve"> nauczyciel przedszkola i edukacji wczesnoszkolnej</w:t>
      </w:r>
    </w:p>
    <w:p w14:paraId="00000049" w14:textId="77777777" w:rsidR="00CA50FA" w:rsidRDefault="00A0512C">
      <w:pPr>
        <w:pBdr>
          <w:top w:val="nil"/>
          <w:left w:val="nil"/>
          <w:bottom w:val="nil"/>
          <w:right w:val="nil"/>
          <w:between w:val="nil"/>
        </w:pBdr>
        <w:spacing w:after="0" w:line="276" w:lineRule="auto"/>
        <w:jc w:val="left"/>
        <w:rPr>
          <w:color w:val="000000"/>
        </w:rPr>
      </w:pPr>
      <w:r>
        <w:rPr>
          <w:rFonts w:ascii="MS Gothic" w:eastAsia="MS Gothic" w:hAnsi="MS Gothic" w:cs="MS Gothic"/>
          <w:color w:val="000000"/>
        </w:rPr>
        <w:lastRenderedPageBreak/>
        <w:t>☐</w:t>
      </w:r>
      <w:r>
        <w:rPr>
          <w:color w:val="000000"/>
        </w:rPr>
        <w:t xml:space="preserve"> nauczyciel pedagog specjalny</w:t>
      </w:r>
    </w:p>
    <w:p w14:paraId="0000004A" w14:textId="77777777" w:rsidR="00CA50FA" w:rsidRDefault="00A0512C">
      <w:pPr>
        <w:pBdr>
          <w:top w:val="nil"/>
          <w:left w:val="nil"/>
          <w:bottom w:val="nil"/>
          <w:right w:val="nil"/>
          <w:between w:val="nil"/>
        </w:pBdr>
        <w:spacing w:after="0" w:line="276" w:lineRule="auto"/>
        <w:jc w:val="left"/>
        <w:rPr>
          <w:color w:val="000000"/>
        </w:rPr>
      </w:pPr>
      <w:r>
        <w:rPr>
          <w:rFonts w:ascii="MS Gothic" w:eastAsia="MS Gothic" w:hAnsi="MS Gothic" w:cs="MS Gothic"/>
          <w:color w:val="000000"/>
        </w:rPr>
        <w:t>☐</w:t>
      </w:r>
      <w:r>
        <w:rPr>
          <w:color w:val="000000"/>
        </w:rPr>
        <w:t xml:space="preserve"> nauczyciel logopeda</w:t>
      </w:r>
    </w:p>
    <w:p w14:paraId="0000004B" w14:textId="77777777" w:rsidR="00CA50FA" w:rsidRDefault="00A0512C">
      <w:pPr>
        <w:pBdr>
          <w:top w:val="nil"/>
          <w:left w:val="nil"/>
          <w:bottom w:val="nil"/>
          <w:right w:val="nil"/>
          <w:between w:val="nil"/>
        </w:pBdr>
        <w:spacing w:after="0" w:line="276" w:lineRule="auto"/>
        <w:jc w:val="left"/>
        <w:rPr>
          <w:color w:val="000000"/>
        </w:rPr>
      </w:pPr>
      <w:r>
        <w:rPr>
          <w:rFonts w:ascii="MS Gothic" w:eastAsia="MS Gothic" w:hAnsi="MS Gothic" w:cs="MS Gothic"/>
          <w:color w:val="000000"/>
        </w:rPr>
        <w:t>☐</w:t>
      </w:r>
      <w:r>
        <w:rPr>
          <w:color w:val="000000"/>
        </w:rPr>
        <w:t xml:space="preserve"> nauczyciel prowadzący zajęcia wczesnego wspomagania rozwoju dziecka</w:t>
      </w:r>
    </w:p>
    <w:p w14:paraId="0000004C" w14:textId="77777777" w:rsidR="00CA50FA" w:rsidRDefault="00A0512C">
      <w:pPr>
        <w:keepNext/>
        <w:pBdr>
          <w:top w:val="nil"/>
          <w:left w:val="nil"/>
          <w:bottom w:val="nil"/>
          <w:right w:val="nil"/>
          <w:between w:val="nil"/>
        </w:pBdr>
        <w:spacing w:before="240" w:after="240"/>
        <w:rPr>
          <w:b/>
          <w:bCs/>
          <w:sz w:val="24"/>
          <w:szCs w:val="24"/>
        </w:rPr>
      </w:pPr>
      <w:bookmarkStart w:id="2" w:name="_heading=h.fh2jxh609ep3" w:colFirst="0" w:colLast="0"/>
      <w:bookmarkEnd w:id="2"/>
      <w:r>
        <w:rPr>
          <w:b/>
          <w:bCs/>
          <w:sz w:val="24"/>
          <w:szCs w:val="24"/>
        </w:rPr>
        <w:t>Efekty uczenia się zakładane dla ocenianego kierunku, poziomu i profilu studiów</w:t>
      </w:r>
    </w:p>
    <w:p w14:paraId="0000004D" w14:textId="77777777" w:rsidR="00CA50FA" w:rsidRPr="00B121A2" w:rsidRDefault="00A0512C">
      <w:pPr>
        <w:widowControl w:val="0"/>
        <w:pBdr>
          <w:top w:val="nil"/>
          <w:left w:val="nil"/>
          <w:bottom w:val="nil"/>
          <w:right w:val="nil"/>
          <w:between w:val="nil"/>
        </w:pBdr>
        <w:spacing w:before="253" w:line="242" w:lineRule="auto"/>
        <w:ind w:right="132"/>
      </w:pPr>
      <w:r w:rsidRPr="00B121A2">
        <w:t xml:space="preserve">Kierunek sztuki wizualne o profilu ogólnoakademickim został przyporządkowany do dyscypliny  sztuki plastyczne i konserwacja dzieł sztuki. </w:t>
      </w:r>
    </w:p>
    <w:p w14:paraId="0000004E" w14:textId="77777777" w:rsidR="00CA50FA" w:rsidRPr="00B121A2" w:rsidRDefault="00A0512C">
      <w:pPr>
        <w:widowControl w:val="0"/>
        <w:pBdr>
          <w:top w:val="nil"/>
          <w:left w:val="nil"/>
          <w:bottom w:val="nil"/>
          <w:right w:val="nil"/>
          <w:between w:val="nil"/>
        </w:pBdr>
        <w:spacing w:before="128" w:line="242" w:lineRule="auto"/>
        <w:ind w:right="132"/>
      </w:pPr>
      <w:r w:rsidRPr="00B121A2">
        <w:rPr>
          <w:u w:val="single"/>
        </w:rPr>
        <w:t xml:space="preserve">Aktualnie dla kierunku sztuki wizualne obowiązują następujące efekty uczenia się, zależnie od </w:t>
      </w:r>
      <w:r w:rsidRPr="00B121A2">
        <w:t xml:space="preserve"> </w:t>
      </w:r>
      <w:r w:rsidRPr="00B121A2">
        <w:rPr>
          <w:u w:val="single"/>
        </w:rPr>
        <w:t>rozpoczętego cyklu kształcenia:</w:t>
      </w:r>
      <w:r w:rsidRPr="00B121A2">
        <w:t xml:space="preserve">  </w:t>
      </w:r>
    </w:p>
    <w:p w14:paraId="0000004F" w14:textId="097866BD" w:rsidR="00CA50FA" w:rsidRPr="00B121A2" w:rsidRDefault="00A0512C">
      <w:pPr>
        <w:widowControl w:val="0"/>
        <w:pBdr>
          <w:top w:val="nil"/>
          <w:left w:val="nil"/>
          <w:bottom w:val="nil"/>
          <w:right w:val="nil"/>
          <w:between w:val="nil"/>
        </w:pBdr>
        <w:spacing w:before="125" w:line="242" w:lineRule="auto"/>
        <w:ind w:right="133"/>
      </w:pPr>
      <w:r w:rsidRPr="00B121A2">
        <w:t xml:space="preserve">1. Efekty uczenia się dla kierunku sztuki wizualne o profilu ogólnoakademickim - dla cyklu kształcenia od roku </w:t>
      </w:r>
      <w:sdt>
        <w:sdtPr>
          <w:tag w:val="goog_rdk_0"/>
          <w:id w:val="1939321843"/>
        </w:sdtPr>
        <w:sdtEndPr/>
        <w:sdtContent/>
      </w:sdt>
      <w:r w:rsidRPr="00B121A2">
        <w:t>2023/2024</w:t>
      </w:r>
      <w:r w:rsidRPr="00B121A2">
        <w:rPr>
          <w:b/>
          <w:bCs/>
        </w:rPr>
        <w:t xml:space="preserve"> </w:t>
      </w:r>
      <w:r w:rsidRPr="00B121A2">
        <w:t xml:space="preserve">obowiązują od cyklu </w:t>
      </w:r>
      <w:r w:rsidR="003441F3" w:rsidRPr="00B121A2">
        <w:t xml:space="preserve">kształcenia </w:t>
      </w:r>
      <w:r w:rsidRPr="00B121A2">
        <w:t>2019/2020 i</w:t>
      </w:r>
      <w:r w:rsidRPr="00B121A2">
        <w:rPr>
          <w:b/>
          <w:bCs/>
        </w:rPr>
        <w:t xml:space="preserve"> </w:t>
      </w:r>
      <w:r w:rsidRPr="00B121A2">
        <w:t>zostały przyjęte na mocy UCHWAŁY NR 394 SENATU UNIWERSYTETU ZIELONOGÓRSKIEGO z dnia 29 maja 2019 roku dla pierwszego stopnia kształcenia oraz na mocy UCHWAŁY NR 395 SENATU UNIWERSYTETU ZIELONOGÓRSKIEGO</w:t>
      </w:r>
      <w:r w:rsidR="0088153C">
        <w:br/>
      </w:r>
      <w:r w:rsidRPr="00B121A2">
        <w:t>z dnia 29 maja 2019 roku dla drugiego stopnia kształcenia.</w:t>
      </w:r>
    </w:p>
    <w:p w14:paraId="00000050" w14:textId="77777777" w:rsidR="00CA50FA" w:rsidRPr="00B121A2" w:rsidRDefault="00A0512C">
      <w:pPr>
        <w:widowControl w:val="0"/>
        <w:pBdr>
          <w:top w:val="nil"/>
          <w:left w:val="nil"/>
          <w:bottom w:val="nil"/>
          <w:right w:val="nil"/>
          <w:between w:val="nil"/>
        </w:pBdr>
        <w:spacing w:before="125" w:line="242" w:lineRule="auto"/>
        <w:ind w:right="133"/>
      </w:pPr>
      <w:r w:rsidRPr="00B121A2">
        <w:t>Programy studiów udostępnione są na stronie  internetowej:</w:t>
      </w:r>
    </w:p>
    <w:p w14:paraId="00000051" w14:textId="77777777" w:rsidR="00CA50FA" w:rsidRPr="00B121A2" w:rsidRDefault="0059150C">
      <w:pPr>
        <w:keepNext/>
        <w:pBdr>
          <w:top w:val="nil"/>
          <w:left w:val="nil"/>
          <w:bottom w:val="nil"/>
          <w:right w:val="nil"/>
          <w:between w:val="nil"/>
        </w:pBdr>
        <w:spacing w:before="240" w:after="240"/>
        <w:rPr>
          <w:b/>
          <w:bCs/>
          <w:sz w:val="24"/>
          <w:szCs w:val="24"/>
        </w:rPr>
      </w:pPr>
      <w:hyperlink r:id="rId12">
        <w:r w:rsidR="00A0512C" w:rsidRPr="00B121A2">
          <w:rPr>
            <w:b/>
            <w:bCs/>
            <w:sz w:val="24"/>
            <w:szCs w:val="24"/>
            <w:u w:val="single"/>
          </w:rPr>
          <w:t>https://ksztalcenie.uz.zgora.pl/ksztalcenie/plany-i-programy-studiow/wydzial-artystyczny-iii</w:t>
        </w:r>
      </w:hyperlink>
    </w:p>
    <w:p w14:paraId="00000052" w14:textId="464E0E34" w:rsidR="00CA50FA" w:rsidRDefault="00A0512C">
      <w:pPr>
        <w:widowControl w:val="0"/>
        <w:pBdr>
          <w:top w:val="nil"/>
          <w:left w:val="nil"/>
          <w:bottom w:val="nil"/>
          <w:right w:val="nil"/>
          <w:between w:val="nil"/>
        </w:pBdr>
        <w:spacing w:before="28" w:after="28"/>
        <w:rPr>
          <w:b/>
          <w:bCs/>
        </w:rPr>
      </w:pPr>
      <w:r w:rsidRPr="00B121A2">
        <w:rPr>
          <w:b/>
          <w:bCs/>
        </w:rPr>
        <w:t xml:space="preserve">Tabela 1.1 Efekty kierunkowe na I stopniu kształcenia w odniesieniu do Polskiej Ramy Kwalifikacji – PRK – profil ogólnoakademicki </w:t>
      </w:r>
    </w:p>
    <w:tbl>
      <w:tblPr>
        <w:tblW w:w="9075" w:type="dxa"/>
        <w:tblLayout w:type="fixed"/>
        <w:tblLook w:val="0000" w:firstRow="0" w:lastRow="0" w:firstColumn="0" w:lastColumn="0" w:noHBand="0" w:noVBand="0"/>
      </w:tblPr>
      <w:tblGrid>
        <w:gridCol w:w="795"/>
        <w:gridCol w:w="5595"/>
        <w:gridCol w:w="1335"/>
        <w:gridCol w:w="1350"/>
      </w:tblGrid>
      <w:tr w:rsidR="002F18E9" w14:paraId="538C0A57" w14:textId="77777777" w:rsidTr="00B23B2A">
        <w:tc>
          <w:tcPr>
            <w:tcW w:w="9075" w:type="dxa"/>
            <w:gridSpan w:val="4"/>
            <w:tcBorders>
              <w:top w:val="single" w:sz="4" w:space="0" w:color="000000"/>
              <w:left w:val="single" w:sz="4" w:space="0" w:color="000000"/>
              <w:bottom w:val="single" w:sz="4" w:space="0" w:color="000000"/>
              <w:right w:val="single" w:sz="4" w:space="0" w:color="000000"/>
            </w:tcBorders>
            <w:shd w:val="clear" w:color="auto" w:fill="FFFFFF"/>
          </w:tcPr>
          <w:p w14:paraId="68C69558" w14:textId="77777777" w:rsidR="002F18E9" w:rsidRDefault="002F18E9" w:rsidP="00B23B2A">
            <w:pPr>
              <w:spacing w:after="0"/>
              <w:jc w:val="left"/>
            </w:pPr>
            <w:r>
              <w:rPr>
                <w:b/>
                <w:bCs/>
              </w:rPr>
              <w:t>SZTUKI WIZUALNE</w:t>
            </w:r>
          </w:p>
          <w:p w14:paraId="255C31B4" w14:textId="77777777" w:rsidR="002F18E9" w:rsidRDefault="002F18E9" w:rsidP="00B23B2A">
            <w:pPr>
              <w:spacing w:after="0"/>
              <w:jc w:val="left"/>
            </w:pPr>
            <w:r>
              <w:t>I stopień</w:t>
            </w:r>
          </w:p>
          <w:p w14:paraId="5CEB8CF9" w14:textId="77777777" w:rsidR="002F18E9" w:rsidRDefault="002F18E9" w:rsidP="00B23B2A">
            <w:pPr>
              <w:spacing w:after="0"/>
              <w:jc w:val="left"/>
              <w:rPr>
                <w:sz w:val="24"/>
                <w:szCs w:val="24"/>
              </w:rPr>
            </w:pPr>
            <w:r>
              <w:t xml:space="preserve">Profil ogólnoakademicki </w:t>
            </w:r>
          </w:p>
        </w:tc>
      </w:tr>
      <w:tr w:rsidR="002F18E9" w14:paraId="63D7B64F" w14:textId="77777777" w:rsidTr="00B23B2A">
        <w:tc>
          <w:tcPr>
            <w:tcW w:w="795" w:type="dxa"/>
            <w:tcBorders>
              <w:top w:val="single" w:sz="4" w:space="0" w:color="000000"/>
              <w:left w:val="single" w:sz="4" w:space="0" w:color="000000"/>
              <w:bottom w:val="single" w:sz="4" w:space="0" w:color="000000"/>
            </w:tcBorders>
            <w:shd w:val="clear" w:color="auto" w:fill="FFFFFF"/>
            <w:vAlign w:val="center"/>
          </w:tcPr>
          <w:p w14:paraId="3E759C4C" w14:textId="77777777" w:rsidR="002F18E9" w:rsidRDefault="002F18E9" w:rsidP="00B23B2A">
            <w:pPr>
              <w:spacing w:after="0"/>
              <w:jc w:val="center"/>
              <w:rPr>
                <w:b/>
                <w:bCs/>
              </w:rPr>
            </w:pPr>
            <w:r>
              <w:rPr>
                <w:b/>
                <w:bCs/>
              </w:rPr>
              <w:t>Symbol</w:t>
            </w:r>
          </w:p>
        </w:tc>
        <w:tc>
          <w:tcPr>
            <w:tcW w:w="5595" w:type="dxa"/>
            <w:tcBorders>
              <w:top w:val="single" w:sz="4" w:space="0" w:color="000000"/>
              <w:left w:val="single" w:sz="4" w:space="0" w:color="000000"/>
              <w:bottom w:val="single" w:sz="4" w:space="0" w:color="000000"/>
            </w:tcBorders>
            <w:shd w:val="clear" w:color="auto" w:fill="FFFFFF"/>
            <w:vAlign w:val="center"/>
          </w:tcPr>
          <w:p w14:paraId="40F9F0A4" w14:textId="77777777" w:rsidR="002F18E9" w:rsidRDefault="002F18E9" w:rsidP="00B23B2A">
            <w:pPr>
              <w:spacing w:after="0"/>
              <w:jc w:val="center"/>
              <w:rPr>
                <w:b/>
                <w:bCs/>
              </w:rPr>
            </w:pPr>
            <w:r>
              <w:rPr>
                <w:b/>
                <w:bCs/>
              </w:rPr>
              <w:t>Kierunkowe efekty uczenia się</w:t>
            </w:r>
          </w:p>
        </w:tc>
        <w:tc>
          <w:tcPr>
            <w:tcW w:w="1335" w:type="dxa"/>
            <w:tcBorders>
              <w:top w:val="single" w:sz="4" w:space="0" w:color="000000"/>
              <w:left w:val="single" w:sz="4" w:space="0" w:color="000000"/>
              <w:bottom w:val="single" w:sz="4" w:space="0" w:color="000000"/>
            </w:tcBorders>
            <w:shd w:val="clear" w:color="auto" w:fill="FFFFFF"/>
            <w:vAlign w:val="center"/>
          </w:tcPr>
          <w:p w14:paraId="4F91A609" w14:textId="77777777" w:rsidR="002F18E9" w:rsidRDefault="002F18E9" w:rsidP="00B23B2A">
            <w:pPr>
              <w:spacing w:after="0"/>
              <w:jc w:val="center"/>
              <w:rPr>
                <w:b/>
                <w:bCs/>
              </w:rPr>
            </w:pPr>
            <w:r>
              <w:rPr>
                <w:b/>
                <w:bCs/>
              </w:rPr>
              <w:t>Efekty obszarowe ogólne dla poziomu 6</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9B74AC" w14:textId="77777777" w:rsidR="002F18E9" w:rsidRDefault="002F18E9" w:rsidP="00B23B2A">
            <w:pPr>
              <w:spacing w:after="0"/>
              <w:jc w:val="center"/>
              <w:rPr>
                <w:sz w:val="24"/>
                <w:szCs w:val="24"/>
              </w:rPr>
            </w:pPr>
            <w:r>
              <w:rPr>
                <w:b/>
                <w:bCs/>
              </w:rPr>
              <w:t>Efekty obszarowe dla dziedziny sztuki</w:t>
            </w:r>
          </w:p>
        </w:tc>
      </w:tr>
      <w:tr w:rsidR="002F18E9" w14:paraId="6100CA57" w14:textId="77777777" w:rsidTr="00B23B2A">
        <w:tc>
          <w:tcPr>
            <w:tcW w:w="795" w:type="dxa"/>
            <w:tcBorders>
              <w:top w:val="single" w:sz="4" w:space="0" w:color="000000"/>
              <w:left w:val="single" w:sz="4" w:space="0" w:color="000000"/>
              <w:bottom w:val="single" w:sz="4" w:space="0" w:color="000000"/>
            </w:tcBorders>
            <w:shd w:val="clear" w:color="auto" w:fill="E6E6E6"/>
          </w:tcPr>
          <w:p w14:paraId="6579EE02" w14:textId="77777777" w:rsidR="002F18E9" w:rsidRDefault="002F18E9" w:rsidP="00B23B2A">
            <w:pPr>
              <w:spacing w:after="0"/>
              <w:jc w:val="center"/>
              <w:rPr>
                <w:b/>
                <w:bCs/>
              </w:rPr>
            </w:pPr>
          </w:p>
        </w:tc>
        <w:tc>
          <w:tcPr>
            <w:tcW w:w="5595" w:type="dxa"/>
            <w:tcBorders>
              <w:top w:val="single" w:sz="4" w:space="0" w:color="000000"/>
              <w:left w:val="single" w:sz="4" w:space="0" w:color="000000"/>
              <w:bottom w:val="single" w:sz="4" w:space="0" w:color="000000"/>
            </w:tcBorders>
            <w:shd w:val="clear" w:color="auto" w:fill="E6E6E6"/>
          </w:tcPr>
          <w:p w14:paraId="11AC9F7E" w14:textId="77777777" w:rsidR="002F18E9" w:rsidRDefault="002F18E9" w:rsidP="00B23B2A">
            <w:pPr>
              <w:spacing w:after="0"/>
              <w:jc w:val="center"/>
              <w:rPr>
                <w:b/>
                <w:bCs/>
              </w:rPr>
            </w:pPr>
            <w:r>
              <w:rPr>
                <w:b/>
                <w:bCs/>
              </w:rPr>
              <w:t>Wiedza</w:t>
            </w:r>
          </w:p>
        </w:tc>
        <w:tc>
          <w:tcPr>
            <w:tcW w:w="1335" w:type="dxa"/>
            <w:tcBorders>
              <w:top w:val="single" w:sz="4" w:space="0" w:color="000000"/>
              <w:left w:val="single" w:sz="4" w:space="0" w:color="000000"/>
              <w:bottom w:val="single" w:sz="4" w:space="0" w:color="000000"/>
            </w:tcBorders>
            <w:shd w:val="clear" w:color="auto" w:fill="E6E6E6"/>
          </w:tcPr>
          <w:p w14:paraId="266F534E" w14:textId="77777777" w:rsidR="002F18E9" w:rsidRDefault="002F18E9" w:rsidP="00B23B2A">
            <w:pPr>
              <w:spacing w:after="0"/>
              <w:jc w:val="center"/>
              <w:rPr>
                <w:b/>
                <w:bCs/>
              </w:rPr>
            </w:pPr>
          </w:p>
        </w:tc>
        <w:tc>
          <w:tcPr>
            <w:tcW w:w="1350" w:type="dxa"/>
            <w:tcBorders>
              <w:top w:val="single" w:sz="4" w:space="0" w:color="000000"/>
              <w:left w:val="single" w:sz="4" w:space="0" w:color="000000"/>
              <w:bottom w:val="single" w:sz="4" w:space="0" w:color="000000"/>
              <w:right w:val="single" w:sz="4" w:space="0" w:color="000000"/>
            </w:tcBorders>
            <w:shd w:val="clear" w:color="auto" w:fill="E6E6E6"/>
          </w:tcPr>
          <w:p w14:paraId="17DBA976" w14:textId="77777777" w:rsidR="002F18E9" w:rsidRDefault="002F18E9" w:rsidP="00B23B2A">
            <w:pPr>
              <w:spacing w:after="0"/>
              <w:jc w:val="center"/>
              <w:rPr>
                <w:b/>
                <w:bCs/>
              </w:rPr>
            </w:pPr>
          </w:p>
        </w:tc>
      </w:tr>
      <w:tr w:rsidR="002F18E9" w14:paraId="5189FF9F" w14:textId="77777777" w:rsidTr="00B23B2A">
        <w:tc>
          <w:tcPr>
            <w:tcW w:w="795" w:type="dxa"/>
            <w:tcBorders>
              <w:top w:val="single" w:sz="4" w:space="0" w:color="000000"/>
              <w:left w:val="single" w:sz="4" w:space="0" w:color="000000"/>
              <w:bottom w:val="single" w:sz="4" w:space="0" w:color="000000"/>
            </w:tcBorders>
            <w:shd w:val="clear" w:color="auto" w:fill="FFFFFF"/>
          </w:tcPr>
          <w:p w14:paraId="765F4777" w14:textId="77777777" w:rsidR="002F18E9" w:rsidRDefault="002F18E9" w:rsidP="00B23B2A">
            <w:pPr>
              <w:spacing w:after="0"/>
              <w:jc w:val="center"/>
              <w:rPr>
                <w:b/>
                <w:bCs/>
              </w:rPr>
            </w:pPr>
          </w:p>
        </w:tc>
        <w:tc>
          <w:tcPr>
            <w:tcW w:w="5595" w:type="dxa"/>
            <w:tcBorders>
              <w:top w:val="single" w:sz="4" w:space="0" w:color="000000"/>
              <w:left w:val="single" w:sz="4" w:space="0" w:color="000000"/>
              <w:bottom w:val="single" w:sz="4" w:space="0" w:color="000000"/>
            </w:tcBorders>
            <w:shd w:val="clear" w:color="auto" w:fill="FFFFFF"/>
          </w:tcPr>
          <w:p w14:paraId="40459498" w14:textId="77777777" w:rsidR="002F18E9" w:rsidRDefault="002F18E9" w:rsidP="00B23B2A">
            <w:pPr>
              <w:spacing w:after="0"/>
              <w:jc w:val="left"/>
              <w:rPr>
                <w:b/>
                <w:bCs/>
              </w:rPr>
            </w:pPr>
            <w:r>
              <w:rPr>
                <w:b/>
                <w:bCs/>
              </w:rPr>
              <w:t>Wiedza o realizacji prac artystycznych</w:t>
            </w:r>
          </w:p>
        </w:tc>
        <w:tc>
          <w:tcPr>
            <w:tcW w:w="1335" w:type="dxa"/>
            <w:tcBorders>
              <w:top w:val="single" w:sz="4" w:space="0" w:color="000000"/>
              <w:left w:val="single" w:sz="4" w:space="0" w:color="000000"/>
              <w:bottom w:val="single" w:sz="4" w:space="0" w:color="000000"/>
            </w:tcBorders>
            <w:shd w:val="clear" w:color="auto" w:fill="FFFFFF"/>
          </w:tcPr>
          <w:p w14:paraId="48626881" w14:textId="77777777" w:rsidR="002F18E9" w:rsidRDefault="002F18E9" w:rsidP="00B23B2A">
            <w:pPr>
              <w:spacing w:after="0"/>
              <w:jc w:val="center"/>
              <w:rPr>
                <w:b/>
                <w:bCs/>
              </w:rPr>
            </w:pP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14:paraId="024FFC2D" w14:textId="77777777" w:rsidR="002F18E9" w:rsidRDefault="002F18E9" w:rsidP="00B23B2A">
            <w:pPr>
              <w:spacing w:after="0"/>
              <w:jc w:val="center"/>
              <w:rPr>
                <w:b/>
                <w:bCs/>
              </w:rPr>
            </w:pPr>
          </w:p>
        </w:tc>
      </w:tr>
      <w:tr w:rsidR="002F18E9" w14:paraId="0707595A" w14:textId="77777777" w:rsidTr="00B23B2A">
        <w:tc>
          <w:tcPr>
            <w:tcW w:w="795" w:type="dxa"/>
            <w:tcBorders>
              <w:top w:val="single" w:sz="4" w:space="0" w:color="000000"/>
              <w:left w:val="single" w:sz="4" w:space="0" w:color="000000"/>
              <w:bottom w:val="single" w:sz="4" w:space="0" w:color="000000"/>
            </w:tcBorders>
            <w:shd w:val="clear" w:color="auto" w:fill="FFFFFF"/>
          </w:tcPr>
          <w:p w14:paraId="36205639" w14:textId="77777777" w:rsidR="002F18E9" w:rsidRDefault="002F18E9" w:rsidP="00B23B2A">
            <w:pPr>
              <w:spacing w:after="0"/>
              <w:jc w:val="center"/>
            </w:pPr>
            <w:r>
              <w:t>K-W01</w:t>
            </w:r>
          </w:p>
        </w:tc>
        <w:tc>
          <w:tcPr>
            <w:tcW w:w="5595" w:type="dxa"/>
            <w:tcBorders>
              <w:top w:val="single" w:sz="4" w:space="0" w:color="000000"/>
              <w:left w:val="single" w:sz="4" w:space="0" w:color="000000"/>
              <w:bottom w:val="single" w:sz="4" w:space="0" w:color="000000"/>
            </w:tcBorders>
            <w:shd w:val="clear" w:color="auto" w:fill="FFFFFF"/>
          </w:tcPr>
          <w:p w14:paraId="1198A2ED" w14:textId="77777777" w:rsidR="002F18E9" w:rsidRDefault="002F18E9" w:rsidP="00B23B2A">
            <w:pPr>
              <w:spacing w:after="0"/>
              <w:jc w:val="left"/>
            </w:pPr>
            <w:r>
              <w:t>Posiada podstawową wiedzę w zakresie pojęć stosowanych do opisu artystycznych realizacji.</w:t>
            </w:r>
          </w:p>
        </w:tc>
        <w:tc>
          <w:tcPr>
            <w:tcW w:w="1335" w:type="dxa"/>
            <w:tcBorders>
              <w:top w:val="single" w:sz="4" w:space="0" w:color="000000"/>
              <w:left w:val="single" w:sz="4" w:space="0" w:color="000000"/>
              <w:bottom w:val="single" w:sz="4" w:space="0" w:color="000000"/>
            </w:tcBorders>
            <w:shd w:val="clear" w:color="auto" w:fill="FFFFFF"/>
            <w:vAlign w:val="center"/>
          </w:tcPr>
          <w:p w14:paraId="27AF05E3" w14:textId="77777777" w:rsidR="002F18E9" w:rsidRDefault="002F18E9" w:rsidP="00B23B2A">
            <w:pPr>
              <w:spacing w:after="0"/>
              <w:jc w:val="left"/>
            </w:pPr>
            <w:r>
              <w:t>P6S_WG-O1</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819A41" w14:textId="77777777" w:rsidR="002F18E9" w:rsidRDefault="002F18E9" w:rsidP="00B23B2A">
            <w:pPr>
              <w:spacing w:after="0"/>
              <w:jc w:val="left"/>
              <w:rPr>
                <w:sz w:val="24"/>
                <w:szCs w:val="24"/>
              </w:rPr>
            </w:pPr>
            <w:r>
              <w:t>P6S_WG-SZ1</w:t>
            </w:r>
          </w:p>
        </w:tc>
      </w:tr>
      <w:tr w:rsidR="002F18E9" w14:paraId="2A10E788" w14:textId="77777777" w:rsidTr="00B23B2A">
        <w:tc>
          <w:tcPr>
            <w:tcW w:w="795" w:type="dxa"/>
            <w:tcBorders>
              <w:top w:val="single" w:sz="4" w:space="0" w:color="000000"/>
              <w:left w:val="single" w:sz="4" w:space="0" w:color="000000"/>
              <w:bottom w:val="single" w:sz="4" w:space="0" w:color="000000"/>
            </w:tcBorders>
            <w:shd w:val="clear" w:color="auto" w:fill="FFFFFF"/>
          </w:tcPr>
          <w:p w14:paraId="3FFB8BD7" w14:textId="77777777" w:rsidR="002F18E9" w:rsidRDefault="002F18E9" w:rsidP="00B23B2A">
            <w:pPr>
              <w:spacing w:after="0"/>
              <w:jc w:val="center"/>
            </w:pPr>
            <w:r>
              <w:t>K-W02</w:t>
            </w:r>
          </w:p>
        </w:tc>
        <w:tc>
          <w:tcPr>
            <w:tcW w:w="5595" w:type="dxa"/>
            <w:tcBorders>
              <w:top w:val="single" w:sz="4" w:space="0" w:color="000000"/>
              <w:left w:val="single" w:sz="4" w:space="0" w:color="000000"/>
              <w:bottom w:val="single" w:sz="4" w:space="0" w:color="000000"/>
            </w:tcBorders>
            <w:shd w:val="clear" w:color="auto" w:fill="FFFFFF"/>
          </w:tcPr>
          <w:p w14:paraId="30309AA6" w14:textId="77777777" w:rsidR="002F18E9" w:rsidRDefault="002F18E9" w:rsidP="00B23B2A">
            <w:pPr>
              <w:spacing w:after="0"/>
              <w:jc w:val="left"/>
            </w:pPr>
            <w:r>
              <w:t>Rozpoznaje zasadnicze cechy i właściwości różnych technik stosowanych w dyscyplinach plastycznych. Ma wiedzę dotyczącą twórczości artystów, których dzieła uznawane są za znaczące dla historii sztuki.</w:t>
            </w:r>
          </w:p>
        </w:tc>
        <w:tc>
          <w:tcPr>
            <w:tcW w:w="1335" w:type="dxa"/>
            <w:tcBorders>
              <w:top w:val="single" w:sz="4" w:space="0" w:color="000000"/>
              <w:left w:val="single" w:sz="4" w:space="0" w:color="000000"/>
              <w:bottom w:val="single" w:sz="4" w:space="0" w:color="000000"/>
            </w:tcBorders>
            <w:shd w:val="clear" w:color="auto" w:fill="FFFFFF"/>
          </w:tcPr>
          <w:p w14:paraId="53A9A4E0" w14:textId="77777777" w:rsidR="002F18E9" w:rsidRDefault="002F18E9" w:rsidP="00B23B2A">
            <w:pPr>
              <w:spacing w:after="0"/>
              <w:jc w:val="left"/>
            </w:pPr>
            <w:r>
              <w:t>P6S_WG-O1</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14:paraId="2E2705A9" w14:textId="77777777" w:rsidR="002F18E9" w:rsidRDefault="002F18E9" w:rsidP="00B23B2A">
            <w:pPr>
              <w:spacing w:after="0"/>
              <w:jc w:val="left"/>
              <w:rPr>
                <w:sz w:val="24"/>
                <w:szCs w:val="24"/>
              </w:rPr>
            </w:pPr>
            <w:r>
              <w:t>P6S_WG-SZ1</w:t>
            </w:r>
          </w:p>
        </w:tc>
      </w:tr>
      <w:tr w:rsidR="002F18E9" w14:paraId="218A31E7" w14:textId="77777777" w:rsidTr="00B23B2A">
        <w:tc>
          <w:tcPr>
            <w:tcW w:w="795" w:type="dxa"/>
            <w:tcBorders>
              <w:top w:val="single" w:sz="4" w:space="0" w:color="000000"/>
              <w:left w:val="single" w:sz="4" w:space="0" w:color="000000"/>
              <w:bottom w:val="single" w:sz="4" w:space="0" w:color="000000"/>
            </w:tcBorders>
            <w:shd w:val="clear" w:color="auto" w:fill="FFFFFF"/>
          </w:tcPr>
          <w:p w14:paraId="658F1CA7" w14:textId="77777777" w:rsidR="002F18E9" w:rsidRDefault="002F18E9" w:rsidP="00B23B2A">
            <w:pPr>
              <w:spacing w:after="0"/>
              <w:jc w:val="center"/>
            </w:pPr>
            <w:r>
              <w:t>K-W03</w:t>
            </w:r>
          </w:p>
        </w:tc>
        <w:tc>
          <w:tcPr>
            <w:tcW w:w="5595" w:type="dxa"/>
            <w:tcBorders>
              <w:top w:val="single" w:sz="4" w:space="0" w:color="000000"/>
              <w:left w:val="single" w:sz="4" w:space="0" w:color="000000"/>
              <w:bottom w:val="single" w:sz="4" w:space="0" w:color="000000"/>
            </w:tcBorders>
            <w:shd w:val="clear" w:color="auto" w:fill="FFFFFF"/>
          </w:tcPr>
          <w:p w14:paraId="3E4B211D" w14:textId="77777777" w:rsidR="002F18E9" w:rsidRDefault="002F18E9" w:rsidP="00B23B2A">
            <w:pPr>
              <w:spacing w:after="0"/>
              <w:jc w:val="left"/>
            </w:pPr>
            <w:r>
              <w:t>Posiada wiedzę na temat plastycznych środków wyrazu i struktury dzieła plastycznego (wizualnego).</w:t>
            </w:r>
          </w:p>
        </w:tc>
        <w:tc>
          <w:tcPr>
            <w:tcW w:w="1335" w:type="dxa"/>
            <w:tcBorders>
              <w:top w:val="single" w:sz="4" w:space="0" w:color="000000"/>
              <w:left w:val="single" w:sz="4" w:space="0" w:color="000000"/>
              <w:bottom w:val="single" w:sz="4" w:space="0" w:color="000000"/>
            </w:tcBorders>
            <w:shd w:val="clear" w:color="auto" w:fill="FFFFFF"/>
          </w:tcPr>
          <w:p w14:paraId="63422555" w14:textId="77777777" w:rsidR="002F18E9" w:rsidRDefault="002F18E9" w:rsidP="00B23B2A">
            <w:pPr>
              <w:spacing w:after="0"/>
              <w:jc w:val="left"/>
            </w:pPr>
            <w:r>
              <w:t>P6S_WG-O1</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14:paraId="7B9F18E0" w14:textId="77777777" w:rsidR="002F18E9" w:rsidRDefault="002F18E9" w:rsidP="00B23B2A">
            <w:pPr>
              <w:spacing w:after="0"/>
              <w:jc w:val="left"/>
              <w:rPr>
                <w:sz w:val="24"/>
                <w:szCs w:val="24"/>
              </w:rPr>
            </w:pPr>
            <w:r>
              <w:t>P6S_WG-SZ1</w:t>
            </w:r>
          </w:p>
        </w:tc>
      </w:tr>
      <w:tr w:rsidR="002F18E9" w14:paraId="376BE3E7" w14:textId="77777777" w:rsidTr="00B23B2A">
        <w:tc>
          <w:tcPr>
            <w:tcW w:w="795" w:type="dxa"/>
            <w:tcBorders>
              <w:top w:val="single" w:sz="4" w:space="0" w:color="000000"/>
              <w:left w:val="single" w:sz="4" w:space="0" w:color="000000"/>
              <w:bottom w:val="single" w:sz="4" w:space="0" w:color="000000"/>
            </w:tcBorders>
            <w:shd w:val="clear" w:color="auto" w:fill="FFFFFF"/>
          </w:tcPr>
          <w:p w14:paraId="4DA92D61" w14:textId="77777777" w:rsidR="002F18E9" w:rsidRDefault="002F18E9" w:rsidP="00B23B2A">
            <w:pPr>
              <w:spacing w:after="0"/>
              <w:jc w:val="center"/>
            </w:pPr>
          </w:p>
        </w:tc>
        <w:tc>
          <w:tcPr>
            <w:tcW w:w="5595" w:type="dxa"/>
            <w:tcBorders>
              <w:top w:val="single" w:sz="4" w:space="0" w:color="000000"/>
              <w:left w:val="single" w:sz="4" w:space="0" w:color="000000"/>
              <w:bottom w:val="single" w:sz="4" w:space="0" w:color="000000"/>
            </w:tcBorders>
            <w:shd w:val="clear" w:color="auto" w:fill="FFFFFF"/>
          </w:tcPr>
          <w:p w14:paraId="6E3EC07F" w14:textId="77777777" w:rsidR="002F18E9" w:rsidRDefault="002F18E9" w:rsidP="00B23B2A">
            <w:pPr>
              <w:spacing w:after="0"/>
              <w:jc w:val="left"/>
            </w:pPr>
            <w:r>
              <w:rPr>
                <w:b/>
                <w:bCs/>
              </w:rPr>
              <w:t>Wiedza i rozumienie kontekstu sztuk plastycznych</w:t>
            </w:r>
          </w:p>
        </w:tc>
        <w:tc>
          <w:tcPr>
            <w:tcW w:w="1335" w:type="dxa"/>
            <w:tcBorders>
              <w:top w:val="single" w:sz="4" w:space="0" w:color="000000"/>
              <w:left w:val="single" w:sz="4" w:space="0" w:color="000000"/>
              <w:bottom w:val="single" w:sz="4" w:space="0" w:color="000000"/>
            </w:tcBorders>
            <w:shd w:val="clear" w:color="auto" w:fill="FFFFFF"/>
          </w:tcPr>
          <w:p w14:paraId="786BB54E" w14:textId="77777777" w:rsidR="002F18E9" w:rsidRDefault="002F18E9" w:rsidP="00B23B2A">
            <w:pPr>
              <w:spacing w:after="0"/>
              <w:jc w:val="left"/>
            </w:pP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14:paraId="57176433" w14:textId="77777777" w:rsidR="002F18E9" w:rsidRDefault="002F18E9" w:rsidP="00B23B2A">
            <w:pPr>
              <w:spacing w:after="0"/>
              <w:jc w:val="left"/>
            </w:pPr>
          </w:p>
        </w:tc>
      </w:tr>
      <w:tr w:rsidR="002F18E9" w14:paraId="4EBF9B57" w14:textId="77777777" w:rsidTr="00B23B2A">
        <w:tc>
          <w:tcPr>
            <w:tcW w:w="795" w:type="dxa"/>
            <w:tcBorders>
              <w:top w:val="single" w:sz="4" w:space="0" w:color="000000"/>
              <w:left w:val="single" w:sz="4" w:space="0" w:color="000000"/>
              <w:bottom w:val="single" w:sz="4" w:space="0" w:color="000000"/>
            </w:tcBorders>
            <w:shd w:val="clear" w:color="auto" w:fill="FFFFFF"/>
          </w:tcPr>
          <w:p w14:paraId="4112D38F" w14:textId="77777777" w:rsidR="002F18E9" w:rsidRDefault="002F18E9" w:rsidP="00B23B2A">
            <w:pPr>
              <w:spacing w:after="0"/>
              <w:jc w:val="center"/>
            </w:pPr>
            <w:r>
              <w:t>K-W04</w:t>
            </w:r>
          </w:p>
        </w:tc>
        <w:tc>
          <w:tcPr>
            <w:tcW w:w="5595" w:type="dxa"/>
            <w:tcBorders>
              <w:top w:val="single" w:sz="4" w:space="0" w:color="000000"/>
              <w:left w:val="single" w:sz="4" w:space="0" w:color="000000"/>
              <w:bottom w:val="single" w:sz="4" w:space="0" w:color="000000"/>
            </w:tcBorders>
            <w:shd w:val="clear" w:color="auto" w:fill="FFFFFF"/>
          </w:tcPr>
          <w:p w14:paraId="0A4AE919" w14:textId="77777777" w:rsidR="002F18E9" w:rsidRDefault="002F18E9" w:rsidP="00B23B2A">
            <w:pPr>
              <w:spacing w:after="0"/>
              <w:jc w:val="left"/>
            </w:pPr>
            <w:r>
              <w:t>Zna i rozumie podstawowe linie rozwojowe w historii sztuki, znaczenie  poszczególnych dyscyplin artystycznych oraz ma wiedzę dotyczącą publikacji związanych z tymi zagadnieniami pozwalającą docierać do niezbędnych informacji z zakresu historii i teorii sztuki (książki, filmy, albumy, Internet). Umie analizować i interpretować cechy podstawowych nurtów rozwojowych w sztuce najnowszej.</w:t>
            </w:r>
          </w:p>
        </w:tc>
        <w:tc>
          <w:tcPr>
            <w:tcW w:w="1335" w:type="dxa"/>
            <w:tcBorders>
              <w:top w:val="single" w:sz="4" w:space="0" w:color="000000"/>
              <w:left w:val="single" w:sz="4" w:space="0" w:color="000000"/>
              <w:bottom w:val="single" w:sz="4" w:space="0" w:color="000000"/>
            </w:tcBorders>
            <w:shd w:val="clear" w:color="auto" w:fill="FFFFFF"/>
          </w:tcPr>
          <w:p w14:paraId="76DD16E1" w14:textId="77777777" w:rsidR="002F18E9" w:rsidRDefault="002F18E9" w:rsidP="00B23B2A">
            <w:pPr>
              <w:spacing w:after="0"/>
              <w:jc w:val="left"/>
            </w:pPr>
            <w:r>
              <w:t>P6S_WG-O1</w:t>
            </w:r>
          </w:p>
          <w:p w14:paraId="1AC3BBCA" w14:textId="77777777" w:rsidR="002F18E9" w:rsidRDefault="002F18E9" w:rsidP="00B23B2A">
            <w:pPr>
              <w:widowControl w:val="0"/>
              <w:spacing w:after="0"/>
              <w:jc w:val="left"/>
            </w:pPr>
            <w:r>
              <w:t>P6S_WK-O2.1</w:t>
            </w:r>
          </w:p>
          <w:p w14:paraId="6207E635" w14:textId="77777777" w:rsidR="002F18E9" w:rsidRDefault="002F18E9" w:rsidP="00B23B2A">
            <w:pPr>
              <w:widowControl w:val="0"/>
              <w:spacing w:after="0"/>
              <w:jc w:val="left"/>
            </w:pPr>
            <w:r>
              <w:t>P6S_WG-SZ2.3</w:t>
            </w:r>
          </w:p>
          <w:p w14:paraId="64177770" w14:textId="77777777" w:rsidR="002F18E9" w:rsidRDefault="002F18E9" w:rsidP="00B23B2A">
            <w:pPr>
              <w:spacing w:after="0"/>
              <w:jc w:val="left"/>
            </w:pP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14:paraId="734DEB03" w14:textId="77777777" w:rsidR="002F18E9" w:rsidRDefault="002F18E9" w:rsidP="00B23B2A">
            <w:pPr>
              <w:spacing w:after="0"/>
              <w:jc w:val="left"/>
            </w:pPr>
            <w:r>
              <w:t>P6S_WG-SZ2.1</w:t>
            </w:r>
          </w:p>
          <w:p w14:paraId="0F3DBE71" w14:textId="77777777" w:rsidR="002F18E9" w:rsidRDefault="002F18E9" w:rsidP="00B23B2A">
            <w:pPr>
              <w:spacing w:after="0"/>
              <w:jc w:val="left"/>
              <w:rPr>
                <w:sz w:val="24"/>
                <w:szCs w:val="24"/>
              </w:rPr>
            </w:pPr>
            <w:r>
              <w:t>P6S_WG-SZ2.2</w:t>
            </w:r>
          </w:p>
        </w:tc>
      </w:tr>
      <w:tr w:rsidR="002F18E9" w14:paraId="41540CDD" w14:textId="77777777" w:rsidTr="00B23B2A">
        <w:tc>
          <w:tcPr>
            <w:tcW w:w="795" w:type="dxa"/>
            <w:tcBorders>
              <w:top w:val="single" w:sz="4" w:space="0" w:color="000000"/>
              <w:left w:val="single" w:sz="4" w:space="0" w:color="000000"/>
              <w:bottom w:val="single" w:sz="4" w:space="0" w:color="000000"/>
            </w:tcBorders>
            <w:shd w:val="clear" w:color="auto" w:fill="FFFFFF"/>
          </w:tcPr>
          <w:p w14:paraId="27B72B7A" w14:textId="77777777" w:rsidR="002F18E9" w:rsidRDefault="002F18E9" w:rsidP="00B23B2A">
            <w:pPr>
              <w:spacing w:after="0"/>
              <w:jc w:val="center"/>
            </w:pPr>
            <w:r>
              <w:lastRenderedPageBreak/>
              <w:t>K-W05</w:t>
            </w:r>
          </w:p>
        </w:tc>
        <w:tc>
          <w:tcPr>
            <w:tcW w:w="5595" w:type="dxa"/>
            <w:tcBorders>
              <w:top w:val="single" w:sz="4" w:space="0" w:color="000000"/>
              <w:left w:val="single" w:sz="4" w:space="0" w:color="000000"/>
              <w:bottom w:val="single" w:sz="4" w:space="0" w:color="000000"/>
            </w:tcBorders>
            <w:shd w:val="clear" w:color="auto" w:fill="FFFFFF"/>
          </w:tcPr>
          <w:p w14:paraId="390BBD1D" w14:textId="77777777" w:rsidR="002F18E9" w:rsidRDefault="002F18E9" w:rsidP="00B23B2A">
            <w:pPr>
              <w:spacing w:after="0"/>
              <w:jc w:val="left"/>
            </w:pPr>
            <w:r>
              <w:t>Rozpoznaje i definiuje zależności między teorią a praktyką poszczególnych mediów i dyscyplin artystycznych.</w:t>
            </w:r>
          </w:p>
          <w:p w14:paraId="1262DA8E" w14:textId="77777777" w:rsidR="002F18E9" w:rsidRDefault="002F18E9" w:rsidP="00B23B2A">
            <w:pPr>
              <w:spacing w:after="0"/>
              <w:jc w:val="left"/>
            </w:pPr>
          </w:p>
        </w:tc>
        <w:tc>
          <w:tcPr>
            <w:tcW w:w="1335" w:type="dxa"/>
            <w:tcBorders>
              <w:top w:val="single" w:sz="4" w:space="0" w:color="000000"/>
              <w:left w:val="single" w:sz="4" w:space="0" w:color="000000"/>
              <w:bottom w:val="single" w:sz="4" w:space="0" w:color="000000"/>
            </w:tcBorders>
            <w:shd w:val="clear" w:color="auto" w:fill="FFFFFF"/>
          </w:tcPr>
          <w:p w14:paraId="756724F7" w14:textId="77777777" w:rsidR="002F18E9" w:rsidRDefault="002F18E9" w:rsidP="00B23B2A">
            <w:pPr>
              <w:spacing w:after="0"/>
              <w:jc w:val="left"/>
            </w:pPr>
            <w:r>
              <w:t>P6S_WG-O1</w:t>
            </w:r>
          </w:p>
          <w:p w14:paraId="11021E74" w14:textId="77777777" w:rsidR="002F18E9" w:rsidRDefault="002F18E9" w:rsidP="00B23B2A">
            <w:pPr>
              <w:widowControl w:val="0"/>
              <w:spacing w:after="0"/>
              <w:jc w:val="left"/>
            </w:pPr>
            <w:r>
              <w:t>P6S_WK-O2.1</w:t>
            </w:r>
          </w:p>
          <w:p w14:paraId="19571266" w14:textId="77777777" w:rsidR="002F18E9" w:rsidRDefault="002F18E9" w:rsidP="00B23B2A">
            <w:pPr>
              <w:spacing w:after="0"/>
              <w:jc w:val="left"/>
            </w:pPr>
            <w:r>
              <w:t>P6S_WG-SZ2.3</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14:paraId="3C6986C1" w14:textId="77777777" w:rsidR="002F18E9" w:rsidRDefault="002F18E9" w:rsidP="00B23B2A">
            <w:pPr>
              <w:spacing w:after="0"/>
              <w:jc w:val="left"/>
            </w:pPr>
            <w:r>
              <w:t>P6S_WG-SZ2.1</w:t>
            </w:r>
          </w:p>
          <w:p w14:paraId="376380B1" w14:textId="77777777" w:rsidR="002F18E9" w:rsidRDefault="002F18E9" w:rsidP="00B23B2A">
            <w:pPr>
              <w:widowControl w:val="0"/>
              <w:spacing w:after="0"/>
              <w:jc w:val="left"/>
            </w:pPr>
            <w:r>
              <w:t>P6S_WG-SZ2.4</w:t>
            </w:r>
          </w:p>
          <w:p w14:paraId="7F4CD353" w14:textId="77777777" w:rsidR="002F18E9" w:rsidRDefault="002F18E9" w:rsidP="00B23B2A">
            <w:pPr>
              <w:widowControl w:val="0"/>
              <w:spacing w:after="0"/>
              <w:jc w:val="left"/>
              <w:rPr>
                <w:sz w:val="24"/>
                <w:szCs w:val="24"/>
              </w:rPr>
            </w:pPr>
            <w:r>
              <w:t>P6S_WG-SZ2.5</w:t>
            </w:r>
          </w:p>
        </w:tc>
      </w:tr>
      <w:tr w:rsidR="002F18E9" w14:paraId="580D5BCB" w14:textId="77777777" w:rsidTr="00B23B2A">
        <w:tc>
          <w:tcPr>
            <w:tcW w:w="795" w:type="dxa"/>
            <w:tcBorders>
              <w:top w:val="single" w:sz="4" w:space="0" w:color="000000"/>
              <w:left w:val="single" w:sz="4" w:space="0" w:color="000000"/>
              <w:bottom w:val="single" w:sz="4" w:space="0" w:color="000000"/>
            </w:tcBorders>
            <w:shd w:val="clear" w:color="auto" w:fill="FFFFFF"/>
          </w:tcPr>
          <w:p w14:paraId="507E61E9" w14:textId="77777777" w:rsidR="002F18E9" w:rsidRDefault="002F18E9" w:rsidP="00B23B2A">
            <w:pPr>
              <w:spacing w:after="0"/>
              <w:jc w:val="center"/>
            </w:pPr>
            <w:r>
              <w:t>K-W06</w:t>
            </w:r>
          </w:p>
        </w:tc>
        <w:tc>
          <w:tcPr>
            <w:tcW w:w="5595" w:type="dxa"/>
            <w:tcBorders>
              <w:top w:val="single" w:sz="4" w:space="0" w:color="000000"/>
              <w:left w:val="single" w:sz="4" w:space="0" w:color="000000"/>
              <w:bottom w:val="single" w:sz="4" w:space="0" w:color="000000"/>
            </w:tcBorders>
            <w:shd w:val="clear" w:color="auto" w:fill="FFFFFF"/>
          </w:tcPr>
          <w:p w14:paraId="1B7F0981" w14:textId="77777777" w:rsidR="002F18E9" w:rsidRDefault="002F18E9" w:rsidP="00B23B2A">
            <w:pPr>
              <w:spacing w:after="0"/>
              <w:jc w:val="left"/>
            </w:pPr>
            <w:r>
              <w:t>Posiada podstawową wiedzę w zakresie literatury dotyczącej głównych nurtów i tendencji w historii sztuki i kultury. Wykorzystuje tę wiedzę do dalszego rozwoju artystycznego.</w:t>
            </w:r>
          </w:p>
        </w:tc>
        <w:tc>
          <w:tcPr>
            <w:tcW w:w="1335" w:type="dxa"/>
            <w:tcBorders>
              <w:top w:val="single" w:sz="4" w:space="0" w:color="000000"/>
              <w:left w:val="single" w:sz="4" w:space="0" w:color="000000"/>
              <w:bottom w:val="single" w:sz="4" w:space="0" w:color="000000"/>
            </w:tcBorders>
            <w:shd w:val="clear" w:color="auto" w:fill="FFFFFF"/>
          </w:tcPr>
          <w:p w14:paraId="739C55E1" w14:textId="77777777" w:rsidR="002F18E9" w:rsidRDefault="002F18E9" w:rsidP="00B23B2A">
            <w:pPr>
              <w:spacing w:after="0"/>
              <w:jc w:val="left"/>
            </w:pPr>
            <w:r>
              <w:t>P6S_WG-O1</w:t>
            </w:r>
          </w:p>
          <w:p w14:paraId="4F978589" w14:textId="77777777" w:rsidR="002F18E9" w:rsidRDefault="002F18E9" w:rsidP="00B23B2A">
            <w:pPr>
              <w:widowControl w:val="0"/>
              <w:spacing w:after="0"/>
              <w:jc w:val="left"/>
            </w:pPr>
            <w:r>
              <w:t>P6S_WK-O2.1</w:t>
            </w:r>
          </w:p>
          <w:p w14:paraId="02EAA8B9" w14:textId="77777777" w:rsidR="002F18E9" w:rsidRDefault="002F18E9" w:rsidP="00B23B2A">
            <w:pPr>
              <w:spacing w:after="0"/>
              <w:jc w:val="left"/>
            </w:pP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14:paraId="7F576D69" w14:textId="77777777" w:rsidR="002F18E9" w:rsidRDefault="002F18E9" w:rsidP="00B23B2A">
            <w:pPr>
              <w:spacing w:after="0"/>
              <w:jc w:val="left"/>
              <w:rPr>
                <w:sz w:val="24"/>
                <w:szCs w:val="24"/>
              </w:rPr>
            </w:pPr>
            <w:r>
              <w:t>P6S_WG-SZ2.1</w:t>
            </w:r>
          </w:p>
        </w:tc>
      </w:tr>
      <w:tr w:rsidR="002F18E9" w14:paraId="6F052B82" w14:textId="77777777" w:rsidTr="00B23B2A">
        <w:tc>
          <w:tcPr>
            <w:tcW w:w="795" w:type="dxa"/>
            <w:tcBorders>
              <w:top w:val="single" w:sz="4" w:space="0" w:color="000000"/>
              <w:left w:val="single" w:sz="4" w:space="0" w:color="000000"/>
              <w:bottom w:val="single" w:sz="4" w:space="0" w:color="000000"/>
            </w:tcBorders>
            <w:shd w:val="clear" w:color="auto" w:fill="FFFFFF"/>
          </w:tcPr>
          <w:p w14:paraId="138754E3" w14:textId="77777777" w:rsidR="002F18E9" w:rsidRDefault="002F18E9" w:rsidP="00B23B2A">
            <w:pPr>
              <w:spacing w:after="0"/>
              <w:jc w:val="center"/>
            </w:pPr>
            <w:r>
              <w:t>K-W07</w:t>
            </w:r>
          </w:p>
        </w:tc>
        <w:tc>
          <w:tcPr>
            <w:tcW w:w="5595" w:type="dxa"/>
            <w:tcBorders>
              <w:top w:val="single" w:sz="4" w:space="0" w:color="000000"/>
              <w:left w:val="single" w:sz="4" w:space="0" w:color="000000"/>
              <w:bottom w:val="single" w:sz="4" w:space="0" w:color="000000"/>
            </w:tcBorders>
            <w:shd w:val="clear" w:color="auto" w:fill="FFFFFF"/>
          </w:tcPr>
          <w:p w14:paraId="49D04FA5" w14:textId="77777777" w:rsidR="002F18E9" w:rsidRDefault="002F18E9" w:rsidP="00B23B2A">
            <w:pPr>
              <w:spacing w:after="0"/>
              <w:jc w:val="left"/>
            </w:pPr>
            <w:r>
              <w:t>Posiada wiedzę w zakresie przedmiotów humanistycznych poszerzających wiedzę ogólną dotyczącą różnych dziedzin sztuki i kultury</w:t>
            </w:r>
          </w:p>
        </w:tc>
        <w:tc>
          <w:tcPr>
            <w:tcW w:w="1335" w:type="dxa"/>
            <w:tcBorders>
              <w:top w:val="single" w:sz="4" w:space="0" w:color="000000"/>
              <w:left w:val="single" w:sz="4" w:space="0" w:color="000000"/>
              <w:bottom w:val="single" w:sz="4" w:space="0" w:color="000000"/>
            </w:tcBorders>
            <w:shd w:val="clear" w:color="auto" w:fill="FFFFFF"/>
          </w:tcPr>
          <w:p w14:paraId="578C5C35" w14:textId="77777777" w:rsidR="002F18E9" w:rsidRDefault="002F18E9" w:rsidP="00B23B2A">
            <w:pPr>
              <w:spacing w:after="0"/>
              <w:jc w:val="left"/>
            </w:pPr>
            <w:r>
              <w:t>P6S_WG-O1</w:t>
            </w:r>
          </w:p>
          <w:p w14:paraId="3EBA5357" w14:textId="77777777" w:rsidR="002F18E9" w:rsidRDefault="002F18E9" w:rsidP="00B23B2A">
            <w:pPr>
              <w:widowControl w:val="0"/>
              <w:spacing w:after="0"/>
              <w:jc w:val="left"/>
            </w:pPr>
            <w:r>
              <w:t>P6S_WK-O2.1</w:t>
            </w:r>
          </w:p>
          <w:p w14:paraId="0D1C14A3" w14:textId="77777777" w:rsidR="002F18E9" w:rsidRDefault="002F18E9" w:rsidP="00B23B2A">
            <w:pPr>
              <w:spacing w:after="0"/>
              <w:jc w:val="left"/>
            </w:pP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14:paraId="09507780" w14:textId="77777777" w:rsidR="002F18E9" w:rsidRDefault="002F18E9" w:rsidP="00B23B2A">
            <w:pPr>
              <w:spacing w:after="0"/>
              <w:jc w:val="left"/>
              <w:rPr>
                <w:sz w:val="24"/>
                <w:szCs w:val="24"/>
              </w:rPr>
            </w:pPr>
            <w:r>
              <w:t>P6S_WG-SZ2.1</w:t>
            </w:r>
          </w:p>
        </w:tc>
      </w:tr>
      <w:tr w:rsidR="002F18E9" w14:paraId="36799AA0" w14:textId="77777777" w:rsidTr="00B23B2A">
        <w:tc>
          <w:tcPr>
            <w:tcW w:w="795" w:type="dxa"/>
            <w:tcBorders>
              <w:top w:val="single" w:sz="4" w:space="0" w:color="000000"/>
              <w:left w:val="single" w:sz="4" w:space="0" w:color="000000"/>
              <w:bottom w:val="single" w:sz="4" w:space="0" w:color="000000"/>
            </w:tcBorders>
            <w:shd w:val="clear" w:color="auto" w:fill="FFFFFF"/>
          </w:tcPr>
          <w:p w14:paraId="34631B67" w14:textId="77777777" w:rsidR="002F18E9" w:rsidRDefault="002F18E9" w:rsidP="00B23B2A">
            <w:pPr>
              <w:spacing w:after="0"/>
              <w:jc w:val="center"/>
            </w:pPr>
            <w:r>
              <w:t>K-W08</w:t>
            </w:r>
          </w:p>
        </w:tc>
        <w:tc>
          <w:tcPr>
            <w:tcW w:w="5595" w:type="dxa"/>
            <w:tcBorders>
              <w:top w:val="single" w:sz="4" w:space="0" w:color="000000"/>
              <w:left w:val="single" w:sz="4" w:space="0" w:color="000000"/>
              <w:bottom w:val="single" w:sz="4" w:space="0" w:color="000000"/>
            </w:tcBorders>
            <w:shd w:val="clear" w:color="auto" w:fill="FFFFFF"/>
          </w:tcPr>
          <w:p w14:paraId="591F1DF3" w14:textId="77777777" w:rsidR="002F18E9" w:rsidRDefault="002F18E9" w:rsidP="00B23B2A">
            <w:pPr>
              <w:spacing w:after="0"/>
              <w:jc w:val="left"/>
            </w:pPr>
            <w:r>
              <w:t>Wykazuje się znajomością stylów w ramach poszczególnych dyscyplin artystycznych i związanych z nimi tradycjami twórczymi</w:t>
            </w:r>
          </w:p>
        </w:tc>
        <w:tc>
          <w:tcPr>
            <w:tcW w:w="1335" w:type="dxa"/>
            <w:tcBorders>
              <w:top w:val="single" w:sz="4" w:space="0" w:color="000000"/>
              <w:left w:val="single" w:sz="4" w:space="0" w:color="000000"/>
              <w:bottom w:val="single" w:sz="4" w:space="0" w:color="000000"/>
            </w:tcBorders>
            <w:shd w:val="clear" w:color="auto" w:fill="FFFFFF"/>
          </w:tcPr>
          <w:p w14:paraId="19CCE3D3" w14:textId="77777777" w:rsidR="002F18E9" w:rsidRDefault="002F18E9" w:rsidP="00B23B2A">
            <w:pPr>
              <w:widowControl w:val="0"/>
              <w:spacing w:after="0"/>
              <w:jc w:val="left"/>
              <w:rPr>
                <w:b/>
                <w:bCs/>
              </w:rPr>
            </w:pPr>
            <w:r>
              <w:t>P6S_WG-O1</w:t>
            </w:r>
          </w:p>
          <w:p w14:paraId="644CC262" w14:textId="77777777" w:rsidR="002F18E9" w:rsidRDefault="002F18E9" w:rsidP="00B23B2A">
            <w:pPr>
              <w:spacing w:after="0"/>
              <w:jc w:val="left"/>
              <w:rPr>
                <w:b/>
                <w:bCs/>
              </w:rPr>
            </w:pP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14:paraId="6FCA144C" w14:textId="77777777" w:rsidR="002F18E9" w:rsidRDefault="002F18E9" w:rsidP="00B23B2A">
            <w:pPr>
              <w:spacing w:after="0"/>
              <w:jc w:val="left"/>
              <w:rPr>
                <w:sz w:val="24"/>
                <w:szCs w:val="24"/>
              </w:rPr>
            </w:pPr>
            <w:r>
              <w:t>P6S_WG-SZ2.1</w:t>
            </w:r>
          </w:p>
        </w:tc>
      </w:tr>
      <w:tr w:rsidR="002F18E9" w14:paraId="0243ADE6" w14:textId="77777777" w:rsidTr="00B23B2A">
        <w:tc>
          <w:tcPr>
            <w:tcW w:w="795" w:type="dxa"/>
            <w:tcBorders>
              <w:top w:val="single" w:sz="4" w:space="0" w:color="000000"/>
              <w:left w:val="single" w:sz="4" w:space="0" w:color="000000"/>
              <w:bottom w:val="single" w:sz="4" w:space="0" w:color="000000"/>
            </w:tcBorders>
            <w:shd w:val="clear" w:color="auto" w:fill="FFFFFF"/>
          </w:tcPr>
          <w:p w14:paraId="722DBF11" w14:textId="77777777" w:rsidR="002F18E9" w:rsidRDefault="002F18E9" w:rsidP="00B23B2A">
            <w:pPr>
              <w:spacing w:after="0"/>
              <w:jc w:val="center"/>
            </w:pPr>
            <w:r>
              <w:t>K-W09</w:t>
            </w:r>
          </w:p>
        </w:tc>
        <w:tc>
          <w:tcPr>
            <w:tcW w:w="5595" w:type="dxa"/>
            <w:tcBorders>
              <w:top w:val="single" w:sz="4" w:space="0" w:color="000000"/>
              <w:left w:val="single" w:sz="4" w:space="0" w:color="000000"/>
              <w:bottom w:val="single" w:sz="4" w:space="0" w:color="000000"/>
            </w:tcBorders>
            <w:shd w:val="clear" w:color="auto" w:fill="FFFFFF"/>
          </w:tcPr>
          <w:p w14:paraId="6007F24C" w14:textId="77777777" w:rsidR="002F18E9" w:rsidRDefault="002F18E9" w:rsidP="00B23B2A">
            <w:pPr>
              <w:spacing w:after="0"/>
              <w:jc w:val="left"/>
            </w:pPr>
            <w:r>
              <w:t>Posiada wiedzę w zakresie teorii i praktyki warsztatów artystycznych</w:t>
            </w:r>
          </w:p>
        </w:tc>
        <w:tc>
          <w:tcPr>
            <w:tcW w:w="1335" w:type="dxa"/>
            <w:tcBorders>
              <w:top w:val="single" w:sz="4" w:space="0" w:color="000000"/>
              <w:left w:val="single" w:sz="4" w:space="0" w:color="000000"/>
              <w:bottom w:val="single" w:sz="4" w:space="0" w:color="000000"/>
            </w:tcBorders>
            <w:shd w:val="clear" w:color="auto" w:fill="FFFFFF"/>
          </w:tcPr>
          <w:p w14:paraId="2BE74905" w14:textId="77777777" w:rsidR="002F18E9" w:rsidRDefault="002F18E9" w:rsidP="00B23B2A">
            <w:pPr>
              <w:widowControl w:val="0"/>
              <w:spacing w:after="0"/>
              <w:jc w:val="left"/>
              <w:rPr>
                <w:b/>
                <w:bCs/>
              </w:rPr>
            </w:pPr>
            <w:r>
              <w:t>P6S_WG-O1</w:t>
            </w:r>
          </w:p>
          <w:p w14:paraId="62E8FE82" w14:textId="77777777" w:rsidR="002F18E9" w:rsidRDefault="002F18E9" w:rsidP="00B23B2A">
            <w:pPr>
              <w:spacing w:after="0"/>
              <w:jc w:val="left"/>
              <w:rPr>
                <w:b/>
                <w:bCs/>
              </w:rPr>
            </w:pP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14:paraId="1F78BC30" w14:textId="77777777" w:rsidR="002F18E9" w:rsidRDefault="002F18E9" w:rsidP="00B23B2A">
            <w:pPr>
              <w:spacing w:after="0"/>
              <w:jc w:val="left"/>
            </w:pPr>
            <w:r>
              <w:t>P6S_WG-SZ2.1</w:t>
            </w:r>
          </w:p>
          <w:p w14:paraId="75D833AF" w14:textId="77777777" w:rsidR="002F18E9" w:rsidRDefault="002F18E9" w:rsidP="00B23B2A">
            <w:pPr>
              <w:widowControl w:val="0"/>
              <w:spacing w:after="0"/>
              <w:jc w:val="left"/>
              <w:rPr>
                <w:sz w:val="24"/>
                <w:szCs w:val="24"/>
              </w:rPr>
            </w:pPr>
            <w:r>
              <w:t>P6S_WG-SZ2.5</w:t>
            </w:r>
          </w:p>
        </w:tc>
      </w:tr>
      <w:tr w:rsidR="002F18E9" w14:paraId="443F261D" w14:textId="77777777" w:rsidTr="00B23B2A">
        <w:tc>
          <w:tcPr>
            <w:tcW w:w="795" w:type="dxa"/>
            <w:tcBorders>
              <w:top w:val="single" w:sz="4" w:space="0" w:color="000000"/>
              <w:left w:val="single" w:sz="4" w:space="0" w:color="000000"/>
              <w:bottom w:val="single" w:sz="4" w:space="0" w:color="000000"/>
            </w:tcBorders>
            <w:shd w:val="clear" w:color="auto" w:fill="FFFFFF"/>
          </w:tcPr>
          <w:p w14:paraId="797304A0" w14:textId="77777777" w:rsidR="002F18E9" w:rsidRDefault="002F18E9" w:rsidP="00B23B2A">
            <w:pPr>
              <w:spacing w:after="0"/>
              <w:jc w:val="center"/>
            </w:pPr>
            <w:r>
              <w:t>K-W10</w:t>
            </w:r>
          </w:p>
        </w:tc>
        <w:tc>
          <w:tcPr>
            <w:tcW w:w="5595" w:type="dxa"/>
            <w:tcBorders>
              <w:top w:val="single" w:sz="4" w:space="0" w:color="000000"/>
              <w:left w:val="single" w:sz="4" w:space="0" w:color="000000"/>
              <w:bottom w:val="single" w:sz="4" w:space="0" w:color="000000"/>
            </w:tcBorders>
            <w:shd w:val="clear" w:color="auto" w:fill="FFFFFF"/>
          </w:tcPr>
          <w:p w14:paraId="4C85778C" w14:textId="77777777" w:rsidR="002F18E9" w:rsidRDefault="002F18E9" w:rsidP="00B23B2A">
            <w:pPr>
              <w:spacing w:after="0"/>
              <w:jc w:val="left"/>
            </w:pPr>
            <w:r>
              <w:t>Ma wiedzę dotyczącą marketingowych i prawnych aspektów zawodu artysty plastyka ze szczególnym uwzględnieniem praw autorskich</w:t>
            </w:r>
          </w:p>
        </w:tc>
        <w:tc>
          <w:tcPr>
            <w:tcW w:w="1335" w:type="dxa"/>
            <w:tcBorders>
              <w:top w:val="single" w:sz="4" w:space="0" w:color="000000"/>
              <w:left w:val="single" w:sz="4" w:space="0" w:color="000000"/>
              <w:bottom w:val="single" w:sz="4" w:space="0" w:color="000000"/>
            </w:tcBorders>
            <w:shd w:val="clear" w:color="auto" w:fill="FFFFFF"/>
          </w:tcPr>
          <w:p w14:paraId="3748055C" w14:textId="77777777" w:rsidR="002F18E9" w:rsidRDefault="002F18E9" w:rsidP="00B23B2A">
            <w:pPr>
              <w:widowControl w:val="0"/>
              <w:spacing w:after="0"/>
              <w:jc w:val="left"/>
            </w:pPr>
            <w:r>
              <w:t>P6S_WK-O2.2</w:t>
            </w:r>
          </w:p>
          <w:p w14:paraId="6102698B" w14:textId="77777777" w:rsidR="002F18E9" w:rsidRDefault="002F18E9" w:rsidP="00B23B2A">
            <w:pPr>
              <w:spacing w:after="0"/>
              <w:jc w:val="left"/>
            </w:pPr>
            <w:r>
              <w:t>P6S_WK-O2.3</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14:paraId="3497F282" w14:textId="77777777" w:rsidR="002F18E9" w:rsidRDefault="002F18E9" w:rsidP="00B23B2A">
            <w:pPr>
              <w:spacing w:after="0"/>
              <w:jc w:val="left"/>
              <w:rPr>
                <w:sz w:val="24"/>
                <w:szCs w:val="24"/>
              </w:rPr>
            </w:pPr>
            <w:r>
              <w:t>P6S_WG-SZ2.6</w:t>
            </w:r>
          </w:p>
        </w:tc>
      </w:tr>
      <w:tr w:rsidR="002F18E9" w14:paraId="7FC2CBE5" w14:textId="77777777" w:rsidTr="00B23B2A">
        <w:tc>
          <w:tcPr>
            <w:tcW w:w="795" w:type="dxa"/>
            <w:tcBorders>
              <w:top w:val="single" w:sz="4" w:space="0" w:color="000000"/>
              <w:left w:val="single" w:sz="4" w:space="0" w:color="000000"/>
              <w:bottom w:val="single" w:sz="4" w:space="0" w:color="000000"/>
            </w:tcBorders>
            <w:shd w:val="clear" w:color="auto" w:fill="FFFFFF"/>
          </w:tcPr>
          <w:p w14:paraId="45A60BEA" w14:textId="77777777" w:rsidR="002F18E9" w:rsidRDefault="002F18E9" w:rsidP="00B23B2A">
            <w:pPr>
              <w:spacing w:after="0"/>
              <w:jc w:val="center"/>
            </w:pPr>
          </w:p>
        </w:tc>
        <w:tc>
          <w:tcPr>
            <w:tcW w:w="5595" w:type="dxa"/>
            <w:tcBorders>
              <w:top w:val="single" w:sz="4" w:space="0" w:color="000000"/>
              <w:left w:val="single" w:sz="4" w:space="0" w:color="000000"/>
              <w:bottom w:val="single" w:sz="4" w:space="0" w:color="000000"/>
            </w:tcBorders>
            <w:shd w:val="clear" w:color="auto" w:fill="FFFFFF"/>
          </w:tcPr>
          <w:p w14:paraId="0E23E0A2" w14:textId="77777777" w:rsidR="002F18E9" w:rsidRDefault="002F18E9" w:rsidP="00B23B2A">
            <w:pPr>
              <w:spacing w:after="0"/>
              <w:jc w:val="left"/>
            </w:pPr>
            <w:r>
              <w:rPr>
                <w:b/>
                <w:bCs/>
              </w:rPr>
              <w:t>Wiedza w zakresie wybranej specjalności</w:t>
            </w:r>
          </w:p>
        </w:tc>
        <w:tc>
          <w:tcPr>
            <w:tcW w:w="1335" w:type="dxa"/>
            <w:tcBorders>
              <w:top w:val="single" w:sz="4" w:space="0" w:color="000000"/>
              <w:left w:val="single" w:sz="4" w:space="0" w:color="000000"/>
              <w:bottom w:val="single" w:sz="4" w:space="0" w:color="000000"/>
            </w:tcBorders>
            <w:shd w:val="clear" w:color="auto" w:fill="FFFFFF"/>
          </w:tcPr>
          <w:p w14:paraId="116D6B6A" w14:textId="77777777" w:rsidR="002F18E9" w:rsidRDefault="002F18E9" w:rsidP="00B23B2A">
            <w:pPr>
              <w:spacing w:after="0"/>
              <w:jc w:val="left"/>
            </w:pP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14:paraId="2DBE7CB4" w14:textId="77777777" w:rsidR="002F18E9" w:rsidRDefault="002F18E9" w:rsidP="00B23B2A">
            <w:pPr>
              <w:spacing w:after="0"/>
              <w:jc w:val="left"/>
            </w:pPr>
          </w:p>
        </w:tc>
      </w:tr>
      <w:tr w:rsidR="002F18E9" w14:paraId="6C96BBD3" w14:textId="77777777" w:rsidTr="00B23B2A">
        <w:tc>
          <w:tcPr>
            <w:tcW w:w="795" w:type="dxa"/>
            <w:tcBorders>
              <w:top w:val="single" w:sz="4" w:space="0" w:color="000000"/>
              <w:left w:val="single" w:sz="4" w:space="0" w:color="000000"/>
              <w:bottom w:val="single" w:sz="4" w:space="0" w:color="000000"/>
            </w:tcBorders>
            <w:shd w:val="clear" w:color="auto" w:fill="FFFFFF"/>
          </w:tcPr>
          <w:p w14:paraId="6F150D78" w14:textId="77777777" w:rsidR="002F18E9" w:rsidRDefault="002F18E9" w:rsidP="00B23B2A">
            <w:pPr>
              <w:spacing w:after="0"/>
              <w:jc w:val="center"/>
            </w:pPr>
            <w:r>
              <w:t>K-W11</w:t>
            </w:r>
          </w:p>
        </w:tc>
        <w:tc>
          <w:tcPr>
            <w:tcW w:w="5595" w:type="dxa"/>
            <w:tcBorders>
              <w:top w:val="single" w:sz="4" w:space="0" w:color="000000"/>
              <w:left w:val="single" w:sz="4" w:space="0" w:color="000000"/>
              <w:bottom w:val="single" w:sz="4" w:space="0" w:color="000000"/>
            </w:tcBorders>
            <w:shd w:val="clear" w:color="auto" w:fill="FFFFFF"/>
          </w:tcPr>
          <w:p w14:paraId="15B2A969" w14:textId="77777777" w:rsidR="002F18E9" w:rsidRDefault="002F18E9" w:rsidP="00B23B2A">
            <w:pPr>
              <w:spacing w:after="0"/>
              <w:jc w:val="left"/>
            </w:pPr>
            <w:r>
              <w:t>Posiada wiedzę w zakresie wybranej przez siebie specjalności</w:t>
            </w:r>
          </w:p>
        </w:tc>
        <w:tc>
          <w:tcPr>
            <w:tcW w:w="1335" w:type="dxa"/>
            <w:tcBorders>
              <w:top w:val="single" w:sz="4" w:space="0" w:color="000000"/>
              <w:left w:val="single" w:sz="4" w:space="0" w:color="000000"/>
              <w:bottom w:val="single" w:sz="4" w:space="0" w:color="000000"/>
            </w:tcBorders>
            <w:shd w:val="clear" w:color="auto" w:fill="FFFFFF"/>
          </w:tcPr>
          <w:p w14:paraId="0219DB85" w14:textId="77777777" w:rsidR="002F18E9" w:rsidRDefault="002F18E9" w:rsidP="00B23B2A">
            <w:pPr>
              <w:widowControl w:val="0"/>
              <w:spacing w:after="0"/>
              <w:jc w:val="left"/>
            </w:pPr>
            <w:r>
              <w:t>P6S_WG-O1</w:t>
            </w:r>
          </w:p>
          <w:p w14:paraId="35071D89" w14:textId="77777777" w:rsidR="002F18E9" w:rsidRDefault="002F18E9" w:rsidP="00B23B2A">
            <w:pPr>
              <w:spacing w:after="0"/>
              <w:jc w:val="left"/>
            </w:pP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14:paraId="6D04EEA8" w14:textId="77777777" w:rsidR="002F18E9" w:rsidRDefault="002F18E9" w:rsidP="00B23B2A">
            <w:pPr>
              <w:spacing w:after="0"/>
              <w:jc w:val="left"/>
            </w:pPr>
            <w:r>
              <w:t>P6S_WG-SZ2.4</w:t>
            </w:r>
          </w:p>
          <w:p w14:paraId="7144845C" w14:textId="77777777" w:rsidR="002F18E9" w:rsidRDefault="002F18E9" w:rsidP="00B23B2A">
            <w:pPr>
              <w:spacing w:after="0"/>
              <w:jc w:val="left"/>
              <w:rPr>
                <w:sz w:val="24"/>
                <w:szCs w:val="24"/>
              </w:rPr>
            </w:pPr>
            <w:r>
              <w:t>P6S_WG-SZ2.5</w:t>
            </w:r>
          </w:p>
        </w:tc>
      </w:tr>
      <w:tr w:rsidR="002F18E9" w14:paraId="2345B4B2" w14:textId="77777777" w:rsidTr="00B23B2A">
        <w:tc>
          <w:tcPr>
            <w:tcW w:w="7725" w:type="dxa"/>
            <w:gridSpan w:val="3"/>
            <w:tcBorders>
              <w:top w:val="single" w:sz="4" w:space="0" w:color="000000"/>
              <w:left w:val="single" w:sz="4" w:space="0" w:color="000000"/>
              <w:bottom w:val="single" w:sz="4" w:space="0" w:color="000000"/>
            </w:tcBorders>
            <w:shd w:val="clear" w:color="auto" w:fill="E6E6E6"/>
          </w:tcPr>
          <w:p w14:paraId="6DB077F9" w14:textId="77777777" w:rsidR="002F18E9" w:rsidRDefault="002F18E9" w:rsidP="00B23B2A">
            <w:pPr>
              <w:spacing w:after="0"/>
              <w:jc w:val="center"/>
              <w:rPr>
                <w:b/>
                <w:bCs/>
              </w:rPr>
            </w:pPr>
            <w:r>
              <w:rPr>
                <w:b/>
                <w:bCs/>
              </w:rPr>
              <w:t>Umiejętności</w:t>
            </w:r>
          </w:p>
        </w:tc>
        <w:tc>
          <w:tcPr>
            <w:tcW w:w="1350" w:type="dxa"/>
            <w:tcBorders>
              <w:top w:val="single" w:sz="4" w:space="0" w:color="000000"/>
              <w:left w:val="single" w:sz="4" w:space="0" w:color="000000"/>
              <w:bottom w:val="single" w:sz="4" w:space="0" w:color="000000"/>
              <w:right w:val="single" w:sz="4" w:space="0" w:color="000000"/>
            </w:tcBorders>
            <w:shd w:val="clear" w:color="auto" w:fill="E6E6E6"/>
          </w:tcPr>
          <w:p w14:paraId="25F78212" w14:textId="77777777" w:rsidR="002F18E9" w:rsidRDefault="002F18E9" w:rsidP="00B23B2A">
            <w:pPr>
              <w:spacing w:after="0"/>
              <w:jc w:val="center"/>
              <w:rPr>
                <w:b/>
                <w:bCs/>
              </w:rPr>
            </w:pPr>
          </w:p>
        </w:tc>
      </w:tr>
      <w:tr w:rsidR="002F18E9" w14:paraId="7B4C2AE2" w14:textId="77777777" w:rsidTr="00B23B2A">
        <w:tc>
          <w:tcPr>
            <w:tcW w:w="795" w:type="dxa"/>
            <w:tcBorders>
              <w:top w:val="single" w:sz="4" w:space="0" w:color="000000"/>
              <w:left w:val="single" w:sz="4" w:space="0" w:color="000000"/>
              <w:bottom w:val="single" w:sz="4" w:space="0" w:color="000000"/>
            </w:tcBorders>
            <w:shd w:val="clear" w:color="auto" w:fill="FFFFFF"/>
          </w:tcPr>
          <w:p w14:paraId="4431E76E" w14:textId="77777777" w:rsidR="002F18E9" w:rsidRDefault="002F18E9" w:rsidP="00B23B2A">
            <w:pPr>
              <w:spacing w:after="0"/>
              <w:jc w:val="center"/>
              <w:rPr>
                <w:b/>
                <w:bCs/>
              </w:rPr>
            </w:pPr>
          </w:p>
        </w:tc>
        <w:tc>
          <w:tcPr>
            <w:tcW w:w="5595" w:type="dxa"/>
            <w:tcBorders>
              <w:top w:val="single" w:sz="4" w:space="0" w:color="000000"/>
              <w:left w:val="single" w:sz="4" w:space="0" w:color="000000"/>
              <w:bottom w:val="single" w:sz="4" w:space="0" w:color="000000"/>
            </w:tcBorders>
            <w:shd w:val="clear" w:color="auto" w:fill="FFFFFF"/>
          </w:tcPr>
          <w:p w14:paraId="49884DD6" w14:textId="77777777" w:rsidR="002F18E9" w:rsidRDefault="002F18E9" w:rsidP="00B23B2A">
            <w:pPr>
              <w:spacing w:after="0"/>
              <w:jc w:val="left"/>
            </w:pPr>
            <w:r>
              <w:rPr>
                <w:b/>
                <w:bCs/>
              </w:rPr>
              <w:t>Umiejętności ekspresji artystycznej</w:t>
            </w:r>
          </w:p>
        </w:tc>
        <w:tc>
          <w:tcPr>
            <w:tcW w:w="1335" w:type="dxa"/>
            <w:tcBorders>
              <w:top w:val="single" w:sz="4" w:space="0" w:color="000000"/>
              <w:left w:val="single" w:sz="4" w:space="0" w:color="000000"/>
              <w:bottom w:val="single" w:sz="4" w:space="0" w:color="000000"/>
            </w:tcBorders>
            <w:shd w:val="clear" w:color="auto" w:fill="FFFFFF"/>
          </w:tcPr>
          <w:p w14:paraId="0D1EF3A5" w14:textId="77777777" w:rsidR="002F18E9" w:rsidRDefault="002F18E9" w:rsidP="00B23B2A">
            <w:pPr>
              <w:spacing w:after="0"/>
              <w:jc w:val="center"/>
            </w:pP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14:paraId="7775BFCE" w14:textId="77777777" w:rsidR="002F18E9" w:rsidRDefault="002F18E9" w:rsidP="00B23B2A">
            <w:pPr>
              <w:spacing w:after="0"/>
              <w:jc w:val="center"/>
            </w:pPr>
          </w:p>
        </w:tc>
      </w:tr>
      <w:tr w:rsidR="002F18E9" w14:paraId="7A8108AC" w14:textId="77777777" w:rsidTr="00B23B2A">
        <w:tc>
          <w:tcPr>
            <w:tcW w:w="795" w:type="dxa"/>
            <w:tcBorders>
              <w:top w:val="single" w:sz="4" w:space="0" w:color="000000"/>
              <w:left w:val="single" w:sz="4" w:space="0" w:color="000000"/>
              <w:bottom w:val="single" w:sz="4" w:space="0" w:color="000000"/>
            </w:tcBorders>
            <w:shd w:val="clear" w:color="auto" w:fill="FFFFFF"/>
          </w:tcPr>
          <w:p w14:paraId="3416136B" w14:textId="77777777" w:rsidR="002F18E9" w:rsidRDefault="002F18E9" w:rsidP="00B23B2A">
            <w:pPr>
              <w:spacing w:after="0"/>
              <w:jc w:val="center"/>
            </w:pPr>
            <w:r>
              <w:t>K-U01</w:t>
            </w:r>
          </w:p>
        </w:tc>
        <w:tc>
          <w:tcPr>
            <w:tcW w:w="5595" w:type="dxa"/>
            <w:tcBorders>
              <w:top w:val="single" w:sz="4" w:space="0" w:color="000000"/>
              <w:left w:val="single" w:sz="4" w:space="0" w:color="000000"/>
              <w:bottom w:val="single" w:sz="4" w:space="0" w:color="000000"/>
            </w:tcBorders>
            <w:shd w:val="clear" w:color="auto" w:fill="FFFFFF"/>
          </w:tcPr>
          <w:p w14:paraId="4DF3B854" w14:textId="77777777" w:rsidR="002F18E9" w:rsidRDefault="002F18E9" w:rsidP="00B23B2A">
            <w:pPr>
              <w:spacing w:after="0"/>
              <w:jc w:val="left"/>
            </w:pPr>
            <w:r>
              <w:t xml:space="preserve">Umie tworzyć i realizować własne projekty artystyczne. Dysponuje umiejętnościami  niezbędnymi do formułowania koncepcji artystycznych oraz wyboru i użycia środków do realizacji tych koncepcji. </w:t>
            </w:r>
          </w:p>
        </w:tc>
        <w:tc>
          <w:tcPr>
            <w:tcW w:w="1335" w:type="dxa"/>
            <w:tcBorders>
              <w:top w:val="single" w:sz="4" w:space="0" w:color="000000"/>
              <w:left w:val="single" w:sz="4" w:space="0" w:color="000000"/>
              <w:bottom w:val="single" w:sz="4" w:space="0" w:color="000000"/>
            </w:tcBorders>
            <w:shd w:val="clear" w:color="auto" w:fill="FFFFFF"/>
          </w:tcPr>
          <w:p w14:paraId="19F33ACC" w14:textId="77777777" w:rsidR="002F18E9" w:rsidRDefault="002F18E9" w:rsidP="00B23B2A">
            <w:pPr>
              <w:widowControl w:val="0"/>
              <w:spacing w:after="0"/>
              <w:jc w:val="left"/>
            </w:pPr>
            <w:r>
              <w:t>P6S_UW-O3</w:t>
            </w:r>
          </w:p>
          <w:p w14:paraId="23235424" w14:textId="77777777" w:rsidR="002F18E9" w:rsidRDefault="002F18E9" w:rsidP="00B23B2A">
            <w:pPr>
              <w:spacing w:after="0"/>
              <w:jc w:val="left"/>
            </w:pPr>
            <w:r>
              <w:t>P6S_UO-O5.1</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14:paraId="1D5FAD1E" w14:textId="77777777" w:rsidR="002F18E9" w:rsidRDefault="002F18E9" w:rsidP="00B23B2A">
            <w:pPr>
              <w:spacing w:after="0"/>
              <w:jc w:val="left"/>
              <w:rPr>
                <w:sz w:val="24"/>
                <w:szCs w:val="24"/>
              </w:rPr>
            </w:pPr>
            <w:r>
              <w:t>P6S_UW-SZ3</w:t>
            </w:r>
          </w:p>
        </w:tc>
      </w:tr>
      <w:tr w:rsidR="002F18E9" w14:paraId="22E4ADAC" w14:textId="77777777" w:rsidTr="00B23B2A">
        <w:tc>
          <w:tcPr>
            <w:tcW w:w="795" w:type="dxa"/>
            <w:tcBorders>
              <w:top w:val="single" w:sz="4" w:space="0" w:color="000000"/>
              <w:left w:val="single" w:sz="4" w:space="0" w:color="000000"/>
              <w:bottom w:val="single" w:sz="4" w:space="0" w:color="000000"/>
            </w:tcBorders>
            <w:shd w:val="clear" w:color="auto" w:fill="FFFFFF"/>
          </w:tcPr>
          <w:p w14:paraId="4336B834" w14:textId="77777777" w:rsidR="002F18E9" w:rsidRDefault="002F18E9" w:rsidP="00B23B2A">
            <w:pPr>
              <w:spacing w:after="0"/>
              <w:jc w:val="center"/>
            </w:pPr>
            <w:r>
              <w:t>K-U02</w:t>
            </w:r>
          </w:p>
        </w:tc>
        <w:tc>
          <w:tcPr>
            <w:tcW w:w="5595" w:type="dxa"/>
            <w:tcBorders>
              <w:top w:val="single" w:sz="4" w:space="0" w:color="000000"/>
              <w:left w:val="single" w:sz="4" w:space="0" w:color="000000"/>
              <w:bottom w:val="single" w:sz="4" w:space="0" w:color="000000"/>
            </w:tcBorders>
            <w:shd w:val="clear" w:color="auto" w:fill="FFFFFF"/>
          </w:tcPr>
          <w:p w14:paraId="25457756" w14:textId="77777777" w:rsidR="002F18E9" w:rsidRDefault="002F18E9" w:rsidP="00B23B2A">
            <w:pPr>
              <w:spacing w:after="0"/>
              <w:jc w:val="left"/>
            </w:pPr>
            <w:r>
              <w:t xml:space="preserve">Potrafi dobierać i stosować plastyczne środki wyrazu odpowiednie do realizowanych tematów i ćwiczeń. Rozumie relacje między formą a treścią w sztuce. </w:t>
            </w:r>
          </w:p>
        </w:tc>
        <w:tc>
          <w:tcPr>
            <w:tcW w:w="1335" w:type="dxa"/>
            <w:tcBorders>
              <w:top w:val="single" w:sz="4" w:space="0" w:color="000000"/>
              <w:left w:val="single" w:sz="4" w:space="0" w:color="000000"/>
              <w:bottom w:val="single" w:sz="4" w:space="0" w:color="000000"/>
            </w:tcBorders>
            <w:shd w:val="clear" w:color="auto" w:fill="FFFFFF"/>
          </w:tcPr>
          <w:p w14:paraId="74FFECEA" w14:textId="77777777" w:rsidR="002F18E9" w:rsidRDefault="002F18E9" w:rsidP="00B23B2A">
            <w:pPr>
              <w:widowControl w:val="0"/>
              <w:spacing w:after="0"/>
              <w:jc w:val="left"/>
            </w:pPr>
            <w:r>
              <w:t>P6S_UW-O3</w:t>
            </w:r>
          </w:p>
          <w:p w14:paraId="1930C293" w14:textId="77777777" w:rsidR="002F18E9" w:rsidRDefault="002F18E9" w:rsidP="00B23B2A">
            <w:pPr>
              <w:spacing w:after="0"/>
              <w:jc w:val="left"/>
            </w:pP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14:paraId="7EA534BA" w14:textId="77777777" w:rsidR="002F18E9" w:rsidRDefault="002F18E9" w:rsidP="00B23B2A">
            <w:pPr>
              <w:spacing w:after="0"/>
              <w:jc w:val="left"/>
              <w:rPr>
                <w:sz w:val="24"/>
                <w:szCs w:val="24"/>
              </w:rPr>
            </w:pPr>
            <w:r>
              <w:t>P6S_UW-SZ3</w:t>
            </w:r>
          </w:p>
        </w:tc>
      </w:tr>
      <w:tr w:rsidR="002F18E9" w14:paraId="0A7602E9" w14:textId="77777777" w:rsidTr="00B23B2A">
        <w:tc>
          <w:tcPr>
            <w:tcW w:w="795" w:type="dxa"/>
            <w:tcBorders>
              <w:top w:val="single" w:sz="4" w:space="0" w:color="000000"/>
              <w:left w:val="single" w:sz="4" w:space="0" w:color="000000"/>
              <w:bottom w:val="single" w:sz="4" w:space="0" w:color="000000"/>
            </w:tcBorders>
            <w:shd w:val="clear" w:color="auto" w:fill="FFFFFF"/>
          </w:tcPr>
          <w:p w14:paraId="39E75AC1" w14:textId="77777777" w:rsidR="002F18E9" w:rsidRDefault="002F18E9" w:rsidP="00B23B2A">
            <w:pPr>
              <w:spacing w:after="0"/>
              <w:jc w:val="center"/>
            </w:pPr>
            <w:r>
              <w:t>K-U03</w:t>
            </w:r>
          </w:p>
        </w:tc>
        <w:tc>
          <w:tcPr>
            <w:tcW w:w="5595" w:type="dxa"/>
            <w:tcBorders>
              <w:top w:val="single" w:sz="4" w:space="0" w:color="000000"/>
              <w:left w:val="single" w:sz="4" w:space="0" w:color="000000"/>
              <w:bottom w:val="single" w:sz="4" w:space="0" w:color="000000"/>
            </w:tcBorders>
            <w:shd w:val="clear" w:color="auto" w:fill="FFFFFF"/>
          </w:tcPr>
          <w:p w14:paraId="7B916B96" w14:textId="77777777" w:rsidR="002F18E9" w:rsidRDefault="002F18E9" w:rsidP="00B23B2A">
            <w:pPr>
              <w:spacing w:after="0"/>
              <w:jc w:val="left"/>
            </w:pPr>
            <w:r>
              <w:t>Potrafi wyszukiwać i korzystać z  informacji potrzebnych w procesie kształtowania ekspresji twórczej i metody pracy (książki, katalogi, czasopisma, Internet).</w:t>
            </w:r>
          </w:p>
        </w:tc>
        <w:tc>
          <w:tcPr>
            <w:tcW w:w="1335" w:type="dxa"/>
            <w:tcBorders>
              <w:top w:val="single" w:sz="4" w:space="0" w:color="000000"/>
              <w:left w:val="single" w:sz="4" w:space="0" w:color="000000"/>
              <w:bottom w:val="single" w:sz="4" w:space="0" w:color="000000"/>
            </w:tcBorders>
            <w:shd w:val="clear" w:color="auto" w:fill="FFFFFF"/>
          </w:tcPr>
          <w:p w14:paraId="14D952A7" w14:textId="77777777" w:rsidR="002F18E9" w:rsidRDefault="002F18E9" w:rsidP="00B23B2A">
            <w:pPr>
              <w:widowControl w:val="0"/>
              <w:spacing w:after="0"/>
              <w:jc w:val="left"/>
            </w:pPr>
            <w:r>
              <w:t>P6S_UW-O3</w:t>
            </w:r>
          </w:p>
          <w:p w14:paraId="70449F91" w14:textId="77777777" w:rsidR="002F18E9" w:rsidRDefault="002F18E9" w:rsidP="00B23B2A">
            <w:pPr>
              <w:spacing w:after="0"/>
              <w:jc w:val="left"/>
            </w:pP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14:paraId="13AA61C8" w14:textId="77777777" w:rsidR="002F18E9" w:rsidRDefault="002F18E9" w:rsidP="00B23B2A">
            <w:pPr>
              <w:spacing w:after="0"/>
              <w:jc w:val="left"/>
              <w:rPr>
                <w:sz w:val="24"/>
                <w:szCs w:val="24"/>
              </w:rPr>
            </w:pPr>
            <w:r>
              <w:t>P6S_UW-SZ3</w:t>
            </w:r>
          </w:p>
        </w:tc>
      </w:tr>
      <w:tr w:rsidR="002F18E9" w14:paraId="1C9AF1E8" w14:textId="77777777" w:rsidTr="00B23B2A">
        <w:tc>
          <w:tcPr>
            <w:tcW w:w="795" w:type="dxa"/>
            <w:tcBorders>
              <w:top w:val="single" w:sz="4" w:space="0" w:color="000000"/>
              <w:left w:val="single" w:sz="4" w:space="0" w:color="000000"/>
              <w:bottom w:val="single" w:sz="4" w:space="0" w:color="000000"/>
            </w:tcBorders>
            <w:shd w:val="clear" w:color="auto" w:fill="FFFFFF"/>
          </w:tcPr>
          <w:p w14:paraId="6C5A6288" w14:textId="77777777" w:rsidR="002F18E9" w:rsidRDefault="002F18E9" w:rsidP="00B23B2A">
            <w:pPr>
              <w:spacing w:after="0"/>
              <w:jc w:val="center"/>
            </w:pPr>
            <w:r>
              <w:t>K-U04</w:t>
            </w:r>
          </w:p>
        </w:tc>
        <w:tc>
          <w:tcPr>
            <w:tcW w:w="5595" w:type="dxa"/>
            <w:tcBorders>
              <w:top w:val="single" w:sz="4" w:space="0" w:color="000000"/>
              <w:left w:val="single" w:sz="4" w:space="0" w:color="000000"/>
              <w:bottom w:val="single" w:sz="4" w:space="0" w:color="000000"/>
            </w:tcBorders>
            <w:shd w:val="clear" w:color="auto" w:fill="FFFFFF"/>
          </w:tcPr>
          <w:p w14:paraId="6282FCF5" w14:textId="77777777" w:rsidR="002F18E9" w:rsidRDefault="002F18E9" w:rsidP="00B23B2A">
            <w:pPr>
              <w:spacing w:after="0"/>
              <w:jc w:val="left"/>
            </w:pPr>
            <w:r>
              <w:t xml:space="preserve">Rozpoznaje i stosuje różne środki wyrazu plastycznego w warsztatach plastycznych i zajęciach z zakresu edukacji twórczej </w:t>
            </w:r>
          </w:p>
        </w:tc>
        <w:tc>
          <w:tcPr>
            <w:tcW w:w="1335" w:type="dxa"/>
            <w:tcBorders>
              <w:top w:val="single" w:sz="4" w:space="0" w:color="000000"/>
              <w:left w:val="single" w:sz="4" w:space="0" w:color="000000"/>
              <w:bottom w:val="single" w:sz="4" w:space="0" w:color="000000"/>
            </w:tcBorders>
            <w:shd w:val="clear" w:color="auto" w:fill="FFFFFF"/>
          </w:tcPr>
          <w:p w14:paraId="562F1F17" w14:textId="77777777" w:rsidR="002F18E9" w:rsidRDefault="002F18E9" w:rsidP="00B23B2A">
            <w:pPr>
              <w:widowControl w:val="0"/>
              <w:spacing w:after="0"/>
              <w:jc w:val="left"/>
            </w:pPr>
            <w:r>
              <w:t>P6S_UW-O3</w:t>
            </w:r>
          </w:p>
          <w:p w14:paraId="68C89842" w14:textId="77777777" w:rsidR="002F18E9" w:rsidRDefault="002F18E9" w:rsidP="00B23B2A">
            <w:pPr>
              <w:spacing w:after="0"/>
              <w:jc w:val="left"/>
            </w:pP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14:paraId="7286132F" w14:textId="77777777" w:rsidR="002F18E9" w:rsidRDefault="002F18E9" w:rsidP="00B23B2A">
            <w:pPr>
              <w:spacing w:after="0"/>
              <w:jc w:val="left"/>
              <w:rPr>
                <w:sz w:val="24"/>
                <w:szCs w:val="24"/>
              </w:rPr>
            </w:pPr>
            <w:r>
              <w:t>P6S_UW-SZ3</w:t>
            </w:r>
          </w:p>
        </w:tc>
      </w:tr>
      <w:tr w:rsidR="002F18E9" w14:paraId="55CB98B9" w14:textId="77777777" w:rsidTr="00B23B2A">
        <w:tc>
          <w:tcPr>
            <w:tcW w:w="795" w:type="dxa"/>
            <w:tcBorders>
              <w:top w:val="single" w:sz="4" w:space="0" w:color="000000"/>
              <w:left w:val="single" w:sz="4" w:space="0" w:color="000000"/>
              <w:bottom w:val="single" w:sz="4" w:space="0" w:color="000000"/>
            </w:tcBorders>
            <w:shd w:val="clear" w:color="auto" w:fill="FFFFFF"/>
          </w:tcPr>
          <w:p w14:paraId="7F3F0042" w14:textId="77777777" w:rsidR="002F18E9" w:rsidRDefault="002F18E9" w:rsidP="00B23B2A">
            <w:pPr>
              <w:spacing w:after="0"/>
              <w:jc w:val="center"/>
            </w:pPr>
          </w:p>
        </w:tc>
        <w:tc>
          <w:tcPr>
            <w:tcW w:w="5595" w:type="dxa"/>
            <w:tcBorders>
              <w:top w:val="single" w:sz="4" w:space="0" w:color="000000"/>
              <w:left w:val="single" w:sz="4" w:space="0" w:color="000000"/>
              <w:bottom w:val="single" w:sz="4" w:space="0" w:color="000000"/>
            </w:tcBorders>
            <w:shd w:val="clear" w:color="auto" w:fill="FFFFFF"/>
          </w:tcPr>
          <w:p w14:paraId="2EF9DFE9" w14:textId="77777777" w:rsidR="002F18E9" w:rsidRDefault="002F18E9" w:rsidP="00B23B2A">
            <w:pPr>
              <w:spacing w:after="0"/>
              <w:jc w:val="left"/>
            </w:pPr>
            <w:r>
              <w:rPr>
                <w:b/>
                <w:bCs/>
              </w:rPr>
              <w:t>Umiejętności realizacji prac artystycznych</w:t>
            </w:r>
          </w:p>
        </w:tc>
        <w:tc>
          <w:tcPr>
            <w:tcW w:w="1335" w:type="dxa"/>
            <w:tcBorders>
              <w:top w:val="single" w:sz="4" w:space="0" w:color="000000"/>
              <w:left w:val="single" w:sz="4" w:space="0" w:color="000000"/>
              <w:bottom w:val="single" w:sz="4" w:space="0" w:color="000000"/>
            </w:tcBorders>
            <w:shd w:val="clear" w:color="auto" w:fill="FFFFFF"/>
          </w:tcPr>
          <w:p w14:paraId="430FB1E8" w14:textId="77777777" w:rsidR="002F18E9" w:rsidRDefault="002F18E9" w:rsidP="00B23B2A">
            <w:pPr>
              <w:spacing w:after="0"/>
              <w:jc w:val="left"/>
            </w:pP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14:paraId="4C28D6F7" w14:textId="77777777" w:rsidR="002F18E9" w:rsidRDefault="002F18E9" w:rsidP="00B23B2A">
            <w:pPr>
              <w:spacing w:after="0"/>
              <w:jc w:val="left"/>
            </w:pPr>
          </w:p>
        </w:tc>
      </w:tr>
      <w:tr w:rsidR="002F18E9" w14:paraId="642DA3D6" w14:textId="77777777" w:rsidTr="00B23B2A">
        <w:tc>
          <w:tcPr>
            <w:tcW w:w="795" w:type="dxa"/>
            <w:tcBorders>
              <w:top w:val="single" w:sz="4" w:space="0" w:color="000000"/>
              <w:left w:val="single" w:sz="4" w:space="0" w:color="000000"/>
              <w:bottom w:val="single" w:sz="4" w:space="0" w:color="000000"/>
            </w:tcBorders>
            <w:shd w:val="clear" w:color="auto" w:fill="FFFFFF"/>
          </w:tcPr>
          <w:p w14:paraId="7EAEC69F" w14:textId="77777777" w:rsidR="002F18E9" w:rsidRDefault="002F18E9" w:rsidP="00B23B2A">
            <w:pPr>
              <w:spacing w:after="0"/>
              <w:jc w:val="center"/>
            </w:pPr>
            <w:r>
              <w:t>K-U05</w:t>
            </w:r>
          </w:p>
        </w:tc>
        <w:tc>
          <w:tcPr>
            <w:tcW w:w="5595" w:type="dxa"/>
            <w:tcBorders>
              <w:top w:val="single" w:sz="4" w:space="0" w:color="000000"/>
              <w:left w:val="single" w:sz="4" w:space="0" w:color="000000"/>
              <w:bottom w:val="single" w:sz="4" w:space="0" w:color="000000"/>
            </w:tcBorders>
            <w:shd w:val="clear" w:color="auto" w:fill="FFFFFF"/>
          </w:tcPr>
          <w:p w14:paraId="1206C4AA" w14:textId="77777777" w:rsidR="002F18E9" w:rsidRDefault="002F18E9" w:rsidP="00B23B2A">
            <w:pPr>
              <w:spacing w:after="0"/>
              <w:jc w:val="left"/>
            </w:pPr>
            <w:r>
              <w:t>Potrafi świadomie posługiwać się narzędziami  warsztatu artystycznego  w realizacji prac plastycznych w wybranym obszarze sztuki.</w:t>
            </w:r>
          </w:p>
        </w:tc>
        <w:tc>
          <w:tcPr>
            <w:tcW w:w="1335" w:type="dxa"/>
            <w:tcBorders>
              <w:top w:val="single" w:sz="4" w:space="0" w:color="000000"/>
              <w:left w:val="single" w:sz="4" w:space="0" w:color="000000"/>
              <w:bottom w:val="single" w:sz="4" w:space="0" w:color="000000"/>
            </w:tcBorders>
            <w:shd w:val="clear" w:color="auto" w:fill="FFFFFF"/>
          </w:tcPr>
          <w:p w14:paraId="28B36DD3" w14:textId="77777777" w:rsidR="002F18E9" w:rsidRDefault="002F18E9" w:rsidP="00B23B2A">
            <w:pPr>
              <w:widowControl w:val="0"/>
              <w:spacing w:after="0"/>
              <w:jc w:val="left"/>
            </w:pPr>
            <w:r>
              <w:t>P6S_UW-O3</w:t>
            </w:r>
          </w:p>
          <w:p w14:paraId="0688F6BF" w14:textId="77777777" w:rsidR="002F18E9" w:rsidRDefault="002F18E9" w:rsidP="00B23B2A">
            <w:pPr>
              <w:spacing w:after="0"/>
              <w:jc w:val="left"/>
            </w:pPr>
            <w:r>
              <w:t>P6S_UU-O6</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14:paraId="4F6EAE9D" w14:textId="77777777" w:rsidR="002F18E9" w:rsidRDefault="002F18E9" w:rsidP="00B23B2A">
            <w:pPr>
              <w:spacing w:after="0"/>
              <w:jc w:val="left"/>
              <w:rPr>
                <w:sz w:val="24"/>
                <w:szCs w:val="24"/>
              </w:rPr>
            </w:pPr>
            <w:r>
              <w:t>P6S_UW-SZ5.1</w:t>
            </w:r>
          </w:p>
        </w:tc>
      </w:tr>
      <w:tr w:rsidR="002F18E9" w14:paraId="0E429ED8" w14:textId="77777777" w:rsidTr="00B23B2A">
        <w:tc>
          <w:tcPr>
            <w:tcW w:w="795" w:type="dxa"/>
            <w:tcBorders>
              <w:top w:val="single" w:sz="4" w:space="0" w:color="000000"/>
              <w:left w:val="single" w:sz="4" w:space="0" w:color="000000"/>
              <w:bottom w:val="single" w:sz="4" w:space="0" w:color="000000"/>
            </w:tcBorders>
            <w:shd w:val="clear" w:color="auto" w:fill="FFFFFF"/>
          </w:tcPr>
          <w:p w14:paraId="45F32AAC" w14:textId="77777777" w:rsidR="002F18E9" w:rsidRDefault="002F18E9" w:rsidP="00B23B2A">
            <w:pPr>
              <w:spacing w:after="0"/>
              <w:jc w:val="center"/>
            </w:pPr>
            <w:r>
              <w:lastRenderedPageBreak/>
              <w:t>K-U06</w:t>
            </w:r>
          </w:p>
        </w:tc>
        <w:tc>
          <w:tcPr>
            <w:tcW w:w="5595" w:type="dxa"/>
            <w:tcBorders>
              <w:top w:val="single" w:sz="4" w:space="0" w:color="000000"/>
              <w:left w:val="single" w:sz="4" w:space="0" w:color="000000"/>
              <w:bottom w:val="single" w:sz="4" w:space="0" w:color="000000"/>
            </w:tcBorders>
            <w:shd w:val="clear" w:color="auto" w:fill="FFFFFF"/>
          </w:tcPr>
          <w:p w14:paraId="1CB8F1D6" w14:textId="77777777" w:rsidR="002F18E9" w:rsidRDefault="002F18E9" w:rsidP="00B23B2A">
            <w:pPr>
              <w:spacing w:after="0"/>
              <w:jc w:val="left"/>
            </w:pPr>
            <w:r>
              <w:t>Umie świadomie posługiwać się różnymi technikami i technologiami, potrafi je łączyć ze sobą.</w:t>
            </w:r>
          </w:p>
        </w:tc>
        <w:tc>
          <w:tcPr>
            <w:tcW w:w="1335" w:type="dxa"/>
            <w:tcBorders>
              <w:top w:val="single" w:sz="4" w:space="0" w:color="000000"/>
              <w:left w:val="single" w:sz="4" w:space="0" w:color="000000"/>
              <w:bottom w:val="single" w:sz="4" w:space="0" w:color="000000"/>
            </w:tcBorders>
            <w:shd w:val="clear" w:color="auto" w:fill="FFFFFF"/>
          </w:tcPr>
          <w:p w14:paraId="7E22610D" w14:textId="77777777" w:rsidR="002F18E9" w:rsidRDefault="002F18E9" w:rsidP="00B23B2A">
            <w:pPr>
              <w:widowControl w:val="0"/>
              <w:spacing w:after="0"/>
              <w:jc w:val="left"/>
            </w:pPr>
            <w:r>
              <w:t>P6S_UW-O3</w:t>
            </w:r>
          </w:p>
          <w:p w14:paraId="07F2266A" w14:textId="77777777" w:rsidR="002F18E9" w:rsidRDefault="002F18E9" w:rsidP="00B23B2A">
            <w:pPr>
              <w:spacing w:after="0"/>
              <w:jc w:val="left"/>
            </w:pPr>
            <w:r>
              <w:t>P6S_UU-O6</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14:paraId="6FB85931" w14:textId="77777777" w:rsidR="002F18E9" w:rsidRDefault="002F18E9" w:rsidP="00B23B2A">
            <w:pPr>
              <w:spacing w:after="0"/>
              <w:jc w:val="left"/>
              <w:rPr>
                <w:sz w:val="24"/>
                <w:szCs w:val="24"/>
              </w:rPr>
            </w:pPr>
            <w:r>
              <w:t>P6S_UW-SZ5.2</w:t>
            </w:r>
          </w:p>
        </w:tc>
      </w:tr>
      <w:tr w:rsidR="002F18E9" w14:paraId="512ED39B" w14:textId="77777777" w:rsidTr="00B23B2A">
        <w:tc>
          <w:tcPr>
            <w:tcW w:w="795" w:type="dxa"/>
            <w:tcBorders>
              <w:top w:val="single" w:sz="4" w:space="0" w:color="000000"/>
              <w:left w:val="single" w:sz="4" w:space="0" w:color="000000"/>
              <w:bottom w:val="single" w:sz="4" w:space="0" w:color="000000"/>
            </w:tcBorders>
            <w:shd w:val="clear" w:color="auto" w:fill="FFFFFF"/>
          </w:tcPr>
          <w:p w14:paraId="2CD489A1" w14:textId="77777777" w:rsidR="002F18E9" w:rsidRDefault="002F18E9" w:rsidP="00B23B2A">
            <w:pPr>
              <w:spacing w:after="0"/>
              <w:jc w:val="center"/>
            </w:pPr>
            <w:r>
              <w:t>K-U07</w:t>
            </w:r>
          </w:p>
        </w:tc>
        <w:tc>
          <w:tcPr>
            <w:tcW w:w="5595" w:type="dxa"/>
            <w:tcBorders>
              <w:top w:val="single" w:sz="4" w:space="0" w:color="000000"/>
              <w:left w:val="single" w:sz="4" w:space="0" w:color="000000"/>
              <w:bottom w:val="single" w:sz="4" w:space="0" w:color="000000"/>
            </w:tcBorders>
            <w:shd w:val="clear" w:color="auto" w:fill="FFFFFF"/>
          </w:tcPr>
          <w:p w14:paraId="70B0B210" w14:textId="77777777" w:rsidR="002F18E9" w:rsidRDefault="002F18E9" w:rsidP="00B23B2A">
            <w:pPr>
              <w:spacing w:after="0"/>
              <w:jc w:val="left"/>
            </w:pPr>
            <w:r>
              <w:t>Potrafi podejmować samodzielne decyzje pozwalające w indywidualny sposób projektować, kształtować i realizować własne prace artystyczne.</w:t>
            </w:r>
          </w:p>
        </w:tc>
        <w:tc>
          <w:tcPr>
            <w:tcW w:w="1335" w:type="dxa"/>
            <w:tcBorders>
              <w:top w:val="single" w:sz="4" w:space="0" w:color="000000"/>
              <w:left w:val="single" w:sz="4" w:space="0" w:color="000000"/>
              <w:bottom w:val="single" w:sz="4" w:space="0" w:color="000000"/>
            </w:tcBorders>
            <w:shd w:val="clear" w:color="auto" w:fill="FFFFFF"/>
          </w:tcPr>
          <w:p w14:paraId="45AC0214" w14:textId="77777777" w:rsidR="002F18E9" w:rsidRDefault="002F18E9" w:rsidP="00B23B2A">
            <w:pPr>
              <w:widowControl w:val="0"/>
              <w:spacing w:after="0"/>
              <w:jc w:val="left"/>
            </w:pPr>
            <w:r>
              <w:t>P6S_UW-O3</w:t>
            </w:r>
          </w:p>
          <w:p w14:paraId="72D89340" w14:textId="77777777" w:rsidR="002F18E9" w:rsidRDefault="002F18E9" w:rsidP="00B23B2A">
            <w:pPr>
              <w:spacing w:after="0"/>
              <w:jc w:val="left"/>
            </w:pPr>
            <w:r>
              <w:t>P6S_UO-O5.1</w:t>
            </w:r>
          </w:p>
          <w:p w14:paraId="79960438" w14:textId="77777777" w:rsidR="002F18E9" w:rsidRDefault="002F18E9" w:rsidP="00B23B2A">
            <w:pPr>
              <w:spacing w:after="0"/>
              <w:jc w:val="left"/>
            </w:pPr>
            <w:r>
              <w:t>P6S_UU-O6</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14:paraId="0B2CCFDC" w14:textId="77777777" w:rsidR="002F18E9" w:rsidRDefault="002F18E9" w:rsidP="00B23B2A">
            <w:pPr>
              <w:spacing w:after="0"/>
              <w:jc w:val="left"/>
              <w:rPr>
                <w:sz w:val="24"/>
                <w:szCs w:val="24"/>
              </w:rPr>
            </w:pPr>
            <w:r>
              <w:t>P6S_UW-SZ5.3</w:t>
            </w:r>
          </w:p>
        </w:tc>
      </w:tr>
      <w:tr w:rsidR="002F18E9" w14:paraId="456B89F7" w14:textId="77777777" w:rsidTr="00B23B2A">
        <w:tc>
          <w:tcPr>
            <w:tcW w:w="795" w:type="dxa"/>
            <w:tcBorders>
              <w:top w:val="single" w:sz="4" w:space="0" w:color="000000"/>
              <w:left w:val="single" w:sz="4" w:space="0" w:color="000000"/>
              <w:bottom w:val="single" w:sz="4" w:space="0" w:color="000000"/>
            </w:tcBorders>
            <w:shd w:val="clear" w:color="auto" w:fill="FFFFFF"/>
          </w:tcPr>
          <w:p w14:paraId="0C78D35A" w14:textId="77777777" w:rsidR="002F18E9" w:rsidRDefault="002F18E9" w:rsidP="00B23B2A">
            <w:pPr>
              <w:spacing w:after="0"/>
              <w:jc w:val="center"/>
            </w:pPr>
            <w:r>
              <w:t>K-U08</w:t>
            </w:r>
          </w:p>
        </w:tc>
        <w:tc>
          <w:tcPr>
            <w:tcW w:w="5595" w:type="dxa"/>
            <w:tcBorders>
              <w:top w:val="single" w:sz="4" w:space="0" w:color="000000"/>
              <w:left w:val="single" w:sz="4" w:space="0" w:color="000000"/>
              <w:bottom w:val="single" w:sz="4" w:space="0" w:color="000000"/>
            </w:tcBorders>
            <w:shd w:val="clear" w:color="auto" w:fill="FFFFFF"/>
          </w:tcPr>
          <w:p w14:paraId="1250E8B5" w14:textId="77777777" w:rsidR="002F18E9" w:rsidRDefault="002F18E9" w:rsidP="00B23B2A">
            <w:pPr>
              <w:spacing w:after="0"/>
              <w:jc w:val="left"/>
            </w:pPr>
            <w:r>
              <w:t xml:space="preserve">Umie korzystać z własnej wiedzy, intuicji i wyobraźni a także potrafi korzystać z korekt wykładowcy w kreacji własnych prac artystycznych  </w:t>
            </w:r>
          </w:p>
        </w:tc>
        <w:tc>
          <w:tcPr>
            <w:tcW w:w="1335" w:type="dxa"/>
            <w:tcBorders>
              <w:top w:val="single" w:sz="4" w:space="0" w:color="000000"/>
              <w:left w:val="single" w:sz="4" w:space="0" w:color="000000"/>
              <w:bottom w:val="single" w:sz="4" w:space="0" w:color="000000"/>
            </w:tcBorders>
            <w:shd w:val="clear" w:color="auto" w:fill="FFFFFF"/>
          </w:tcPr>
          <w:p w14:paraId="44FC2665" w14:textId="77777777" w:rsidR="002F18E9" w:rsidRDefault="002F18E9" w:rsidP="00B23B2A">
            <w:pPr>
              <w:widowControl w:val="0"/>
              <w:spacing w:after="0"/>
              <w:jc w:val="left"/>
            </w:pPr>
            <w:r>
              <w:t>P6S_UW-O3</w:t>
            </w:r>
          </w:p>
          <w:p w14:paraId="1859C4D7" w14:textId="77777777" w:rsidR="002F18E9" w:rsidRDefault="002F18E9" w:rsidP="00B23B2A">
            <w:pPr>
              <w:spacing w:after="0"/>
              <w:jc w:val="left"/>
            </w:pPr>
            <w:r>
              <w:t>P6S_UU-O6</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14:paraId="46E11EE8" w14:textId="77777777" w:rsidR="002F18E9" w:rsidRDefault="002F18E9" w:rsidP="00B23B2A">
            <w:pPr>
              <w:spacing w:after="0"/>
              <w:jc w:val="left"/>
              <w:rPr>
                <w:sz w:val="24"/>
                <w:szCs w:val="24"/>
              </w:rPr>
            </w:pPr>
            <w:r>
              <w:t>P6S_UW-SZ5.3</w:t>
            </w:r>
          </w:p>
        </w:tc>
      </w:tr>
      <w:tr w:rsidR="002F18E9" w14:paraId="2566E55C" w14:textId="77777777" w:rsidTr="00B23B2A">
        <w:tc>
          <w:tcPr>
            <w:tcW w:w="795" w:type="dxa"/>
            <w:tcBorders>
              <w:top w:val="single" w:sz="4" w:space="0" w:color="000000"/>
              <w:left w:val="single" w:sz="4" w:space="0" w:color="000000"/>
              <w:bottom w:val="single" w:sz="4" w:space="0" w:color="000000"/>
            </w:tcBorders>
            <w:shd w:val="clear" w:color="auto" w:fill="FFFFFF"/>
          </w:tcPr>
          <w:p w14:paraId="4998A0D9" w14:textId="77777777" w:rsidR="002F18E9" w:rsidRDefault="002F18E9" w:rsidP="00B23B2A">
            <w:pPr>
              <w:spacing w:after="0"/>
              <w:jc w:val="center"/>
            </w:pPr>
            <w:r>
              <w:t>K-U09</w:t>
            </w:r>
          </w:p>
        </w:tc>
        <w:tc>
          <w:tcPr>
            <w:tcW w:w="5595" w:type="dxa"/>
            <w:tcBorders>
              <w:top w:val="single" w:sz="4" w:space="0" w:color="000000"/>
              <w:left w:val="single" w:sz="4" w:space="0" w:color="000000"/>
              <w:bottom w:val="single" w:sz="4" w:space="0" w:color="000000"/>
            </w:tcBorders>
            <w:shd w:val="clear" w:color="auto" w:fill="FFFFFF"/>
          </w:tcPr>
          <w:p w14:paraId="7F5F6FAF" w14:textId="77777777" w:rsidR="002F18E9" w:rsidRDefault="002F18E9" w:rsidP="00B23B2A">
            <w:pPr>
              <w:spacing w:after="0"/>
              <w:jc w:val="left"/>
            </w:pPr>
            <w:r>
              <w:t>Jest przygotowany do współdziałania z innymi w ramach prac projektów zespołowych, warsztatów, działań plastycznych i edukacyjnych</w:t>
            </w:r>
          </w:p>
        </w:tc>
        <w:tc>
          <w:tcPr>
            <w:tcW w:w="1335" w:type="dxa"/>
            <w:tcBorders>
              <w:top w:val="single" w:sz="4" w:space="0" w:color="000000"/>
              <w:left w:val="single" w:sz="4" w:space="0" w:color="000000"/>
              <w:bottom w:val="single" w:sz="4" w:space="0" w:color="000000"/>
            </w:tcBorders>
            <w:shd w:val="clear" w:color="auto" w:fill="FFFFFF"/>
          </w:tcPr>
          <w:p w14:paraId="0B4C7806" w14:textId="77777777" w:rsidR="002F18E9" w:rsidRDefault="002F18E9" w:rsidP="00B23B2A">
            <w:pPr>
              <w:spacing w:after="0"/>
              <w:ind w:left="-16"/>
              <w:jc w:val="left"/>
            </w:pPr>
            <w:r>
              <w:t>P6S_UO-O5.1</w:t>
            </w:r>
          </w:p>
          <w:p w14:paraId="0FA543F1" w14:textId="77777777" w:rsidR="002F18E9" w:rsidRDefault="002F18E9" w:rsidP="00B23B2A">
            <w:pPr>
              <w:spacing w:after="0"/>
              <w:ind w:left="-16"/>
              <w:jc w:val="left"/>
            </w:pPr>
            <w:r>
              <w:t>P6S_UO-O5.2</w:t>
            </w:r>
          </w:p>
          <w:p w14:paraId="522C2C26" w14:textId="77777777" w:rsidR="002F18E9" w:rsidRDefault="002F18E9" w:rsidP="00B23B2A">
            <w:pPr>
              <w:spacing w:after="0"/>
              <w:ind w:left="-16"/>
              <w:jc w:val="left"/>
            </w:pP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14:paraId="03A67F1B" w14:textId="77777777" w:rsidR="002F18E9" w:rsidRDefault="002F18E9" w:rsidP="00B23B2A">
            <w:pPr>
              <w:spacing w:after="0"/>
              <w:ind w:left="-16"/>
              <w:jc w:val="left"/>
              <w:rPr>
                <w:sz w:val="24"/>
                <w:szCs w:val="24"/>
              </w:rPr>
            </w:pPr>
            <w:r>
              <w:t>P6S_UW-SZ5.3</w:t>
            </w:r>
          </w:p>
        </w:tc>
      </w:tr>
      <w:tr w:rsidR="002F18E9" w14:paraId="57549988" w14:textId="77777777" w:rsidTr="00B23B2A">
        <w:tc>
          <w:tcPr>
            <w:tcW w:w="795" w:type="dxa"/>
            <w:tcBorders>
              <w:top w:val="single" w:sz="4" w:space="0" w:color="000000"/>
              <w:left w:val="single" w:sz="4" w:space="0" w:color="000000"/>
              <w:bottom w:val="single" w:sz="4" w:space="0" w:color="000000"/>
            </w:tcBorders>
            <w:shd w:val="clear" w:color="auto" w:fill="FFFFFF"/>
          </w:tcPr>
          <w:p w14:paraId="7779B6E3" w14:textId="77777777" w:rsidR="002F18E9" w:rsidRDefault="002F18E9" w:rsidP="00B23B2A">
            <w:pPr>
              <w:spacing w:after="0"/>
              <w:jc w:val="center"/>
            </w:pPr>
          </w:p>
        </w:tc>
        <w:tc>
          <w:tcPr>
            <w:tcW w:w="5595" w:type="dxa"/>
            <w:tcBorders>
              <w:top w:val="single" w:sz="4" w:space="0" w:color="000000"/>
              <w:left w:val="single" w:sz="4" w:space="0" w:color="000000"/>
              <w:bottom w:val="single" w:sz="4" w:space="0" w:color="000000"/>
            </w:tcBorders>
            <w:shd w:val="clear" w:color="auto" w:fill="FFFFFF"/>
          </w:tcPr>
          <w:p w14:paraId="136A12B6" w14:textId="77777777" w:rsidR="002F18E9" w:rsidRDefault="002F18E9" w:rsidP="00B23B2A">
            <w:pPr>
              <w:spacing w:after="0"/>
              <w:jc w:val="left"/>
            </w:pPr>
            <w:r>
              <w:rPr>
                <w:b/>
                <w:bCs/>
              </w:rPr>
              <w:t>Umiejętności warsztatowe</w:t>
            </w:r>
          </w:p>
        </w:tc>
        <w:tc>
          <w:tcPr>
            <w:tcW w:w="1335" w:type="dxa"/>
            <w:tcBorders>
              <w:top w:val="single" w:sz="4" w:space="0" w:color="000000"/>
              <w:left w:val="single" w:sz="4" w:space="0" w:color="000000"/>
              <w:bottom w:val="single" w:sz="4" w:space="0" w:color="000000"/>
            </w:tcBorders>
            <w:shd w:val="clear" w:color="auto" w:fill="FFFFFF"/>
          </w:tcPr>
          <w:p w14:paraId="675C877D" w14:textId="77777777" w:rsidR="002F18E9" w:rsidRDefault="002F18E9" w:rsidP="00B23B2A">
            <w:pPr>
              <w:spacing w:after="0"/>
              <w:ind w:left="-16"/>
              <w:jc w:val="left"/>
            </w:pP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14:paraId="63C6A92A" w14:textId="77777777" w:rsidR="002F18E9" w:rsidRDefault="002F18E9" w:rsidP="00B23B2A">
            <w:pPr>
              <w:spacing w:after="0"/>
              <w:ind w:left="-16"/>
              <w:jc w:val="left"/>
            </w:pPr>
          </w:p>
        </w:tc>
      </w:tr>
      <w:tr w:rsidR="002F18E9" w14:paraId="0E9A5E9F" w14:textId="77777777" w:rsidTr="00B23B2A">
        <w:tc>
          <w:tcPr>
            <w:tcW w:w="795" w:type="dxa"/>
            <w:tcBorders>
              <w:top w:val="single" w:sz="4" w:space="0" w:color="000000"/>
              <w:left w:val="single" w:sz="4" w:space="0" w:color="000000"/>
              <w:bottom w:val="single" w:sz="4" w:space="0" w:color="000000"/>
            </w:tcBorders>
            <w:shd w:val="clear" w:color="auto" w:fill="FFFFFF"/>
          </w:tcPr>
          <w:p w14:paraId="6392D81C" w14:textId="77777777" w:rsidR="002F18E9" w:rsidRDefault="002F18E9" w:rsidP="00B23B2A">
            <w:pPr>
              <w:spacing w:after="0"/>
              <w:jc w:val="center"/>
            </w:pPr>
            <w:r>
              <w:t>K-U10</w:t>
            </w:r>
          </w:p>
        </w:tc>
        <w:tc>
          <w:tcPr>
            <w:tcW w:w="5595" w:type="dxa"/>
            <w:tcBorders>
              <w:top w:val="single" w:sz="4" w:space="0" w:color="000000"/>
              <w:left w:val="single" w:sz="4" w:space="0" w:color="000000"/>
              <w:bottom w:val="single" w:sz="4" w:space="0" w:color="000000"/>
            </w:tcBorders>
            <w:shd w:val="clear" w:color="auto" w:fill="FFFFFF"/>
          </w:tcPr>
          <w:p w14:paraId="1379A4FB" w14:textId="77777777" w:rsidR="002F18E9" w:rsidRDefault="002F18E9" w:rsidP="00B23B2A">
            <w:pPr>
              <w:spacing w:after="0"/>
              <w:jc w:val="left"/>
            </w:pPr>
            <w:r>
              <w:t>Posiada szeroki zakres umiejętności warsztatowych w obszarze różnych dyscyplin artystycznych.</w:t>
            </w:r>
          </w:p>
        </w:tc>
        <w:tc>
          <w:tcPr>
            <w:tcW w:w="1335" w:type="dxa"/>
            <w:tcBorders>
              <w:top w:val="single" w:sz="4" w:space="0" w:color="000000"/>
              <w:left w:val="single" w:sz="4" w:space="0" w:color="000000"/>
              <w:bottom w:val="single" w:sz="4" w:space="0" w:color="000000"/>
            </w:tcBorders>
            <w:shd w:val="clear" w:color="auto" w:fill="FFFFFF"/>
          </w:tcPr>
          <w:p w14:paraId="3CBAFFDC" w14:textId="77777777" w:rsidR="002F18E9" w:rsidRDefault="002F18E9" w:rsidP="00B23B2A">
            <w:pPr>
              <w:widowControl w:val="0"/>
              <w:spacing w:after="0"/>
              <w:jc w:val="left"/>
            </w:pPr>
            <w:r>
              <w:t>P6S_UW-O3</w:t>
            </w:r>
          </w:p>
          <w:p w14:paraId="6CF66A1E" w14:textId="77777777" w:rsidR="002F18E9" w:rsidRDefault="002F18E9" w:rsidP="00B23B2A">
            <w:pPr>
              <w:spacing w:after="0"/>
              <w:ind w:left="-16"/>
              <w:jc w:val="left"/>
            </w:pP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14:paraId="445200E0" w14:textId="77777777" w:rsidR="002F18E9" w:rsidRDefault="002F18E9" w:rsidP="00B23B2A">
            <w:pPr>
              <w:spacing w:after="0"/>
              <w:ind w:left="-16"/>
              <w:jc w:val="left"/>
            </w:pPr>
            <w:r>
              <w:t>P6S_UW-SZ9</w:t>
            </w:r>
          </w:p>
          <w:p w14:paraId="18F87482" w14:textId="77777777" w:rsidR="002F18E9" w:rsidRDefault="002F18E9" w:rsidP="00B23B2A">
            <w:pPr>
              <w:spacing w:after="0"/>
              <w:ind w:left="-16"/>
              <w:jc w:val="left"/>
              <w:rPr>
                <w:sz w:val="24"/>
                <w:szCs w:val="24"/>
              </w:rPr>
            </w:pPr>
            <w:r>
              <w:t>P6S_UU-SZ9</w:t>
            </w:r>
          </w:p>
        </w:tc>
      </w:tr>
      <w:tr w:rsidR="002F18E9" w14:paraId="7C273925" w14:textId="77777777" w:rsidTr="00B23B2A">
        <w:tc>
          <w:tcPr>
            <w:tcW w:w="795" w:type="dxa"/>
            <w:tcBorders>
              <w:top w:val="single" w:sz="4" w:space="0" w:color="000000"/>
              <w:left w:val="single" w:sz="4" w:space="0" w:color="000000"/>
              <w:bottom w:val="single" w:sz="4" w:space="0" w:color="000000"/>
            </w:tcBorders>
            <w:shd w:val="clear" w:color="auto" w:fill="FFFFFF"/>
          </w:tcPr>
          <w:p w14:paraId="532CA080" w14:textId="77777777" w:rsidR="002F18E9" w:rsidRDefault="002F18E9" w:rsidP="00B23B2A">
            <w:pPr>
              <w:spacing w:after="0"/>
              <w:jc w:val="center"/>
            </w:pPr>
            <w:r>
              <w:t>K-U11</w:t>
            </w:r>
          </w:p>
        </w:tc>
        <w:tc>
          <w:tcPr>
            <w:tcW w:w="5595" w:type="dxa"/>
            <w:tcBorders>
              <w:top w:val="single" w:sz="4" w:space="0" w:color="000000"/>
              <w:left w:val="single" w:sz="4" w:space="0" w:color="000000"/>
              <w:bottom w:val="single" w:sz="4" w:space="0" w:color="000000"/>
            </w:tcBorders>
            <w:shd w:val="clear" w:color="auto" w:fill="FFFFFF"/>
          </w:tcPr>
          <w:p w14:paraId="721624D1" w14:textId="77777777" w:rsidR="002F18E9" w:rsidRDefault="002F18E9" w:rsidP="00B23B2A">
            <w:pPr>
              <w:spacing w:after="0"/>
              <w:jc w:val="left"/>
            </w:pPr>
            <w:r>
              <w:t>Potrafi celowo dobierać materiały i narzędzia odpowiednie do charakteru realizacji i swobodnie posługiwać się nimi.</w:t>
            </w:r>
          </w:p>
        </w:tc>
        <w:tc>
          <w:tcPr>
            <w:tcW w:w="1335" w:type="dxa"/>
            <w:tcBorders>
              <w:top w:val="single" w:sz="4" w:space="0" w:color="000000"/>
              <w:left w:val="single" w:sz="4" w:space="0" w:color="000000"/>
              <w:bottom w:val="single" w:sz="4" w:space="0" w:color="000000"/>
            </w:tcBorders>
            <w:shd w:val="clear" w:color="auto" w:fill="FFFFFF"/>
          </w:tcPr>
          <w:p w14:paraId="568F495B" w14:textId="77777777" w:rsidR="002F18E9" w:rsidRDefault="002F18E9" w:rsidP="00B23B2A">
            <w:pPr>
              <w:widowControl w:val="0"/>
              <w:spacing w:after="0"/>
              <w:jc w:val="left"/>
            </w:pPr>
            <w:r>
              <w:t>P6S_UW-O3</w:t>
            </w:r>
          </w:p>
          <w:p w14:paraId="51FE0365" w14:textId="77777777" w:rsidR="002F18E9" w:rsidRDefault="002F18E9" w:rsidP="00B23B2A">
            <w:pPr>
              <w:spacing w:after="0"/>
              <w:ind w:left="-16"/>
              <w:jc w:val="left"/>
            </w:pPr>
            <w:r>
              <w:t>P6S_UO-O5.1</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14:paraId="18D523A5" w14:textId="77777777" w:rsidR="002F18E9" w:rsidRDefault="002F18E9" w:rsidP="00B23B2A">
            <w:pPr>
              <w:spacing w:after="0"/>
              <w:ind w:left="-16"/>
              <w:jc w:val="left"/>
            </w:pPr>
            <w:r>
              <w:t>P6S_UW-SZ9</w:t>
            </w:r>
          </w:p>
          <w:p w14:paraId="43C51E46" w14:textId="77777777" w:rsidR="002F18E9" w:rsidRDefault="002F18E9" w:rsidP="00B23B2A">
            <w:pPr>
              <w:spacing w:after="0"/>
              <w:ind w:left="-16"/>
              <w:jc w:val="left"/>
              <w:rPr>
                <w:sz w:val="24"/>
                <w:szCs w:val="24"/>
              </w:rPr>
            </w:pPr>
            <w:r>
              <w:t>P6S_UU-SZ9</w:t>
            </w:r>
          </w:p>
        </w:tc>
      </w:tr>
      <w:tr w:rsidR="002F18E9" w14:paraId="6ADF0517" w14:textId="77777777" w:rsidTr="00B23B2A">
        <w:tc>
          <w:tcPr>
            <w:tcW w:w="795" w:type="dxa"/>
            <w:tcBorders>
              <w:top w:val="single" w:sz="4" w:space="0" w:color="000000"/>
              <w:left w:val="single" w:sz="4" w:space="0" w:color="000000"/>
              <w:bottom w:val="single" w:sz="4" w:space="0" w:color="000000"/>
            </w:tcBorders>
            <w:shd w:val="clear" w:color="auto" w:fill="FFFFFF"/>
          </w:tcPr>
          <w:p w14:paraId="07C838DB" w14:textId="77777777" w:rsidR="002F18E9" w:rsidRDefault="002F18E9" w:rsidP="00B23B2A">
            <w:pPr>
              <w:spacing w:after="0"/>
              <w:jc w:val="center"/>
            </w:pPr>
            <w:r>
              <w:t>K-U12</w:t>
            </w:r>
          </w:p>
        </w:tc>
        <w:tc>
          <w:tcPr>
            <w:tcW w:w="5595" w:type="dxa"/>
            <w:tcBorders>
              <w:top w:val="single" w:sz="4" w:space="0" w:color="000000"/>
              <w:left w:val="single" w:sz="4" w:space="0" w:color="000000"/>
              <w:bottom w:val="single" w:sz="4" w:space="0" w:color="000000"/>
            </w:tcBorders>
            <w:shd w:val="clear" w:color="auto" w:fill="FFFFFF"/>
          </w:tcPr>
          <w:p w14:paraId="2739D924" w14:textId="77777777" w:rsidR="002F18E9" w:rsidRDefault="002F18E9" w:rsidP="00B23B2A">
            <w:pPr>
              <w:spacing w:after="0"/>
              <w:jc w:val="left"/>
            </w:pPr>
            <w:r>
              <w:t>Umie analizować prace i działania artystyczne ze względu na zastosowane techniki warsztatowe, świadomie  korzystać i stosować te techniki i technologie we własnej twórczości.</w:t>
            </w:r>
          </w:p>
        </w:tc>
        <w:tc>
          <w:tcPr>
            <w:tcW w:w="1335" w:type="dxa"/>
            <w:tcBorders>
              <w:top w:val="single" w:sz="4" w:space="0" w:color="000000"/>
              <w:left w:val="single" w:sz="4" w:space="0" w:color="000000"/>
              <w:bottom w:val="single" w:sz="4" w:space="0" w:color="000000"/>
            </w:tcBorders>
            <w:shd w:val="clear" w:color="auto" w:fill="FFFFFF"/>
          </w:tcPr>
          <w:p w14:paraId="714BFAAA" w14:textId="77777777" w:rsidR="002F18E9" w:rsidRDefault="002F18E9" w:rsidP="00B23B2A">
            <w:pPr>
              <w:widowControl w:val="0"/>
              <w:spacing w:after="0"/>
              <w:jc w:val="left"/>
            </w:pPr>
            <w:r>
              <w:t>P6S_UW-O3</w:t>
            </w:r>
          </w:p>
          <w:p w14:paraId="0ADC3BA1" w14:textId="77777777" w:rsidR="002F18E9" w:rsidRDefault="002F18E9" w:rsidP="00B23B2A">
            <w:pPr>
              <w:spacing w:after="0"/>
              <w:ind w:left="-16"/>
              <w:jc w:val="left"/>
            </w:pP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14:paraId="3DE84A4F" w14:textId="77777777" w:rsidR="002F18E9" w:rsidRDefault="002F18E9" w:rsidP="00B23B2A">
            <w:pPr>
              <w:spacing w:after="0"/>
              <w:ind w:left="-16"/>
              <w:jc w:val="left"/>
            </w:pPr>
            <w:r>
              <w:t>P6S_UW-SZ9</w:t>
            </w:r>
          </w:p>
          <w:p w14:paraId="137782BB" w14:textId="77777777" w:rsidR="002F18E9" w:rsidRDefault="002F18E9" w:rsidP="00B23B2A">
            <w:pPr>
              <w:spacing w:after="0"/>
              <w:ind w:left="-16"/>
              <w:jc w:val="left"/>
              <w:rPr>
                <w:sz w:val="24"/>
                <w:szCs w:val="24"/>
              </w:rPr>
            </w:pPr>
            <w:r>
              <w:t>P6S_UU-SZ9</w:t>
            </w:r>
          </w:p>
        </w:tc>
      </w:tr>
      <w:tr w:rsidR="002F18E9" w14:paraId="67C0B789" w14:textId="77777777" w:rsidTr="00B23B2A">
        <w:tc>
          <w:tcPr>
            <w:tcW w:w="795" w:type="dxa"/>
            <w:tcBorders>
              <w:top w:val="single" w:sz="4" w:space="0" w:color="000000"/>
              <w:left w:val="single" w:sz="4" w:space="0" w:color="000000"/>
              <w:bottom w:val="single" w:sz="4" w:space="0" w:color="000000"/>
            </w:tcBorders>
            <w:shd w:val="clear" w:color="auto" w:fill="FFFFFF"/>
          </w:tcPr>
          <w:p w14:paraId="08D3364D" w14:textId="77777777" w:rsidR="002F18E9" w:rsidRDefault="002F18E9" w:rsidP="00B23B2A">
            <w:pPr>
              <w:spacing w:after="0"/>
              <w:jc w:val="center"/>
            </w:pPr>
          </w:p>
        </w:tc>
        <w:tc>
          <w:tcPr>
            <w:tcW w:w="5595" w:type="dxa"/>
            <w:tcBorders>
              <w:top w:val="single" w:sz="4" w:space="0" w:color="000000"/>
              <w:left w:val="single" w:sz="4" w:space="0" w:color="000000"/>
              <w:bottom w:val="single" w:sz="4" w:space="0" w:color="000000"/>
            </w:tcBorders>
            <w:shd w:val="clear" w:color="auto" w:fill="FFFFFF"/>
          </w:tcPr>
          <w:p w14:paraId="29D6CDAA" w14:textId="77777777" w:rsidR="002F18E9" w:rsidRDefault="002F18E9" w:rsidP="00B23B2A">
            <w:pPr>
              <w:spacing w:after="0"/>
              <w:jc w:val="left"/>
            </w:pPr>
            <w:r>
              <w:rPr>
                <w:b/>
                <w:bCs/>
              </w:rPr>
              <w:t>Umiejętności kreacji artystycznej</w:t>
            </w:r>
          </w:p>
        </w:tc>
        <w:tc>
          <w:tcPr>
            <w:tcW w:w="1335" w:type="dxa"/>
            <w:tcBorders>
              <w:top w:val="single" w:sz="4" w:space="0" w:color="000000"/>
              <w:left w:val="single" w:sz="4" w:space="0" w:color="000000"/>
              <w:bottom w:val="single" w:sz="4" w:space="0" w:color="000000"/>
            </w:tcBorders>
            <w:shd w:val="clear" w:color="auto" w:fill="FFFFFF"/>
          </w:tcPr>
          <w:p w14:paraId="309CB43F" w14:textId="77777777" w:rsidR="002F18E9" w:rsidRDefault="002F18E9" w:rsidP="00B23B2A">
            <w:pPr>
              <w:spacing w:after="0"/>
              <w:ind w:left="-16"/>
              <w:jc w:val="left"/>
            </w:pP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14:paraId="06BBA54A" w14:textId="77777777" w:rsidR="002F18E9" w:rsidRDefault="002F18E9" w:rsidP="00B23B2A">
            <w:pPr>
              <w:spacing w:after="0"/>
              <w:ind w:left="-16"/>
              <w:jc w:val="left"/>
            </w:pPr>
          </w:p>
        </w:tc>
      </w:tr>
      <w:tr w:rsidR="002F18E9" w14:paraId="0789CC5B" w14:textId="77777777" w:rsidTr="00B23B2A">
        <w:tc>
          <w:tcPr>
            <w:tcW w:w="795" w:type="dxa"/>
            <w:tcBorders>
              <w:top w:val="single" w:sz="4" w:space="0" w:color="000000"/>
              <w:left w:val="single" w:sz="4" w:space="0" w:color="000000"/>
              <w:bottom w:val="single" w:sz="4" w:space="0" w:color="000000"/>
            </w:tcBorders>
            <w:shd w:val="clear" w:color="auto" w:fill="FFFFFF"/>
          </w:tcPr>
          <w:p w14:paraId="674DF0B0" w14:textId="77777777" w:rsidR="002F18E9" w:rsidRDefault="002F18E9" w:rsidP="00B23B2A">
            <w:pPr>
              <w:spacing w:after="0"/>
              <w:jc w:val="center"/>
            </w:pPr>
            <w:r>
              <w:t>K-U13</w:t>
            </w:r>
          </w:p>
        </w:tc>
        <w:tc>
          <w:tcPr>
            <w:tcW w:w="5595" w:type="dxa"/>
            <w:tcBorders>
              <w:top w:val="single" w:sz="4" w:space="0" w:color="000000"/>
              <w:left w:val="single" w:sz="4" w:space="0" w:color="000000"/>
              <w:bottom w:val="single" w:sz="4" w:space="0" w:color="000000"/>
            </w:tcBorders>
            <w:shd w:val="clear" w:color="auto" w:fill="FFFFFF"/>
          </w:tcPr>
          <w:p w14:paraId="34177BAF" w14:textId="77777777" w:rsidR="002F18E9" w:rsidRDefault="002F18E9" w:rsidP="00B23B2A">
            <w:pPr>
              <w:spacing w:after="0"/>
              <w:jc w:val="left"/>
            </w:pPr>
            <w:r>
              <w:t>Potrafi tworzyć własne prace i działania artystyczne oparte na zróżnicowanych stylistycznie koncepcjach.</w:t>
            </w:r>
          </w:p>
        </w:tc>
        <w:tc>
          <w:tcPr>
            <w:tcW w:w="1335" w:type="dxa"/>
            <w:tcBorders>
              <w:top w:val="single" w:sz="4" w:space="0" w:color="000000"/>
              <w:left w:val="single" w:sz="4" w:space="0" w:color="000000"/>
              <w:bottom w:val="single" w:sz="4" w:space="0" w:color="000000"/>
            </w:tcBorders>
            <w:shd w:val="clear" w:color="auto" w:fill="FFFFFF"/>
          </w:tcPr>
          <w:p w14:paraId="03F0CA0F" w14:textId="77777777" w:rsidR="002F18E9" w:rsidRDefault="002F18E9" w:rsidP="00B23B2A">
            <w:pPr>
              <w:widowControl w:val="0"/>
              <w:spacing w:after="0"/>
              <w:jc w:val="left"/>
            </w:pPr>
            <w:r>
              <w:t>P6S_UW-O3</w:t>
            </w:r>
          </w:p>
          <w:p w14:paraId="478460FD" w14:textId="77777777" w:rsidR="002F18E9" w:rsidRDefault="002F18E9" w:rsidP="00B23B2A">
            <w:pPr>
              <w:spacing w:after="0"/>
              <w:jc w:val="left"/>
            </w:pP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14:paraId="3C89A4F3" w14:textId="77777777" w:rsidR="002F18E9" w:rsidRDefault="002F18E9" w:rsidP="00B23B2A">
            <w:pPr>
              <w:spacing w:after="0"/>
              <w:jc w:val="left"/>
              <w:rPr>
                <w:sz w:val="24"/>
                <w:szCs w:val="24"/>
              </w:rPr>
            </w:pPr>
            <w:r>
              <w:t>P6S_UW-SZ7</w:t>
            </w:r>
          </w:p>
        </w:tc>
      </w:tr>
      <w:tr w:rsidR="002F18E9" w14:paraId="1BBDAAEE" w14:textId="77777777" w:rsidTr="00B23B2A">
        <w:tc>
          <w:tcPr>
            <w:tcW w:w="795" w:type="dxa"/>
            <w:tcBorders>
              <w:top w:val="single" w:sz="4" w:space="0" w:color="000000"/>
              <w:left w:val="single" w:sz="4" w:space="0" w:color="000000"/>
              <w:bottom w:val="single" w:sz="4" w:space="0" w:color="000000"/>
            </w:tcBorders>
            <w:shd w:val="clear" w:color="auto" w:fill="FFFFFF"/>
          </w:tcPr>
          <w:p w14:paraId="4C717CE0" w14:textId="77777777" w:rsidR="002F18E9" w:rsidRDefault="002F18E9" w:rsidP="00B23B2A">
            <w:pPr>
              <w:spacing w:after="0"/>
              <w:jc w:val="center"/>
            </w:pPr>
            <w:r>
              <w:t>K-U14</w:t>
            </w:r>
          </w:p>
        </w:tc>
        <w:tc>
          <w:tcPr>
            <w:tcW w:w="5595" w:type="dxa"/>
            <w:tcBorders>
              <w:top w:val="single" w:sz="4" w:space="0" w:color="000000"/>
              <w:left w:val="single" w:sz="4" w:space="0" w:color="000000"/>
              <w:bottom w:val="single" w:sz="4" w:space="0" w:color="000000"/>
            </w:tcBorders>
            <w:shd w:val="clear" w:color="auto" w:fill="FFFFFF"/>
          </w:tcPr>
          <w:p w14:paraId="38D07198" w14:textId="77777777" w:rsidR="002F18E9" w:rsidRDefault="002F18E9" w:rsidP="00B23B2A">
            <w:pPr>
              <w:spacing w:after="0"/>
              <w:jc w:val="left"/>
            </w:pPr>
            <w:r>
              <w:t>Potrafi samodzielnie i niezależnie wykorzystywać swoją wyobraźnię, intuicję i emocje w kreacji artystycznej, kształtuje indywidualny styl wypowiedzi artystycznej.</w:t>
            </w:r>
          </w:p>
        </w:tc>
        <w:tc>
          <w:tcPr>
            <w:tcW w:w="1335" w:type="dxa"/>
            <w:tcBorders>
              <w:top w:val="single" w:sz="4" w:space="0" w:color="000000"/>
              <w:left w:val="single" w:sz="4" w:space="0" w:color="000000"/>
              <w:bottom w:val="single" w:sz="4" w:space="0" w:color="000000"/>
            </w:tcBorders>
            <w:shd w:val="clear" w:color="auto" w:fill="FFFFFF"/>
          </w:tcPr>
          <w:p w14:paraId="2FA2B45A" w14:textId="77777777" w:rsidR="002F18E9" w:rsidRDefault="002F18E9" w:rsidP="00B23B2A">
            <w:pPr>
              <w:widowControl w:val="0"/>
              <w:spacing w:after="0"/>
              <w:jc w:val="left"/>
              <w:rPr>
                <w:b/>
                <w:bCs/>
              </w:rPr>
            </w:pPr>
            <w:r>
              <w:t>P6S_UW-O3</w:t>
            </w:r>
          </w:p>
          <w:p w14:paraId="0FEDBC43" w14:textId="77777777" w:rsidR="002F18E9" w:rsidRDefault="002F18E9" w:rsidP="00B23B2A">
            <w:pPr>
              <w:spacing w:after="0"/>
              <w:jc w:val="left"/>
              <w:rPr>
                <w:b/>
                <w:bCs/>
              </w:rPr>
            </w:pP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14:paraId="2E5C0878" w14:textId="77777777" w:rsidR="002F18E9" w:rsidRDefault="002F18E9" w:rsidP="00B23B2A">
            <w:pPr>
              <w:spacing w:after="0"/>
              <w:jc w:val="left"/>
              <w:rPr>
                <w:sz w:val="24"/>
                <w:szCs w:val="24"/>
              </w:rPr>
            </w:pPr>
            <w:r>
              <w:t>P6S_UW-SZ7</w:t>
            </w:r>
          </w:p>
        </w:tc>
      </w:tr>
      <w:tr w:rsidR="002F18E9" w14:paraId="28EA51F0" w14:textId="77777777" w:rsidTr="00B23B2A">
        <w:tc>
          <w:tcPr>
            <w:tcW w:w="795" w:type="dxa"/>
            <w:tcBorders>
              <w:top w:val="single" w:sz="4" w:space="0" w:color="000000"/>
              <w:left w:val="single" w:sz="4" w:space="0" w:color="000000"/>
              <w:bottom w:val="single" w:sz="4" w:space="0" w:color="000000"/>
            </w:tcBorders>
            <w:shd w:val="clear" w:color="auto" w:fill="FFFFFF"/>
          </w:tcPr>
          <w:p w14:paraId="56531CF0" w14:textId="77777777" w:rsidR="002F18E9" w:rsidRDefault="002F18E9" w:rsidP="00B23B2A">
            <w:pPr>
              <w:spacing w:after="0"/>
              <w:jc w:val="center"/>
            </w:pPr>
            <w:r>
              <w:t>K-U15</w:t>
            </w:r>
          </w:p>
        </w:tc>
        <w:tc>
          <w:tcPr>
            <w:tcW w:w="5595" w:type="dxa"/>
            <w:tcBorders>
              <w:top w:val="single" w:sz="4" w:space="0" w:color="000000"/>
              <w:left w:val="single" w:sz="4" w:space="0" w:color="000000"/>
              <w:bottom w:val="single" w:sz="4" w:space="0" w:color="000000"/>
            </w:tcBorders>
            <w:shd w:val="clear" w:color="auto" w:fill="FFFFFF"/>
          </w:tcPr>
          <w:p w14:paraId="4D8A1108" w14:textId="77777777" w:rsidR="002F18E9" w:rsidRDefault="002F18E9" w:rsidP="00B23B2A">
            <w:pPr>
              <w:spacing w:after="0"/>
              <w:jc w:val="left"/>
            </w:pPr>
            <w:r>
              <w:t>Umie korzystać ze źródeł w zakresie historii sztuki, literatury i innych dziedzin kultury w pracy nad kształtowaniem własnej kreacji artystycznej.</w:t>
            </w:r>
          </w:p>
        </w:tc>
        <w:tc>
          <w:tcPr>
            <w:tcW w:w="1335" w:type="dxa"/>
            <w:tcBorders>
              <w:top w:val="single" w:sz="4" w:space="0" w:color="000000"/>
              <w:left w:val="single" w:sz="4" w:space="0" w:color="000000"/>
              <w:bottom w:val="single" w:sz="4" w:space="0" w:color="000000"/>
            </w:tcBorders>
            <w:shd w:val="clear" w:color="auto" w:fill="FFFFFF"/>
          </w:tcPr>
          <w:p w14:paraId="44BC44AF" w14:textId="77777777" w:rsidR="002F18E9" w:rsidRDefault="002F18E9" w:rsidP="00B23B2A">
            <w:pPr>
              <w:widowControl w:val="0"/>
              <w:spacing w:after="0"/>
              <w:jc w:val="left"/>
            </w:pPr>
            <w:r>
              <w:t>P6S_UW-O3</w:t>
            </w:r>
          </w:p>
          <w:p w14:paraId="05A3D32E" w14:textId="77777777" w:rsidR="002F18E9" w:rsidRDefault="002F18E9" w:rsidP="00B23B2A">
            <w:pPr>
              <w:spacing w:after="0"/>
              <w:jc w:val="left"/>
            </w:pPr>
            <w:r>
              <w:t>P6S_UU-O6</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14:paraId="78E94ADF" w14:textId="77777777" w:rsidR="002F18E9" w:rsidRDefault="002F18E9" w:rsidP="00B23B2A">
            <w:pPr>
              <w:spacing w:after="0"/>
              <w:jc w:val="left"/>
              <w:rPr>
                <w:sz w:val="24"/>
                <w:szCs w:val="24"/>
              </w:rPr>
            </w:pPr>
            <w:r>
              <w:t>P6S_UW-SZ7</w:t>
            </w:r>
          </w:p>
        </w:tc>
      </w:tr>
      <w:tr w:rsidR="002F18E9" w14:paraId="1FC7FAC5" w14:textId="77777777" w:rsidTr="00B23B2A">
        <w:tc>
          <w:tcPr>
            <w:tcW w:w="795" w:type="dxa"/>
            <w:tcBorders>
              <w:top w:val="single" w:sz="4" w:space="0" w:color="000000"/>
              <w:left w:val="single" w:sz="4" w:space="0" w:color="000000"/>
              <w:bottom w:val="single" w:sz="4" w:space="0" w:color="000000"/>
            </w:tcBorders>
            <w:shd w:val="clear" w:color="auto" w:fill="FFFFFF"/>
          </w:tcPr>
          <w:p w14:paraId="405620A8" w14:textId="77777777" w:rsidR="002F18E9" w:rsidRDefault="002F18E9" w:rsidP="00B23B2A">
            <w:pPr>
              <w:spacing w:after="0"/>
              <w:jc w:val="center"/>
            </w:pPr>
          </w:p>
        </w:tc>
        <w:tc>
          <w:tcPr>
            <w:tcW w:w="5595" w:type="dxa"/>
            <w:tcBorders>
              <w:top w:val="single" w:sz="4" w:space="0" w:color="000000"/>
              <w:left w:val="single" w:sz="4" w:space="0" w:color="000000"/>
              <w:bottom w:val="single" w:sz="4" w:space="0" w:color="000000"/>
            </w:tcBorders>
            <w:shd w:val="clear" w:color="auto" w:fill="FFFFFF"/>
          </w:tcPr>
          <w:p w14:paraId="432F96E9" w14:textId="77777777" w:rsidR="002F18E9" w:rsidRDefault="002F18E9" w:rsidP="00B23B2A">
            <w:pPr>
              <w:spacing w:after="0"/>
              <w:jc w:val="left"/>
            </w:pPr>
            <w:r>
              <w:rPr>
                <w:b/>
                <w:bCs/>
              </w:rPr>
              <w:t>Umiejętności werbalne</w:t>
            </w:r>
          </w:p>
        </w:tc>
        <w:tc>
          <w:tcPr>
            <w:tcW w:w="1335" w:type="dxa"/>
            <w:tcBorders>
              <w:top w:val="single" w:sz="4" w:space="0" w:color="000000"/>
              <w:left w:val="single" w:sz="4" w:space="0" w:color="000000"/>
              <w:bottom w:val="single" w:sz="4" w:space="0" w:color="000000"/>
            </w:tcBorders>
            <w:shd w:val="clear" w:color="auto" w:fill="FFFFFF"/>
          </w:tcPr>
          <w:p w14:paraId="13BD463C" w14:textId="77777777" w:rsidR="002F18E9" w:rsidRDefault="002F18E9" w:rsidP="00B23B2A">
            <w:pPr>
              <w:spacing w:after="0"/>
              <w:jc w:val="left"/>
            </w:pP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14:paraId="5F3C1A40" w14:textId="77777777" w:rsidR="002F18E9" w:rsidRDefault="002F18E9" w:rsidP="00B23B2A">
            <w:pPr>
              <w:spacing w:after="0"/>
              <w:jc w:val="left"/>
            </w:pPr>
          </w:p>
        </w:tc>
      </w:tr>
      <w:tr w:rsidR="002F18E9" w14:paraId="6B6DF62B" w14:textId="77777777" w:rsidTr="00B23B2A">
        <w:tc>
          <w:tcPr>
            <w:tcW w:w="795" w:type="dxa"/>
            <w:tcBorders>
              <w:top w:val="single" w:sz="4" w:space="0" w:color="000000"/>
              <w:left w:val="single" w:sz="4" w:space="0" w:color="000000"/>
              <w:bottom w:val="single" w:sz="4" w:space="0" w:color="000000"/>
            </w:tcBorders>
            <w:shd w:val="clear" w:color="auto" w:fill="FFFFFF"/>
          </w:tcPr>
          <w:p w14:paraId="55EC1229" w14:textId="77777777" w:rsidR="002F18E9" w:rsidRDefault="002F18E9" w:rsidP="00B23B2A">
            <w:pPr>
              <w:spacing w:after="0"/>
              <w:jc w:val="center"/>
            </w:pPr>
            <w:r>
              <w:t>K-U16</w:t>
            </w:r>
          </w:p>
        </w:tc>
        <w:tc>
          <w:tcPr>
            <w:tcW w:w="5595" w:type="dxa"/>
            <w:tcBorders>
              <w:top w:val="single" w:sz="4" w:space="0" w:color="000000"/>
              <w:left w:val="single" w:sz="4" w:space="0" w:color="000000"/>
              <w:bottom w:val="single" w:sz="4" w:space="0" w:color="000000"/>
            </w:tcBorders>
            <w:shd w:val="clear" w:color="auto" w:fill="FFFFFF"/>
          </w:tcPr>
          <w:p w14:paraId="5C818A61" w14:textId="77777777" w:rsidR="002F18E9" w:rsidRDefault="002F18E9" w:rsidP="00B23B2A">
            <w:pPr>
              <w:spacing w:after="0"/>
              <w:jc w:val="left"/>
            </w:pPr>
            <w:r>
              <w:t>Potrafi napisać recenzję lub sformułować analizę dotyczącą wydarzenia z obszaru sztuki.</w:t>
            </w:r>
          </w:p>
        </w:tc>
        <w:tc>
          <w:tcPr>
            <w:tcW w:w="1335" w:type="dxa"/>
            <w:tcBorders>
              <w:top w:val="single" w:sz="4" w:space="0" w:color="000000"/>
              <w:left w:val="single" w:sz="4" w:space="0" w:color="000000"/>
              <w:bottom w:val="single" w:sz="4" w:space="0" w:color="000000"/>
            </w:tcBorders>
            <w:shd w:val="clear" w:color="auto" w:fill="FFFFFF"/>
          </w:tcPr>
          <w:p w14:paraId="70A6A31F" w14:textId="77777777" w:rsidR="002F18E9" w:rsidRDefault="002F18E9" w:rsidP="00B23B2A">
            <w:pPr>
              <w:widowControl w:val="0"/>
              <w:spacing w:after="0"/>
              <w:jc w:val="left"/>
            </w:pPr>
            <w:r>
              <w:t>P6S_UW-O3</w:t>
            </w:r>
          </w:p>
          <w:p w14:paraId="43CCCE14" w14:textId="77777777" w:rsidR="002F18E9" w:rsidRDefault="002F18E9" w:rsidP="00B23B2A">
            <w:pPr>
              <w:spacing w:after="0"/>
              <w:jc w:val="left"/>
            </w:pPr>
            <w:r>
              <w:t>P6S_UK-O4.2</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14:paraId="230AABCF" w14:textId="77777777" w:rsidR="002F18E9" w:rsidRDefault="002F18E9" w:rsidP="00B23B2A">
            <w:pPr>
              <w:spacing w:after="0"/>
              <w:jc w:val="left"/>
              <w:rPr>
                <w:sz w:val="24"/>
                <w:szCs w:val="24"/>
              </w:rPr>
            </w:pPr>
            <w:r>
              <w:t>P6S_UK-SZ10</w:t>
            </w:r>
          </w:p>
        </w:tc>
      </w:tr>
      <w:tr w:rsidR="002F18E9" w14:paraId="09954E95" w14:textId="77777777" w:rsidTr="00B23B2A">
        <w:tc>
          <w:tcPr>
            <w:tcW w:w="795" w:type="dxa"/>
            <w:tcBorders>
              <w:top w:val="single" w:sz="4" w:space="0" w:color="000000"/>
              <w:left w:val="single" w:sz="4" w:space="0" w:color="000000"/>
              <w:bottom w:val="single" w:sz="4" w:space="0" w:color="000000"/>
            </w:tcBorders>
            <w:shd w:val="clear" w:color="auto" w:fill="FFFFFF"/>
          </w:tcPr>
          <w:p w14:paraId="7489C4E2" w14:textId="77777777" w:rsidR="002F18E9" w:rsidRDefault="002F18E9" w:rsidP="00B23B2A">
            <w:pPr>
              <w:spacing w:after="0"/>
              <w:jc w:val="center"/>
            </w:pPr>
            <w:r>
              <w:t>K-U17</w:t>
            </w:r>
          </w:p>
        </w:tc>
        <w:tc>
          <w:tcPr>
            <w:tcW w:w="5595" w:type="dxa"/>
            <w:tcBorders>
              <w:top w:val="single" w:sz="4" w:space="0" w:color="000000"/>
              <w:left w:val="single" w:sz="4" w:space="0" w:color="000000"/>
              <w:bottom w:val="single" w:sz="4" w:space="0" w:color="000000"/>
            </w:tcBorders>
            <w:shd w:val="clear" w:color="auto" w:fill="FFFFFF"/>
          </w:tcPr>
          <w:p w14:paraId="6452F647" w14:textId="77777777" w:rsidR="002F18E9" w:rsidRDefault="002F18E9" w:rsidP="00B23B2A">
            <w:pPr>
              <w:spacing w:after="0"/>
              <w:jc w:val="left"/>
            </w:pPr>
            <w:r>
              <w:t>Potrafi przeprowadzić krytyczną analizę własnych prac, sformułować ocenę wartościującą.</w:t>
            </w:r>
          </w:p>
        </w:tc>
        <w:tc>
          <w:tcPr>
            <w:tcW w:w="1335" w:type="dxa"/>
            <w:tcBorders>
              <w:top w:val="single" w:sz="4" w:space="0" w:color="000000"/>
              <w:left w:val="single" w:sz="4" w:space="0" w:color="000000"/>
              <w:bottom w:val="single" w:sz="4" w:space="0" w:color="000000"/>
            </w:tcBorders>
            <w:shd w:val="clear" w:color="auto" w:fill="FFFFFF"/>
          </w:tcPr>
          <w:p w14:paraId="5DBEFC73" w14:textId="77777777" w:rsidR="002F18E9" w:rsidRDefault="002F18E9" w:rsidP="00B23B2A">
            <w:pPr>
              <w:widowControl w:val="0"/>
              <w:spacing w:after="0"/>
              <w:jc w:val="left"/>
            </w:pPr>
            <w:r>
              <w:t>P6S_UW-O3</w:t>
            </w:r>
          </w:p>
          <w:p w14:paraId="02E7AEE2" w14:textId="77777777" w:rsidR="002F18E9" w:rsidRDefault="002F18E9" w:rsidP="00B23B2A">
            <w:pPr>
              <w:spacing w:after="0"/>
              <w:jc w:val="left"/>
            </w:pPr>
            <w:r>
              <w:t>P6S_UK-O4.2</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14:paraId="0D2CC52F" w14:textId="77777777" w:rsidR="002F18E9" w:rsidRDefault="002F18E9" w:rsidP="00B23B2A">
            <w:pPr>
              <w:spacing w:after="0"/>
              <w:jc w:val="left"/>
              <w:rPr>
                <w:sz w:val="24"/>
                <w:szCs w:val="24"/>
              </w:rPr>
            </w:pPr>
            <w:r>
              <w:t>P6S_UK-SZ10</w:t>
            </w:r>
          </w:p>
        </w:tc>
      </w:tr>
      <w:tr w:rsidR="002F18E9" w14:paraId="563C98F2" w14:textId="77777777" w:rsidTr="00B23B2A">
        <w:tc>
          <w:tcPr>
            <w:tcW w:w="795" w:type="dxa"/>
            <w:tcBorders>
              <w:top w:val="single" w:sz="4" w:space="0" w:color="000000"/>
              <w:left w:val="single" w:sz="4" w:space="0" w:color="000000"/>
              <w:bottom w:val="single" w:sz="4" w:space="0" w:color="000000"/>
            </w:tcBorders>
            <w:shd w:val="clear" w:color="auto" w:fill="FFFFFF"/>
          </w:tcPr>
          <w:p w14:paraId="3FF45E92" w14:textId="77777777" w:rsidR="002F18E9" w:rsidRDefault="002F18E9" w:rsidP="00B23B2A">
            <w:pPr>
              <w:spacing w:after="0"/>
              <w:jc w:val="center"/>
            </w:pPr>
            <w:r>
              <w:t>K-U18</w:t>
            </w:r>
          </w:p>
        </w:tc>
        <w:tc>
          <w:tcPr>
            <w:tcW w:w="5595" w:type="dxa"/>
            <w:tcBorders>
              <w:top w:val="single" w:sz="4" w:space="0" w:color="000000"/>
              <w:left w:val="single" w:sz="4" w:space="0" w:color="000000"/>
              <w:bottom w:val="single" w:sz="4" w:space="0" w:color="000000"/>
            </w:tcBorders>
            <w:shd w:val="clear" w:color="auto" w:fill="FFFFFF"/>
          </w:tcPr>
          <w:p w14:paraId="1CDCD751" w14:textId="77777777" w:rsidR="002F18E9" w:rsidRDefault="002F18E9" w:rsidP="00B23B2A">
            <w:pPr>
              <w:spacing w:after="0"/>
              <w:jc w:val="left"/>
            </w:pPr>
            <w:r>
              <w:t>Potrafi przygotować typowe prace pisemne i wypowiedzi ustne dotyczące własnych prac wykorzystując podstawowe ujęcia teoretyczne, czerpiąc z różnych źródeł.</w:t>
            </w:r>
          </w:p>
        </w:tc>
        <w:tc>
          <w:tcPr>
            <w:tcW w:w="1335" w:type="dxa"/>
            <w:tcBorders>
              <w:top w:val="single" w:sz="4" w:space="0" w:color="000000"/>
              <w:left w:val="single" w:sz="4" w:space="0" w:color="000000"/>
              <w:bottom w:val="single" w:sz="4" w:space="0" w:color="000000"/>
            </w:tcBorders>
            <w:shd w:val="clear" w:color="auto" w:fill="FFFFFF"/>
          </w:tcPr>
          <w:p w14:paraId="5F3D0DEC" w14:textId="77777777" w:rsidR="002F18E9" w:rsidRDefault="002F18E9" w:rsidP="00B23B2A">
            <w:pPr>
              <w:widowControl w:val="0"/>
              <w:spacing w:after="0"/>
              <w:jc w:val="left"/>
            </w:pPr>
            <w:r>
              <w:t>P6S_UW-O3</w:t>
            </w:r>
          </w:p>
          <w:p w14:paraId="444C0C39" w14:textId="77777777" w:rsidR="002F18E9" w:rsidRDefault="002F18E9" w:rsidP="00B23B2A">
            <w:pPr>
              <w:spacing w:after="0"/>
              <w:jc w:val="left"/>
            </w:pPr>
            <w:r>
              <w:t>P6S_UK-O4.2</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14:paraId="347DB95B" w14:textId="77777777" w:rsidR="002F18E9" w:rsidRDefault="002F18E9" w:rsidP="00B23B2A">
            <w:pPr>
              <w:spacing w:after="0"/>
              <w:jc w:val="left"/>
              <w:rPr>
                <w:sz w:val="24"/>
                <w:szCs w:val="24"/>
              </w:rPr>
            </w:pPr>
            <w:r>
              <w:t>P6S_UK-SZ10</w:t>
            </w:r>
          </w:p>
        </w:tc>
      </w:tr>
      <w:tr w:rsidR="002F18E9" w14:paraId="69808716" w14:textId="77777777" w:rsidTr="00B23B2A">
        <w:tc>
          <w:tcPr>
            <w:tcW w:w="795" w:type="dxa"/>
            <w:tcBorders>
              <w:top w:val="single" w:sz="4" w:space="0" w:color="000000"/>
              <w:left w:val="single" w:sz="4" w:space="0" w:color="000000"/>
              <w:bottom w:val="single" w:sz="4" w:space="0" w:color="000000"/>
            </w:tcBorders>
            <w:shd w:val="clear" w:color="auto" w:fill="FFFFFF"/>
          </w:tcPr>
          <w:p w14:paraId="6DC4614A" w14:textId="77777777" w:rsidR="002F18E9" w:rsidRDefault="002F18E9" w:rsidP="00B23B2A">
            <w:pPr>
              <w:spacing w:after="0"/>
              <w:jc w:val="center"/>
            </w:pPr>
            <w:r>
              <w:t>K-U19</w:t>
            </w:r>
          </w:p>
        </w:tc>
        <w:tc>
          <w:tcPr>
            <w:tcW w:w="5595" w:type="dxa"/>
            <w:tcBorders>
              <w:top w:val="single" w:sz="4" w:space="0" w:color="000000"/>
              <w:left w:val="single" w:sz="4" w:space="0" w:color="000000"/>
              <w:bottom w:val="single" w:sz="4" w:space="0" w:color="000000"/>
            </w:tcBorders>
            <w:shd w:val="clear" w:color="auto" w:fill="FFFFFF"/>
          </w:tcPr>
          <w:p w14:paraId="21D54ADF" w14:textId="77777777" w:rsidR="002F18E9" w:rsidRDefault="002F18E9" w:rsidP="00B23B2A">
            <w:pPr>
              <w:spacing w:after="0"/>
              <w:jc w:val="left"/>
            </w:pPr>
            <w:r>
              <w:t>Ma umiejętności językowe w zakresie dziedzin sztuki i różnych dyscyplin zgodne z poziomem B2 ESOKJ</w:t>
            </w:r>
          </w:p>
        </w:tc>
        <w:tc>
          <w:tcPr>
            <w:tcW w:w="1335" w:type="dxa"/>
            <w:tcBorders>
              <w:top w:val="single" w:sz="4" w:space="0" w:color="000000"/>
              <w:left w:val="single" w:sz="4" w:space="0" w:color="000000"/>
              <w:bottom w:val="single" w:sz="4" w:space="0" w:color="000000"/>
            </w:tcBorders>
            <w:shd w:val="clear" w:color="auto" w:fill="FFFFFF"/>
          </w:tcPr>
          <w:p w14:paraId="0EA61193" w14:textId="77777777" w:rsidR="002F18E9" w:rsidRDefault="002F18E9" w:rsidP="00B23B2A">
            <w:pPr>
              <w:spacing w:after="0"/>
              <w:jc w:val="left"/>
            </w:pPr>
            <w:r>
              <w:t>P6S_UK-O4.3</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14:paraId="13FCEF99" w14:textId="77777777" w:rsidR="002F18E9" w:rsidRDefault="002F18E9" w:rsidP="00B23B2A">
            <w:pPr>
              <w:spacing w:after="0"/>
              <w:jc w:val="left"/>
              <w:rPr>
                <w:sz w:val="24"/>
                <w:szCs w:val="24"/>
              </w:rPr>
            </w:pPr>
            <w:r>
              <w:t>P6S_UK-SZ10</w:t>
            </w:r>
          </w:p>
        </w:tc>
      </w:tr>
      <w:tr w:rsidR="002F18E9" w14:paraId="689D456C" w14:textId="77777777" w:rsidTr="00B23B2A">
        <w:tc>
          <w:tcPr>
            <w:tcW w:w="795" w:type="dxa"/>
            <w:tcBorders>
              <w:top w:val="single" w:sz="4" w:space="0" w:color="000000"/>
              <w:left w:val="single" w:sz="4" w:space="0" w:color="000000"/>
              <w:bottom w:val="single" w:sz="4" w:space="0" w:color="000000"/>
            </w:tcBorders>
            <w:shd w:val="clear" w:color="auto" w:fill="FFFFFF"/>
          </w:tcPr>
          <w:p w14:paraId="02CB5447" w14:textId="77777777" w:rsidR="002F18E9" w:rsidRDefault="002F18E9" w:rsidP="00B23B2A">
            <w:pPr>
              <w:spacing w:after="0"/>
              <w:jc w:val="center"/>
            </w:pPr>
          </w:p>
        </w:tc>
        <w:tc>
          <w:tcPr>
            <w:tcW w:w="5595" w:type="dxa"/>
            <w:tcBorders>
              <w:top w:val="single" w:sz="4" w:space="0" w:color="000000"/>
              <w:left w:val="single" w:sz="4" w:space="0" w:color="000000"/>
              <w:bottom w:val="single" w:sz="4" w:space="0" w:color="000000"/>
            </w:tcBorders>
            <w:shd w:val="clear" w:color="auto" w:fill="FFFFFF"/>
          </w:tcPr>
          <w:p w14:paraId="4D6CCFE1" w14:textId="77777777" w:rsidR="002F18E9" w:rsidRDefault="002F18E9" w:rsidP="00B23B2A">
            <w:pPr>
              <w:spacing w:after="0"/>
              <w:jc w:val="left"/>
            </w:pPr>
            <w:r>
              <w:rPr>
                <w:b/>
                <w:bCs/>
              </w:rPr>
              <w:t>Umiejętności w zakresie publicznych prezentacji</w:t>
            </w:r>
          </w:p>
        </w:tc>
        <w:tc>
          <w:tcPr>
            <w:tcW w:w="1335" w:type="dxa"/>
            <w:tcBorders>
              <w:top w:val="single" w:sz="4" w:space="0" w:color="000000"/>
              <w:left w:val="single" w:sz="4" w:space="0" w:color="000000"/>
              <w:bottom w:val="single" w:sz="4" w:space="0" w:color="000000"/>
            </w:tcBorders>
            <w:shd w:val="clear" w:color="auto" w:fill="FFFFFF"/>
          </w:tcPr>
          <w:p w14:paraId="626FCB65" w14:textId="77777777" w:rsidR="002F18E9" w:rsidRDefault="002F18E9" w:rsidP="00B23B2A">
            <w:pPr>
              <w:spacing w:after="0"/>
              <w:jc w:val="left"/>
            </w:pP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14:paraId="75DADEAB" w14:textId="77777777" w:rsidR="002F18E9" w:rsidRDefault="002F18E9" w:rsidP="00B23B2A">
            <w:pPr>
              <w:spacing w:after="0"/>
              <w:jc w:val="left"/>
            </w:pPr>
          </w:p>
        </w:tc>
      </w:tr>
      <w:tr w:rsidR="002F18E9" w14:paraId="66E9B01B" w14:textId="77777777" w:rsidTr="00B23B2A">
        <w:tc>
          <w:tcPr>
            <w:tcW w:w="795" w:type="dxa"/>
            <w:tcBorders>
              <w:top w:val="single" w:sz="4" w:space="0" w:color="000000"/>
              <w:left w:val="single" w:sz="4" w:space="0" w:color="000000"/>
              <w:bottom w:val="single" w:sz="4" w:space="0" w:color="000000"/>
            </w:tcBorders>
            <w:shd w:val="clear" w:color="auto" w:fill="FFFFFF"/>
          </w:tcPr>
          <w:p w14:paraId="747D3173" w14:textId="77777777" w:rsidR="002F18E9" w:rsidRDefault="002F18E9" w:rsidP="00B23B2A">
            <w:pPr>
              <w:spacing w:after="0"/>
              <w:jc w:val="center"/>
            </w:pPr>
            <w:r>
              <w:t>K-U20</w:t>
            </w:r>
          </w:p>
        </w:tc>
        <w:tc>
          <w:tcPr>
            <w:tcW w:w="5595" w:type="dxa"/>
            <w:tcBorders>
              <w:top w:val="single" w:sz="4" w:space="0" w:color="000000"/>
              <w:left w:val="single" w:sz="4" w:space="0" w:color="000000"/>
              <w:bottom w:val="single" w:sz="4" w:space="0" w:color="000000"/>
            </w:tcBorders>
            <w:shd w:val="clear" w:color="auto" w:fill="FFFFFF"/>
          </w:tcPr>
          <w:p w14:paraId="01DEF43B" w14:textId="77777777" w:rsidR="002F18E9" w:rsidRDefault="002F18E9" w:rsidP="00B23B2A">
            <w:pPr>
              <w:spacing w:after="0"/>
              <w:jc w:val="left"/>
            </w:pPr>
            <w:r>
              <w:t>Zna formy zachowań związane z publicznymi prezentacjami własnych dokonań artystycznych oraz z obszaru refleksji nad sztuką i kulturą.</w:t>
            </w:r>
          </w:p>
        </w:tc>
        <w:tc>
          <w:tcPr>
            <w:tcW w:w="1335" w:type="dxa"/>
            <w:tcBorders>
              <w:top w:val="single" w:sz="4" w:space="0" w:color="000000"/>
              <w:left w:val="single" w:sz="4" w:space="0" w:color="000000"/>
              <w:bottom w:val="single" w:sz="4" w:space="0" w:color="000000"/>
            </w:tcBorders>
            <w:shd w:val="clear" w:color="auto" w:fill="FFFFFF"/>
          </w:tcPr>
          <w:p w14:paraId="614C1AD4" w14:textId="77777777" w:rsidR="002F18E9" w:rsidRDefault="002F18E9" w:rsidP="00B23B2A">
            <w:pPr>
              <w:widowControl w:val="0"/>
              <w:spacing w:after="0"/>
              <w:jc w:val="left"/>
            </w:pPr>
            <w:r>
              <w:t>P6S_UK-O4.1</w:t>
            </w:r>
          </w:p>
          <w:p w14:paraId="3FAE14FA" w14:textId="77777777" w:rsidR="002F18E9" w:rsidRDefault="002F18E9" w:rsidP="00B23B2A">
            <w:pPr>
              <w:spacing w:after="0"/>
              <w:jc w:val="left"/>
            </w:pP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14:paraId="1467A320" w14:textId="77777777" w:rsidR="002F18E9" w:rsidRDefault="002F18E9" w:rsidP="00B23B2A">
            <w:pPr>
              <w:spacing w:after="0"/>
              <w:jc w:val="left"/>
              <w:rPr>
                <w:sz w:val="24"/>
                <w:szCs w:val="24"/>
              </w:rPr>
            </w:pPr>
            <w:r>
              <w:t>P6S_UK-SZ11</w:t>
            </w:r>
          </w:p>
        </w:tc>
      </w:tr>
      <w:tr w:rsidR="002F18E9" w14:paraId="79A0E46D" w14:textId="77777777" w:rsidTr="00B23B2A">
        <w:tc>
          <w:tcPr>
            <w:tcW w:w="795" w:type="dxa"/>
            <w:tcBorders>
              <w:top w:val="single" w:sz="4" w:space="0" w:color="000000"/>
              <w:left w:val="single" w:sz="4" w:space="0" w:color="000000"/>
              <w:bottom w:val="single" w:sz="4" w:space="0" w:color="000000"/>
            </w:tcBorders>
            <w:shd w:val="clear" w:color="auto" w:fill="FFFFFF"/>
          </w:tcPr>
          <w:p w14:paraId="2E15DF77" w14:textId="77777777" w:rsidR="002F18E9" w:rsidRDefault="002F18E9" w:rsidP="00B23B2A">
            <w:pPr>
              <w:spacing w:after="0"/>
              <w:jc w:val="center"/>
            </w:pPr>
            <w:r>
              <w:lastRenderedPageBreak/>
              <w:t>K-U21</w:t>
            </w:r>
          </w:p>
        </w:tc>
        <w:tc>
          <w:tcPr>
            <w:tcW w:w="5595" w:type="dxa"/>
            <w:tcBorders>
              <w:top w:val="single" w:sz="4" w:space="0" w:color="000000"/>
              <w:left w:val="single" w:sz="4" w:space="0" w:color="000000"/>
              <w:bottom w:val="single" w:sz="4" w:space="0" w:color="000000"/>
            </w:tcBorders>
            <w:shd w:val="clear" w:color="auto" w:fill="FFFFFF"/>
          </w:tcPr>
          <w:p w14:paraId="182AA20A" w14:textId="77777777" w:rsidR="002F18E9" w:rsidRDefault="002F18E9" w:rsidP="00B23B2A">
            <w:pPr>
              <w:spacing w:after="0"/>
              <w:jc w:val="left"/>
            </w:pPr>
            <w:r>
              <w:t>Potrafi dokonać wyboru prac, będąc świadomym ich integralności i koncepcji wystawy.</w:t>
            </w:r>
          </w:p>
        </w:tc>
        <w:tc>
          <w:tcPr>
            <w:tcW w:w="1335" w:type="dxa"/>
            <w:tcBorders>
              <w:top w:val="single" w:sz="4" w:space="0" w:color="000000"/>
              <w:left w:val="single" w:sz="4" w:space="0" w:color="000000"/>
              <w:bottom w:val="single" w:sz="4" w:space="0" w:color="000000"/>
            </w:tcBorders>
            <w:shd w:val="clear" w:color="auto" w:fill="FFFFFF"/>
          </w:tcPr>
          <w:p w14:paraId="369709E3" w14:textId="77777777" w:rsidR="002F18E9" w:rsidRDefault="002F18E9" w:rsidP="00B23B2A">
            <w:pPr>
              <w:widowControl w:val="0"/>
              <w:spacing w:after="0"/>
              <w:jc w:val="left"/>
            </w:pPr>
            <w:r>
              <w:t>P6S_UK-O4.1</w:t>
            </w:r>
          </w:p>
          <w:p w14:paraId="5B632267" w14:textId="77777777" w:rsidR="002F18E9" w:rsidRDefault="002F18E9" w:rsidP="00B23B2A">
            <w:pPr>
              <w:spacing w:after="0"/>
              <w:jc w:val="left"/>
            </w:pP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14:paraId="052BBA90" w14:textId="77777777" w:rsidR="002F18E9" w:rsidRDefault="002F18E9" w:rsidP="00B23B2A">
            <w:pPr>
              <w:spacing w:after="0"/>
              <w:jc w:val="left"/>
              <w:rPr>
                <w:sz w:val="24"/>
                <w:szCs w:val="24"/>
              </w:rPr>
            </w:pPr>
            <w:r>
              <w:t xml:space="preserve">P6S_UK-SZ11 </w:t>
            </w:r>
          </w:p>
        </w:tc>
      </w:tr>
      <w:tr w:rsidR="002F18E9" w14:paraId="20F102E8" w14:textId="77777777" w:rsidTr="00B23B2A">
        <w:tc>
          <w:tcPr>
            <w:tcW w:w="795" w:type="dxa"/>
            <w:tcBorders>
              <w:top w:val="single" w:sz="4" w:space="0" w:color="000000"/>
              <w:left w:val="single" w:sz="4" w:space="0" w:color="000000"/>
              <w:bottom w:val="single" w:sz="4" w:space="0" w:color="000000"/>
            </w:tcBorders>
            <w:shd w:val="clear" w:color="auto" w:fill="FFFFFF"/>
          </w:tcPr>
          <w:p w14:paraId="2C6819B1" w14:textId="77777777" w:rsidR="002F18E9" w:rsidRDefault="002F18E9" w:rsidP="00B23B2A">
            <w:pPr>
              <w:spacing w:after="0"/>
              <w:jc w:val="center"/>
            </w:pPr>
            <w:r>
              <w:t>K-U22</w:t>
            </w:r>
          </w:p>
        </w:tc>
        <w:tc>
          <w:tcPr>
            <w:tcW w:w="5595" w:type="dxa"/>
            <w:tcBorders>
              <w:top w:val="single" w:sz="4" w:space="0" w:color="000000"/>
              <w:left w:val="single" w:sz="4" w:space="0" w:color="000000"/>
              <w:bottom w:val="single" w:sz="4" w:space="0" w:color="000000"/>
            </w:tcBorders>
            <w:shd w:val="clear" w:color="auto" w:fill="FFFFFF"/>
          </w:tcPr>
          <w:p w14:paraId="30AE6AF3" w14:textId="77777777" w:rsidR="002F18E9" w:rsidRDefault="002F18E9" w:rsidP="00B23B2A">
            <w:pPr>
              <w:spacing w:after="0"/>
              <w:jc w:val="left"/>
            </w:pPr>
            <w:r>
              <w:t>Potrafi zaprezentować własną działalność artystyczną posługując się fachową terminologią z zakresu reprezentowanej dyscypliny.</w:t>
            </w:r>
          </w:p>
        </w:tc>
        <w:tc>
          <w:tcPr>
            <w:tcW w:w="1335" w:type="dxa"/>
            <w:tcBorders>
              <w:top w:val="single" w:sz="4" w:space="0" w:color="000000"/>
              <w:left w:val="single" w:sz="4" w:space="0" w:color="000000"/>
              <w:bottom w:val="single" w:sz="4" w:space="0" w:color="000000"/>
            </w:tcBorders>
            <w:shd w:val="clear" w:color="auto" w:fill="FFFFFF"/>
          </w:tcPr>
          <w:p w14:paraId="2E49C957" w14:textId="77777777" w:rsidR="002F18E9" w:rsidRDefault="002F18E9" w:rsidP="00B23B2A">
            <w:pPr>
              <w:widowControl w:val="0"/>
              <w:spacing w:after="0"/>
              <w:jc w:val="left"/>
            </w:pPr>
            <w:r>
              <w:t>P6S_UK-O4.1</w:t>
            </w:r>
          </w:p>
          <w:p w14:paraId="5FBDD902" w14:textId="77777777" w:rsidR="002F18E9" w:rsidRDefault="002F18E9" w:rsidP="00B23B2A">
            <w:pPr>
              <w:spacing w:after="0"/>
              <w:jc w:val="left"/>
            </w:pP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14:paraId="113B09BB" w14:textId="77777777" w:rsidR="002F18E9" w:rsidRDefault="002F18E9" w:rsidP="00B23B2A">
            <w:pPr>
              <w:spacing w:after="0"/>
              <w:jc w:val="left"/>
              <w:rPr>
                <w:sz w:val="24"/>
                <w:szCs w:val="24"/>
              </w:rPr>
            </w:pPr>
            <w:r>
              <w:t>P6S_UK-SZ11</w:t>
            </w:r>
          </w:p>
        </w:tc>
      </w:tr>
      <w:tr w:rsidR="002F18E9" w14:paraId="63A24699" w14:textId="77777777" w:rsidTr="00B23B2A">
        <w:tc>
          <w:tcPr>
            <w:tcW w:w="795" w:type="dxa"/>
            <w:tcBorders>
              <w:top w:val="single" w:sz="4" w:space="0" w:color="000000"/>
              <w:left w:val="single" w:sz="4" w:space="0" w:color="000000"/>
              <w:bottom w:val="single" w:sz="4" w:space="0" w:color="000000"/>
            </w:tcBorders>
            <w:shd w:val="clear" w:color="auto" w:fill="FFFFFF"/>
          </w:tcPr>
          <w:p w14:paraId="59094C0E" w14:textId="77777777" w:rsidR="002F18E9" w:rsidRDefault="002F18E9" w:rsidP="00B23B2A">
            <w:pPr>
              <w:spacing w:after="0"/>
              <w:jc w:val="center"/>
            </w:pPr>
          </w:p>
        </w:tc>
        <w:tc>
          <w:tcPr>
            <w:tcW w:w="5595" w:type="dxa"/>
            <w:tcBorders>
              <w:top w:val="single" w:sz="4" w:space="0" w:color="000000"/>
              <w:left w:val="single" w:sz="4" w:space="0" w:color="000000"/>
              <w:bottom w:val="single" w:sz="4" w:space="0" w:color="000000"/>
            </w:tcBorders>
            <w:shd w:val="clear" w:color="auto" w:fill="FFFFFF"/>
          </w:tcPr>
          <w:p w14:paraId="54B7A3C1" w14:textId="77777777" w:rsidR="002F18E9" w:rsidRDefault="002F18E9" w:rsidP="00B23B2A">
            <w:pPr>
              <w:spacing w:after="0"/>
              <w:jc w:val="left"/>
              <w:rPr>
                <w:b/>
                <w:bCs/>
              </w:rPr>
            </w:pPr>
            <w:r>
              <w:rPr>
                <w:b/>
                <w:bCs/>
              </w:rPr>
              <w:t>Umiejętności w zakresie wybranej specjalności</w:t>
            </w:r>
          </w:p>
        </w:tc>
        <w:tc>
          <w:tcPr>
            <w:tcW w:w="1335" w:type="dxa"/>
            <w:tcBorders>
              <w:top w:val="single" w:sz="4" w:space="0" w:color="000000"/>
              <w:left w:val="single" w:sz="4" w:space="0" w:color="000000"/>
              <w:bottom w:val="single" w:sz="4" w:space="0" w:color="000000"/>
            </w:tcBorders>
            <w:shd w:val="clear" w:color="auto" w:fill="FFFFFF"/>
          </w:tcPr>
          <w:p w14:paraId="241207D2" w14:textId="77777777" w:rsidR="002F18E9" w:rsidRDefault="002F18E9" w:rsidP="00B23B2A">
            <w:pPr>
              <w:spacing w:after="0"/>
              <w:jc w:val="left"/>
              <w:rPr>
                <w:b/>
                <w:bCs/>
              </w:rPr>
            </w:pP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14:paraId="62C2BB8F" w14:textId="77777777" w:rsidR="002F18E9" w:rsidRDefault="002F18E9" w:rsidP="00B23B2A">
            <w:pPr>
              <w:spacing w:after="0"/>
              <w:jc w:val="left"/>
              <w:rPr>
                <w:b/>
                <w:bCs/>
              </w:rPr>
            </w:pPr>
          </w:p>
        </w:tc>
      </w:tr>
      <w:tr w:rsidR="002F18E9" w14:paraId="321288C1" w14:textId="77777777" w:rsidTr="00B23B2A">
        <w:tc>
          <w:tcPr>
            <w:tcW w:w="795" w:type="dxa"/>
            <w:tcBorders>
              <w:top w:val="single" w:sz="4" w:space="0" w:color="000000"/>
              <w:left w:val="single" w:sz="4" w:space="0" w:color="000000"/>
              <w:bottom w:val="single" w:sz="4" w:space="0" w:color="000000"/>
            </w:tcBorders>
            <w:shd w:val="clear" w:color="auto" w:fill="FFFFFF"/>
          </w:tcPr>
          <w:p w14:paraId="637B39C4" w14:textId="77777777" w:rsidR="002F18E9" w:rsidRDefault="002F18E9" w:rsidP="00B23B2A">
            <w:pPr>
              <w:spacing w:after="0"/>
              <w:jc w:val="center"/>
            </w:pPr>
            <w:r>
              <w:t>K-U23</w:t>
            </w:r>
          </w:p>
        </w:tc>
        <w:tc>
          <w:tcPr>
            <w:tcW w:w="5595" w:type="dxa"/>
            <w:tcBorders>
              <w:top w:val="single" w:sz="4" w:space="0" w:color="000000"/>
              <w:left w:val="single" w:sz="4" w:space="0" w:color="000000"/>
              <w:bottom w:val="single" w:sz="4" w:space="0" w:color="000000"/>
            </w:tcBorders>
            <w:shd w:val="clear" w:color="auto" w:fill="FFFFFF"/>
          </w:tcPr>
          <w:p w14:paraId="0963FA69" w14:textId="77777777" w:rsidR="002F18E9" w:rsidRDefault="002F18E9" w:rsidP="00B23B2A">
            <w:pPr>
              <w:spacing w:after="0"/>
              <w:jc w:val="left"/>
            </w:pPr>
            <w:r>
              <w:t>Posiada umiejętności w zakresie wybranej przez siebie specjalności</w:t>
            </w:r>
          </w:p>
        </w:tc>
        <w:tc>
          <w:tcPr>
            <w:tcW w:w="1335" w:type="dxa"/>
            <w:tcBorders>
              <w:top w:val="single" w:sz="4" w:space="0" w:color="000000"/>
              <w:left w:val="single" w:sz="4" w:space="0" w:color="000000"/>
              <w:bottom w:val="single" w:sz="4" w:space="0" w:color="000000"/>
            </w:tcBorders>
            <w:shd w:val="clear" w:color="auto" w:fill="FFFFFF"/>
          </w:tcPr>
          <w:p w14:paraId="5B8A3854" w14:textId="77777777" w:rsidR="002F18E9" w:rsidRDefault="002F18E9" w:rsidP="00B23B2A">
            <w:pPr>
              <w:widowControl w:val="0"/>
              <w:spacing w:after="0"/>
              <w:jc w:val="left"/>
              <w:rPr>
                <w:b/>
                <w:bCs/>
              </w:rPr>
            </w:pPr>
            <w:r>
              <w:t>P6S_UW-O3</w:t>
            </w:r>
          </w:p>
          <w:p w14:paraId="609FD278" w14:textId="77777777" w:rsidR="002F18E9" w:rsidRDefault="002F18E9" w:rsidP="00B23B2A">
            <w:pPr>
              <w:spacing w:after="0"/>
              <w:jc w:val="left"/>
              <w:rPr>
                <w:b/>
                <w:bCs/>
              </w:rPr>
            </w:pP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14:paraId="6E5A2B45" w14:textId="77777777" w:rsidR="002F18E9" w:rsidRDefault="002F18E9" w:rsidP="00B23B2A">
            <w:pPr>
              <w:spacing w:after="0"/>
              <w:jc w:val="left"/>
            </w:pPr>
            <w:r>
              <w:t>P6S_UW-SZ5.1</w:t>
            </w:r>
          </w:p>
          <w:p w14:paraId="143AE291" w14:textId="77777777" w:rsidR="002F18E9" w:rsidRDefault="002F18E9" w:rsidP="00B23B2A">
            <w:pPr>
              <w:widowControl w:val="0"/>
              <w:spacing w:after="0"/>
              <w:jc w:val="left"/>
              <w:rPr>
                <w:sz w:val="24"/>
                <w:szCs w:val="24"/>
              </w:rPr>
            </w:pPr>
            <w:r>
              <w:t>P6S_UW-SZ7</w:t>
            </w:r>
          </w:p>
        </w:tc>
      </w:tr>
      <w:tr w:rsidR="002F18E9" w14:paraId="716FDDFB" w14:textId="77777777" w:rsidTr="00B23B2A">
        <w:tc>
          <w:tcPr>
            <w:tcW w:w="7725" w:type="dxa"/>
            <w:gridSpan w:val="3"/>
            <w:tcBorders>
              <w:top w:val="single" w:sz="4" w:space="0" w:color="000000"/>
              <w:left w:val="single" w:sz="4" w:space="0" w:color="000000"/>
              <w:bottom w:val="single" w:sz="4" w:space="0" w:color="000000"/>
            </w:tcBorders>
            <w:shd w:val="clear" w:color="auto" w:fill="E6E6E6"/>
          </w:tcPr>
          <w:p w14:paraId="0C1510CF" w14:textId="77777777" w:rsidR="002F18E9" w:rsidRDefault="002F18E9" w:rsidP="00B23B2A">
            <w:pPr>
              <w:spacing w:after="0"/>
              <w:jc w:val="center"/>
              <w:rPr>
                <w:b/>
                <w:bCs/>
              </w:rPr>
            </w:pPr>
            <w:r>
              <w:rPr>
                <w:b/>
                <w:bCs/>
              </w:rPr>
              <w:t>Kompetencje społeczne</w:t>
            </w:r>
          </w:p>
        </w:tc>
        <w:tc>
          <w:tcPr>
            <w:tcW w:w="1350" w:type="dxa"/>
            <w:tcBorders>
              <w:top w:val="single" w:sz="4" w:space="0" w:color="000000"/>
              <w:left w:val="single" w:sz="4" w:space="0" w:color="000000"/>
              <w:bottom w:val="single" w:sz="4" w:space="0" w:color="000000"/>
              <w:right w:val="single" w:sz="4" w:space="0" w:color="000000"/>
            </w:tcBorders>
            <w:shd w:val="clear" w:color="auto" w:fill="E6E6E6"/>
          </w:tcPr>
          <w:p w14:paraId="1F328D9F" w14:textId="77777777" w:rsidR="002F18E9" w:rsidRDefault="002F18E9" w:rsidP="00B23B2A">
            <w:pPr>
              <w:spacing w:after="0"/>
              <w:jc w:val="center"/>
              <w:rPr>
                <w:b/>
                <w:bCs/>
              </w:rPr>
            </w:pPr>
          </w:p>
        </w:tc>
      </w:tr>
      <w:tr w:rsidR="002F18E9" w14:paraId="519C356D" w14:textId="77777777" w:rsidTr="00B23B2A">
        <w:tc>
          <w:tcPr>
            <w:tcW w:w="795" w:type="dxa"/>
            <w:tcBorders>
              <w:top w:val="single" w:sz="4" w:space="0" w:color="000000"/>
              <w:left w:val="single" w:sz="4" w:space="0" w:color="000000"/>
              <w:bottom w:val="single" w:sz="4" w:space="0" w:color="000000"/>
            </w:tcBorders>
            <w:shd w:val="clear" w:color="auto" w:fill="FFFFFF"/>
          </w:tcPr>
          <w:p w14:paraId="6BA3E27D" w14:textId="77777777" w:rsidR="002F18E9" w:rsidRDefault="002F18E9" w:rsidP="00B23B2A">
            <w:pPr>
              <w:spacing w:after="0"/>
              <w:jc w:val="center"/>
              <w:rPr>
                <w:b/>
                <w:bCs/>
              </w:rPr>
            </w:pPr>
          </w:p>
        </w:tc>
        <w:tc>
          <w:tcPr>
            <w:tcW w:w="5595" w:type="dxa"/>
            <w:tcBorders>
              <w:top w:val="single" w:sz="4" w:space="0" w:color="000000"/>
              <w:left w:val="single" w:sz="4" w:space="0" w:color="000000"/>
              <w:bottom w:val="single" w:sz="4" w:space="0" w:color="000000"/>
            </w:tcBorders>
            <w:shd w:val="clear" w:color="auto" w:fill="FFFFFF"/>
          </w:tcPr>
          <w:p w14:paraId="0934BC71" w14:textId="77777777" w:rsidR="002F18E9" w:rsidRDefault="002F18E9" w:rsidP="00B23B2A">
            <w:pPr>
              <w:spacing w:after="0"/>
              <w:jc w:val="left"/>
            </w:pPr>
            <w:r>
              <w:rPr>
                <w:b/>
                <w:bCs/>
              </w:rPr>
              <w:t xml:space="preserve">Kompetencje społeczne w zakresie niezależności </w:t>
            </w:r>
          </w:p>
        </w:tc>
        <w:tc>
          <w:tcPr>
            <w:tcW w:w="1335" w:type="dxa"/>
            <w:tcBorders>
              <w:top w:val="single" w:sz="4" w:space="0" w:color="000000"/>
              <w:left w:val="single" w:sz="4" w:space="0" w:color="000000"/>
              <w:bottom w:val="single" w:sz="4" w:space="0" w:color="000000"/>
            </w:tcBorders>
            <w:shd w:val="clear" w:color="auto" w:fill="FFFFFF"/>
          </w:tcPr>
          <w:p w14:paraId="472DE53C" w14:textId="77777777" w:rsidR="002F18E9" w:rsidRDefault="002F18E9" w:rsidP="00B23B2A">
            <w:pPr>
              <w:spacing w:after="0"/>
              <w:jc w:val="center"/>
            </w:pP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14:paraId="46C012C0" w14:textId="77777777" w:rsidR="002F18E9" w:rsidRDefault="002F18E9" w:rsidP="00B23B2A">
            <w:pPr>
              <w:spacing w:after="0"/>
              <w:jc w:val="center"/>
            </w:pPr>
          </w:p>
        </w:tc>
      </w:tr>
      <w:tr w:rsidR="002F18E9" w14:paraId="527F0EE8" w14:textId="77777777" w:rsidTr="00B23B2A">
        <w:tc>
          <w:tcPr>
            <w:tcW w:w="795" w:type="dxa"/>
            <w:tcBorders>
              <w:top w:val="single" w:sz="4" w:space="0" w:color="000000"/>
              <w:left w:val="single" w:sz="4" w:space="0" w:color="000000"/>
              <w:bottom w:val="single" w:sz="4" w:space="0" w:color="000000"/>
            </w:tcBorders>
            <w:shd w:val="clear" w:color="auto" w:fill="FFFFFF"/>
          </w:tcPr>
          <w:p w14:paraId="70BA8317" w14:textId="77777777" w:rsidR="002F18E9" w:rsidRDefault="002F18E9" w:rsidP="00B23B2A">
            <w:pPr>
              <w:spacing w:after="0"/>
              <w:jc w:val="center"/>
            </w:pPr>
            <w:r>
              <w:t>K-K01</w:t>
            </w:r>
          </w:p>
        </w:tc>
        <w:tc>
          <w:tcPr>
            <w:tcW w:w="5595" w:type="dxa"/>
            <w:tcBorders>
              <w:top w:val="single" w:sz="4" w:space="0" w:color="000000"/>
              <w:left w:val="single" w:sz="4" w:space="0" w:color="000000"/>
              <w:bottom w:val="single" w:sz="4" w:space="0" w:color="000000"/>
            </w:tcBorders>
            <w:shd w:val="clear" w:color="auto" w:fill="FFFFFF"/>
          </w:tcPr>
          <w:p w14:paraId="3E440A28" w14:textId="77777777" w:rsidR="002F18E9" w:rsidRDefault="002F18E9" w:rsidP="00B23B2A">
            <w:pPr>
              <w:spacing w:after="0"/>
              <w:jc w:val="left"/>
            </w:pPr>
            <w:r>
              <w:t>Rozumie potrzebę uczenia się. Umie zdobywać, gromadzić, analizować i interpretować potrzebne do twórczości i refleksji nad sztuką i kulturą informacje.</w:t>
            </w:r>
          </w:p>
        </w:tc>
        <w:tc>
          <w:tcPr>
            <w:tcW w:w="1335" w:type="dxa"/>
            <w:tcBorders>
              <w:top w:val="single" w:sz="4" w:space="0" w:color="000000"/>
              <w:left w:val="single" w:sz="4" w:space="0" w:color="000000"/>
              <w:bottom w:val="single" w:sz="4" w:space="0" w:color="000000"/>
            </w:tcBorders>
            <w:shd w:val="clear" w:color="auto" w:fill="FFFFFF"/>
          </w:tcPr>
          <w:p w14:paraId="534683A9" w14:textId="77777777" w:rsidR="002F18E9" w:rsidRDefault="002F18E9" w:rsidP="00B23B2A">
            <w:pPr>
              <w:spacing w:after="0"/>
              <w:jc w:val="left"/>
            </w:pPr>
            <w:r>
              <w:t>P6S_KK-O7.1</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14:paraId="5335D025" w14:textId="77777777" w:rsidR="002F18E9" w:rsidRDefault="002F18E9" w:rsidP="00B23B2A">
            <w:pPr>
              <w:widowControl w:val="0"/>
              <w:spacing w:after="0"/>
              <w:jc w:val="left"/>
              <w:rPr>
                <w:sz w:val="24"/>
                <w:szCs w:val="24"/>
              </w:rPr>
            </w:pPr>
            <w:r>
              <w:t>P6S_KR12</w:t>
            </w:r>
          </w:p>
        </w:tc>
      </w:tr>
      <w:tr w:rsidR="002F18E9" w14:paraId="20F08162" w14:textId="77777777" w:rsidTr="00B23B2A">
        <w:tc>
          <w:tcPr>
            <w:tcW w:w="795" w:type="dxa"/>
            <w:tcBorders>
              <w:top w:val="single" w:sz="4" w:space="0" w:color="000000"/>
              <w:left w:val="single" w:sz="4" w:space="0" w:color="000000"/>
              <w:bottom w:val="single" w:sz="4" w:space="0" w:color="000000"/>
            </w:tcBorders>
            <w:shd w:val="clear" w:color="auto" w:fill="FFFFFF"/>
          </w:tcPr>
          <w:p w14:paraId="6F6BB099" w14:textId="77777777" w:rsidR="002F18E9" w:rsidRDefault="002F18E9" w:rsidP="00B23B2A">
            <w:pPr>
              <w:spacing w:after="0"/>
              <w:jc w:val="center"/>
            </w:pPr>
            <w:r>
              <w:t>K-K02</w:t>
            </w:r>
          </w:p>
        </w:tc>
        <w:tc>
          <w:tcPr>
            <w:tcW w:w="5595" w:type="dxa"/>
            <w:tcBorders>
              <w:top w:val="single" w:sz="4" w:space="0" w:color="000000"/>
              <w:left w:val="single" w:sz="4" w:space="0" w:color="000000"/>
              <w:bottom w:val="single" w:sz="4" w:space="0" w:color="000000"/>
            </w:tcBorders>
            <w:shd w:val="clear" w:color="auto" w:fill="FFFFFF"/>
          </w:tcPr>
          <w:p w14:paraId="1162C104" w14:textId="77777777" w:rsidR="002F18E9" w:rsidRDefault="002F18E9" w:rsidP="00B23B2A">
            <w:pPr>
              <w:spacing w:after="0"/>
              <w:jc w:val="left"/>
            </w:pPr>
            <w:r>
              <w:t xml:space="preserve">Potrafi tworzyć koncepcje i realizować niezależne działania artystyczne nawiązujące do aktualnych zdarzeń i zjawisk z otaczającej rzeczywistości </w:t>
            </w:r>
            <w:r>
              <w:br/>
              <w:t>w oparciu o wewnętrzną motywację i umiejętność organizacji pracy</w:t>
            </w:r>
          </w:p>
        </w:tc>
        <w:tc>
          <w:tcPr>
            <w:tcW w:w="1335" w:type="dxa"/>
            <w:tcBorders>
              <w:top w:val="single" w:sz="4" w:space="0" w:color="000000"/>
              <w:left w:val="single" w:sz="4" w:space="0" w:color="000000"/>
              <w:bottom w:val="single" w:sz="4" w:space="0" w:color="000000"/>
            </w:tcBorders>
            <w:shd w:val="clear" w:color="auto" w:fill="FFFFFF"/>
          </w:tcPr>
          <w:p w14:paraId="14936B6E" w14:textId="77777777" w:rsidR="002F18E9" w:rsidRDefault="002F18E9" w:rsidP="00B23B2A">
            <w:pPr>
              <w:spacing w:after="0"/>
              <w:jc w:val="left"/>
            </w:pPr>
            <w:r>
              <w:t>P6S_KK-O7.1</w:t>
            </w:r>
          </w:p>
          <w:p w14:paraId="768D1E8B" w14:textId="77777777" w:rsidR="002F18E9" w:rsidRDefault="002F18E9" w:rsidP="00B23B2A">
            <w:pPr>
              <w:widowControl w:val="0"/>
              <w:spacing w:after="0"/>
              <w:jc w:val="left"/>
            </w:pPr>
            <w:r>
              <w:t>P6S_KK-O7.2</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14:paraId="1ED9B48E" w14:textId="77777777" w:rsidR="002F18E9" w:rsidRDefault="002F18E9" w:rsidP="00B23B2A">
            <w:pPr>
              <w:widowControl w:val="0"/>
              <w:spacing w:after="0"/>
              <w:jc w:val="left"/>
              <w:rPr>
                <w:sz w:val="24"/>
                <w:szCs w:val="24"/>
              </w:rPr>
            </w:pPr>
            <w:r>
              <w:t>P6S_KR12</w:t>
            </w:r>
          </w:p>
        </w:tc>
      </w:tr>
      <w:tr w:rsidR="002F18E9" w14:paraId="1D095401" w14:textId="77777777" w:rsidTr="00B23B2A">
        <w:tc>
          <w:tcPr>
            <w:tcW w:w="795" w:type="dxa"/>
            <w:tcBorders>
              <w:top w:val="single" w:sz="4" w:space="0" w:color="000000"/>
              <w:left w:val="single" w:sz="4" w:space="0" w:color="000000"/>
              <w:bottom w:val="single" w:sz="4" w:space="0" w:color="000000"/>
            </w:tcBorders>
            <w:shd w:val="clear" w:color="auto" w:fill="FFFFFF"/>
          </w:tcPr>
          <w:p w14:paraId="45A03F41" w14:textId="77777777" w:rsidR="002F18E9" w:rsidRDefault="002F18E9" w:rsidP="00B23B2A">
            <w:pPr>
              <w:spacing w:after="0"/>
              <w:jc w:val="center"/>
            </w:pPr>
            <w:r>
              <w:t>K-K03</w:t>
            </w:r>
          </w:p>
        </w:tc>
        <w:tc>
          <w:tcPr>
            <w:tcW w:w="5595" w:type="dxa"/>
            <w:tcBorders>
              <w:top w:val="single" w:sz="4" w:space="0" w:color="000000"/>
              <w:left w:val="single" w:sz="4" w:space="0" w:color="000000"/>
              <w:bottom w:val="single" w:sz="4" w:space="0" w:color="000000"/>
            </w:tcBorders>
            <w:shd w:val="clear" w:color="auto" w:fill="FFFFFF"/>
          </w:tcPr>
          <w:p w14:paraId="2FA7725D" w14:textId="77777777" w:rsidR="002F18E9" w:rsidRDefault="002F18E9" w:rsidP="00B23B2A">
            <w:pPr>
              <w:spacing w:after="0"/>
              <w:jc w:val="left"/>
            </w:pPr>
            <w:r>
              <w:t>Ma świadomość i potrzebę popularyzacji dokonań własnych i innych.</w:t>
            </w:r>
          </w:p>
        </w:tc>
        <w:tc>
          <w:tcPr>
            <w:tcW w:w="1335" w:type="dxa"/>
            <w:tcBorders>
              <w:top w:val="single" w:sz="4" w:space="0" w:color="000000"/>
              <w:left w:val="single" w:sz="4" w:space="0" w:color="000000"/>
              <w:bottom w:val="single" w:sz="4" w:space="0" w:color="000000"/>
            </w:tcBorders>
            <w:shd w:val="clear" w:color="auto" w:fill="FFFFFF"/>
          </w:tcPr>
          <w:p w14:paraId="45DB13C8" w14:textId="77777777" w:rsidR="002F18E9" w:rsidRDefault="002F18E9" w:rsidP="00B23B2A">
            <w:pPr>
              <w:spacing w:after="0"/>
              <w:jc w:val="left"/>
            </w:pPr>
            <w:r>
              <w:t>P6S_KO-O8.1</w:t>
            </w:r>
          </w:p>
          <w:p w14:paraId="0092A9C4" w14:textId="77777777" w:rsidR="002F18E9" w:rsidRDefault="002F18E9" w:rsidP="00B23B2A">
            <w:pPr>
              <w:spacing w:after="0"/>
              <w:jc w:val="left"/>
            </w:pPr>
            <w:r>
              <w:t>P6S_KO-O8.2</w:t>
            </w:r>
          </w:p>
          <w:p w14:paraId="158769F8" w14:textId="77777777" w:rsidR="002F18E9" w:rsidRDefault="002F18E9" w:rsidP="00B23B2A">
            <w:pPr>
              <w:spacing w:after="0"/>
              <w:jc w:val="left"/>
            </w:pP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14:paraId="06F9178E" w14:textId="77777777" w:rsidR="002F18E9" w:rsidRDefault="002F18E9" w:rsidP="00B23B2A">
            <w:pPr>
              <w:widowControl w:val="0"/>
              <w:spacing w:after="0"/>
              <w:jc w:val="left"/>
              <w:rPr>
                <w:sz w:val="24"/>
                <w:szCs w:val="24"/>
              </w:rPr>
            </w:pPr>
            <w:r>
              <w:t>P6S_KR12</w:t>
            </w:r>
          </w:p>
        </w:tc>
      </w:tr>
      <w:tr w:rsidR="002F18E9" w14:paraId="621831DA" w14:textId="77777777" w:rsidTr="00B23B2A">
        <w:tc>
          <w:tcPr>
            <w:tcW w:w="795" w:type="dxa"/>
            <w:tcBorders>
              <w:top w:val="single" w:sz="4" w:space="0" w:color="000000"/>
              <w:left w:val="single" w:sz="4" w:space="0" w:color="000000"/>
              <w:bottom w:val="single" w:sz="4" w:space="0" w:color="000000"/>
            </w:tcBorders>
            <w:shd w:val="clear" w:color="auto" w:fill="FFFFFF"/>
          </w:tcPr>
          <w:p w14:paraId="09E8690B" w14:textId="77777777" w:rsidR="002F18E9" w:rsidRDefault="002F18E9" w:rsidP="00B23B2A">
            <w:pPr>
              <w:spacing w:after="0"/>
              <w:jc w:val="center"/>
            </w:pPr>
          </w:p>
        </w:tc>
        <w:tc>
          <w:tcPr>
            <w:tcW w:w="5595" w:type="dxa"/>
            <w:tcBorders>
              <w:top w:val="single" w:sz="4" w:space="0" w:color="000000"/>
              <w:left w:val="single" w:sz="4" w:space="0" w:color="000000"/>
              <w:bottom w:val="single" w:sz="4" w:space="0" w:color="000000"/>
            </w:tcBorders>
            <w:shd w:val="clear" w:color="auto" w:fill="FFFFFF"/>
          </w:tcPr>
          <w:p w14:paraId="34128F72" w14:textId="77777777" w:rsidR="002F18E9" w:rsidRDefault="002F18E9" w:rsidP="00B23B2A">
            <w:pPr>
              <w:spacing w:after="0"/>
              <w:jc w:val="left"/>
            </w:pPr>
            <w:r>
              <w:rPr>
                <w:b/>
                <w:bCs/>
              </w:rPr>
              <w:t>Kompetencje społeczne w zakresie uwarunkowań psychologicznych</w:t>
            </w:r>
          </w:p>
        </w:tc>
        <w:tc>
          <w:tcPr>
            <w:tcW w:w="1335" w:type="dxa"/>
            <w:tcBorders>
              <w:top w:val="single" w:sz="4" w:space="0" w:color="000000"/>
              <w:left w:val="single" w:sz="4" w:space="0" w:color="000000"/>
              <w:bottom w:val="single" w:sz="4" w:space="0" w:color="000000"/>
            </w:tcBorders>
            <w:shd w:val="clear" w:color="auto" w:fill="FFFFFF"/>
          </w:tcPr>
          <w:p w14:paraId="4715CC56" w14:textId="77777777" w:rsidR="002F18E9" w:rsidRDefault="002F18E9" w:rsidP="00B23B2A">
            <w:pPr>
              <w:spacing w:after="0"/>
              <w:jc w:val="left"/>
            </w:pP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14:paraId="2A4CDF1D" w14:textId="77777777" w:rsidR="002F18E9" w:rsidRDefault="002F18E9" w:rsidP="00B23B2A">
            <w:pPr>
              <w:spacing w:after="0"/>
              <w:jc w:val="left"/>
            </w:pPr>
          </w:p>
        </w:tc>
      </w:tr>
      <w:tr w:rsidR="002F18E9" w14:paraId="51719647" w14:textId="77777777" w:rsidTr="00B23B2A">
        <w:tc>
          <w:tcPr>
            <w:tcW w:w="795" w:type="dxa"/>
            <w:tcBorders>
              <w:top w:val="single" w:sz="4" w:space="0" w:color="000000"/>
              <w:left w:val="single" w:sz="4" w:space="0" w:color="000000"/>
              <w:bottom w:val="single" w:sz="4" w:space="0" w:color="000000"/>
            </w:tcBorders>
            <w:shd w:val="clear" w:color="auto" w:fill="FFFFFF"/>
          </w:tcPr>
          <w:p w14:paraId="553D5BA0" w14:textId="77777777" w:rsidR="002F18E9" w:rsidRDefault="002F18E9" w:rsidP="00B23B2A">
            <w:pPr>
              <w:spacing w:after="0"/>
              <w:jc w:val="center"/>
            </w:pPr>
            <w:r>
              <w:t>K-K04</w:t>
            </w:r>
          </w:p>
        </w:tc>
        <w:tc>
          <w:tcPr>
            <w:tcW w:w="5595" w:type="dxa"/>
            <w:tcBorders>
              <w:top w:val="single" w:sz="4" w:space="0" w:color="000000"/>
              <w:left w:val="single" w:sz="4" w:space="0" w:color="000000"/>
              <w:bottom w:val="single" w:sz="4" w:space="0" w:color="000000"/>
            </w:tcBorders>
            <w:shd w:val="clear" w:color="auto" w:fill="FFFFFF"/>
          </w:tcPr>
          <w:p w14:paraId="2DF0E464" w14:textId="77777777" w:rsidR="002F18E9" w:rsidRDefault="002F18E9" w:rsidP="00B23B2A">
            <w:pPr>
              <w:spacing w:after="0"/>
              <w:jc w:val="left"/>
            </w:pPr>
            <w:r>
              <w:t>Potrafi adaptować się do zmiennych okoliczności występujących podczas wykonywania pracy twórczej.</w:t>
            </w:r>
          </w:p>
        </w:tc>
        <w:tc>
          <w:tcPr>
            <w:tcW w:w="1335" w:type="dxa"/>
            <w:tcBorders>
              <w:top w:val="single" w:sz="4" w:space="0" w:color="000000"/>
              <w:left w:val="single" w:sz="4" w:space="0" w:color="000000"/>
              <w:bottom w:val="single" w:sz="4" w:space="0" w:color="000000"/>
            </w:tcBorders>
            <w:shd w:val="clear" w:color="auto" w:fill="FFFFFF"/>
          </w:tcPr>
          <w:p w14:paraId="0D768CF3" w14:textId="77777777" w:rsidR="002F18E9" w:rsidRDefault="002F18E9" w:rsidP="00B23B2A">
            <w:pPr>
              <w:spacing w:after="0"/>
              <w:jc w:val="left"/>
            </w:pPr>
            <w:r>
              <w:t>P6S_KK-O7.2</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14:paraId="1809F7BC" w14:textId="77777777" w:rsidR="002F18E9" w:rsidRDefault="002F18E9" w:rsidP="00B23B2A">
            <w:pPr>
              <w:spacing w:after="0"/>
              <w:jc w:val="left"/>
              <w:rPr>
                <w:sz w:val="24"/>
                <w:szCs w:val="24"/>
              </w:rPr>
            </w:pPr>
            <w:r>
              <w:t>P6S_KK13</w:t>
            </w:r>
          </w:p>
        </w:tc>
      </w:tr>
      <w:tr w:rsidR="002F18E9" w14:paraId="31CDF7ED" w14:textId="77777777" w:rsidTr="00B23B2A">
        <w:tc>
          <w:tcPr>
            <w:tcW w:w="795" w:type="dxa"/>
            <w:tcBorders>
              <w:top w:val="single" w:sz="4" w:space="0" w:color="000000"/>
              <w:left w:val="single" w:sz="4" w:space="0" w:color="000000"/>
              <w:bottom w:val="single" w:sz="4" w:space="0" w:color="000000"/>
            </w:tcBorders>
            <w:shd w:val="clear" w:color="auto" w:fill="FFFFFF"/>
          </w:tcPr>
          <w:p w14:paraId="0D9EF75D" w14:textId="77777777" w:rsidR="002F18E9" w:rsidRDefault="002F18E9" w:rsidP="00B23B2A">
            <w:pPr>
              <w:spacing w:after="0"/>
              <w:jc w:val="center"/>
            </w:pPr>
            <w:r>
              <w:t>K-K05</w:t>
            </w:r>
          </w:p>
        </w:tc>
        <w:tc>
          <w:tcPr>
            <w:tcW w:w="5595" w:type="dxa"/>
            <w:tcBorders>
              <w:top w:val="single" w:sz="4" w:space="0" w:color="000000"/>
              <w:left w:val="single" w:sz="4" w:space="0" w:color="000000"/>
              <w:bottom w:val="single" w:sz="4" w:space="0" w:color="000000"/>
            </w:tcBorders>
            <w:shd w:val="clear" w:color="auto" w:fill="FFFFFF"/>
          </w:tcPr>
          <w:p w14:paraId="26846EE6" w14:textId="77777777" w:rsidR="002F18E9" w:rsidRDefault="002F18E9" w:rsidP="00B23B2A">
            <w:pPr>
              <w:spacing w:after="0"/>
              <w:jc w:val="left"/>
            </w:pPr>
            <w:r>
              <w:t>Potrafi wykorzystać kreatywność myślenia i twórczą pracę w trakcie rozwiązywania problemów.</w:t>
            </w:r>
          </w:p>
        </w:tc>
        <w:tc>
          <w:tcPr>
            <w:tcW w:w="1335" w:type="dxa"/>
            <w:tcBorders>
              <w:top w:val="single" w:sz="4" w:space="0" w:color="000000"/>
              <w:left w:val="single" w:sz="4" w:space="0" w:color="000000"/>
              <w:bottom w:val="single" w:sz="4" w:space="0" w:color="000000"/>
            </w:tcBorders>
            <w:shd w:val="clear" w:color="auto" w:fill="FFFFFF"/>
          </w:tcPr>
          <w:p w14:paraId="419F254D" w14:textId="77777777" w:rsidR="002F18E9" w:rsidRDefault="002F18E9" w:rsidP="00B23B2A">
            <w:pPr>
              <w:spacing w:after="0"/>
              <w:jc w:val="left"/>
            </w:pPr>
            <w:r>
              <w:t>P6S_KK-O7.2</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14:paraId="1166DA36" w14:textId="77777777" w:rsidR="002F18E9" w:rsidRDefault="002F18E9" w:rsidP="00B23B2A">
            <w:pPr>
              <w:spacing w:after="0"/>
              <w:jc w:val="left"/>
              <w:rPr>
                <w:sz w:val="24"/>
                <w:szCs w:val="24"/>
              </w:rPr>
            </w:pPr>
            <w:r>
              <w:t>P6S_KK13</w:t>
            </w:r>
          </w:p>
        </w:tc>
      </w:tr>
      <w:tr w:rsidR="002F18E9" w14:paraId="577474EE" w14:textId="77777777" w:rsidTr="00B23B2A">
        <w:tc>
          <w:tcPr>
            <w:tcW w:w="795" w:type="dxa"/>
            <w:tcBorders>
              <w:top w:val="single" w:sz="4" w:space="0" w:color="000000"/>
              <w:left w:val="single" w:sz="4" w:space="0" w:color="000000"/>
              <w:bottom w:val="single" w:sz="4" w:space="0" w:color="000000"/>
            </w:tcBorders>
            <w:shd w:val="clear" w:color="auto" w:fill="FFFFFF"/>
          </w:tcPr>
          <w:p w14:paraId="45ACFC50" w14:textId="77777777" w:rsidR="002F18E9" w:rsidRDefault="002F18E9" w:rsidP="00B23B2A">
            <w:pPr>
              <w:spacing w:after="0"/>
              <w:jc w:val="center"/>
            </w:pPr>
            <w:r>
              <w:t>K-K06</w:t>
            </w:r>
          </w:p>
        </w:tc>
        <w:tc>
          <w:tcPr>
            <w:tcW w:w="5595" w:type="dxa"/>
            <w:tcBorders>
              <w:top w:val="single" w:sz="4" w:space="0" w:color="000000"/>
              <w:left w:val="single" w:sz="4" w:space="0" w:color="000000"/>
              <w:bottom w:val="single" w:sz="4" w:space="0" w:color="000000"/>
            </w:tcBorders>
            <w:shd w:val="clear" w:color="auto" w:fill="FFFFFF"/>
          </w:tcPr>
          <w:p w14:paraId="18587244" w14:textId="77777777" w:rsidR="002F18E9" w:rsidRDefault="002F18E9" w:rsidP="00B23B2A">
            <w:pPr>
              <w:spacing w:after="0"/>
              <w:jc w:val="left"/>
              <w:rPr>
                <w:strike/>
              </w:rPr>
            </w:pPr>
            <w:r>
              <w:t>Kontroluje swoje emocje i zachowania w sytuacji stresu związanego z publiczną prezentacją dokonań.</w:t>
            </w:r>
          </w:p>
          <w:p w14:paraId="14244F15" w14:textId="77777777" w:rsidR="002F18E9" w:rsidRDefault="002F18E9" w:rsidP="00B23B2A">
            <w:pPr>
              <w:spacing w:after="0"/>
              <w:jc w:val="left"/>
              <w:rPr>
                <w:strike/>
              </w:rPr>
            </w:pPr>
          </w:p>
        </w:tc>
        <w:tc>
          <w:tcPr>
            <w:tcW w:w="1335" w:type="dxa"/>
            <w:tcBorders>
              <w:top w:val="single" w:sz="4" w:space="0" w:color="000000"/>
              <w:left w:val="single" w:sz="4" w:space="0" w:color="000000"/>
              <w:bottom w:val="single" w:sz="4" w:space="0" w:color="000000"/>
            </w:tcBorders>
            <w:shd w:val="clear" w:color="auto" w:fill="FFFFFF"/>
          </w:tcPr>
          <w:p w14:paraId="4FFA8AD5" w14:textId="77777777" w:rsidR="002F18E9" w:rsidRDefault="002F18E9" w:rsidP="00B23B2A">
            <w:pPr>
              <w:spacing w:after="0"/>
              <w:jc w:val="left"/>
            </w:pPr>
            <w:r>
              <w:t>P6S_KK-O7.2</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14:paraId="59ACDBAD" w14:textId="77777777" w:rsidR="002F18E9" w:rsidRDefault="002F18E9" w:rsidP="00B23B2A">
            <w:pPr>
              <w:spacing w:after="0"/>
              <w:jc w:val="left"/>
              <w:rPr>
                <w:sz w:val="24"/>
                <w:szCs w:val="24"/>
              </w:rPr>
            </w:pPr>
            <w:r>
              <w:t>P6S_KK13</w:t>
            </w:r>
          </w:p>
        </w:tc>
      </w:tr>
      <w:tr w:rsidR="002F18E9" w14:paraId="1F2F84EE" w14:textId="77777777" w:rsidTr="00B23B2A">
        <w:tc>
          <w:tcPr>
            <w:tcW w:w="795" w:type="dxa"/>
            <w:tcBorders>
              <w:top w:val="single" w:sz="4" w:space="0" w:color="000000"/>
              <w:left w:val="single" w:sz="4" w:space="0" w:color="000000"/>
              <w:bottom w:val="single" w:sz="4" w:space="0" w:color="000000"/>
            </w:tcBorders>
            <w:shd w:val="clear" w:color="auto" w:fill="FFFFFF"/>
          </w:tcPr>
          <w:p w14:paraId="29B6BCAF" w14:textId="77777777" w:rsidR="002F18E9" w:rsidRDefault="002F18E9" w:rsidP="00B23B2A">
            <w:pPr>
              <w:spacing w:after="0"/>
              <w:jc w:val="center"/>
            </w:pPr>
          </w:p>
        </w:tc>
        <w:tc>
          <w:tcPr>
            <w:tcW w:w="5595" w:type="dxa"/>
            <w:tcBorders>
              <w:top w:val="single" w:sz="4" w:space="0" w:color="000000"/>
              <w:left w:val="single" w:sz="4" w:space="0" w:color="000000"/>
              <w:bottom w:val="single" w:sz="4" w:space="0" w:color="000000"/>
            </w:tcBorders>
            <w:shd w:val="clear" w:color="auto" w:fill="FFFFFF"/>
          </w:tcPr>
          <w:p w14:paraId="62714077" w14:textId="77777777" w:rsidR="002F18E9" w:rsidRDefault="002F18E9" w:rsidP="00B23B2A">
            <w:pPr>
              <w:spacing w:after="0"/>
              <w:jc w:val="left"/>
            </w:pPr>
            <w:r>
              <w:rPr>
                <w:b/>
                <w:bCs/>
              </w:rPr>
              <w:t>Kompetencje społeczne w zakresie krytycyzmu</w:t>
            </w:r>
          </w:p>
        </w:tc>
        <w:tc>
          <w:tcPr>
            <w:tcW w:w="1335" w:type="dxa"/>
            <w:tcBorders>
              <w:top w:val="single" w:sz="4" w:space="0" w:color="000000"/>
              <w:left w:val="single" w:sz="4" w:space="0" w:color="000000"/>
              <w:bottom w:val="single" w:sz="4" w:space="0" w:color="000000"/>
            </w:tcBorders>
            <w:shd w:val="clear" w:color="auto" w:fill="FFFFFF"/>
          </w:tcPr>
          <w:p w14:paraId="2DC30C98" w14:textId="77777777" w:rsidR="002F18E9" w:rsidRDefault="002F18E9" w:rsidP="00B23B2A">
            <w:pPr>
              <w:spacing w:after="0"/>
              <w:jc w:val="left"/>
            </w:pP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14:paraId="2EC6E442" w14:textId="77777777" w:rsidR="002F18E9" w:rsidRDefault="002F18E9" w:rsidP="00B23B2A">
            <w:pPr>
              <w:spacing w:after="0"/>
              <w:jc w:val="left"/>
            </w:pPr>
          </w:p>
        </w:tc>
      </w:tr>
      <w:tr w:rsidR="002F18E9" w14:paraId="7CE24B4A" w14:textId="77777777" w:rsidTr="00B23B2A">
        <w:tc>
          <w:tcPr>
            <w:tcW w:w="795" w:type="dxa"/>
            <w:tcBorders>
              <w:top w:val="single" w:sz="4" w:space="0" w:color="000000"/>
              <w:left w:val="single" w:sz="4" w:space="0" w:color="000000"/>
              <w:bottom w:val="single" w:sz="4" w:space="0" w:color="000000"/>
            </w:tcBorders>
            <w:shd w:val="clear" w:color="auto" w:fill="FFFFFF"/>
          </w:tcPr>
          <w:p w14:paraId="7D0B66D7" w14:textId="77777777" w:rsidR="002F18E9" w:rsidRDefault="002F18E9" w:rsidP="00B23B2A">
            <w:pPr>
              <w:spacing w:after="0"/>
              <w:jc w:val="center"/>
            </w:pPr>
            <w:r>
              <w:t>K-K07</w:t>
            </w:r>
          </w:p>
        </w:tc>
        <w:tc>
          <w:tcPr>
            <w:tcW w:w="5595" w:type="dxa"/>
            <w:tcBorders>
              <w:top w:val="single" w:sz="4" w:space="0" w:color="000000"/>
              <w:left w:val="single" w:sz="4" w:space="0" w:color="000000"/>
              <w:bottom w:val="single" w:sz="4" w:space="0" w:color="000000"/>
            </w:tcBorders>
            <w:shd w:val="clear" w:color="auto" w:fill="FFFFFF"/>
          </w:tcPr>
          <w:p w14:paraId="397531C7" w14:textId="77777777" w:rsidR="002F18E9" w:rsidRDefault="002F18E9" w:rsidP="00B23B2A">
            <w:pPr>
              <w:spacing w:after="0"/>
              <w:jc w:val="left"/>
            </w:pPr>
            <w:r>
              <w:t>Posiada umiejętność samooceny, konstruktywnej krytyki, podejmowania refleksji i dyskursu w odniesieniu do problemów społecznych, twórczych, naukowych, filozoficznych i etycznych.</w:t>
            </w:r>
          </w:p>
        </w:tc>
        <w:tc>
          <w:tcPr>
            <w:tcW w:w="1335" w:type="dxa"/>
            <w:tcBorders>
              <w:top w:val="single" w:sz="4" w:space="0" w:color="000000"/>
              <w:left w:val="single" w:sz="4" w:space="0" w:color="000000"/>
              <w:bottom w:val="single" w:sz="4" w:space="0" w:color="000000"/>
            </w:tcBorders>
            <w:shd w:val="clear" w:color="auto" w:fill="FFFFFF"/>
          </w:tcPr>
          <w:p w14:paraId="600379E1" w14:textId="77777777" w:rsidR="002F18E9" w:rsidRDefault="002F18E9" w:rsidP="00B23B2A">
            <w:pPr>
              <w:spacing w:after="0"/>
              <w:jc w:val="left"/>
            </w:pPr>
            <w:r>
              <w:t>P6S_KK-O7.1</w:t>
            </w:r>
          </w:p>
          <w:p w14:paraId="00679DBC" w14:textId="77777777" w:rsidR="002F18E9" w:rsidRDefault="002F18E9" w:rsidP="00B23B2A">
            <w:pPr>
              <w:widowControl w:val="0"/>
              <w:spacing w:after="0"/>
              <w:jc w:val="left"/>
            </w:pPr>
            <w:r>
              <w:t>P6S_KK-O7.2</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14:paraId="221AE57A" w14:textId="77777777" w:rsidR="002F18E9" w:rsidRDefault="002F18E9" w:rsidP="00B23B2A">
            <w:pPr>
              <w:widowControl w:val="0"/>
              <w:spacing w:after="0"/>
              <w:jc w:val="left"/>
              <w:rPr>
                <w:sz w:val="24"/>
                <w:szCs w:val="24"/>
              </w:rPr>
            </w:pPr>
            <w:r>
              <w:t>P6S_KR12</w:t>
            </w:r>
          </w:p>
        </w:tc>
      </w:tr>
      <w:tr w:rsidR="002F18E9" w14:paraId="68CF73D5" w14:textId="77777777" w:rsidTr="00B23B2A">
        <w:tc>
          <w:tcPr>
            <w:tcW w:w="795" w:type="dxa"/>
            <w:tcBorders>
              <w:top w:val="single" w:sz="4" w:space="0" w:color="000000"/>
              <w:left w:val="single" w:sz="4" w:space="0" w:color="000000"/>
              <w:bottom w:val="single" w:sz="4" w:space="0" w:color="000000"/>
            </w:tcBorders>
            <w:shd w:val="clear" w:color="auto" w:fill="FFFFFF"/>
          </w:tcPr>
          <w:p w14:paraId="106F5989" w14:textId="77777777" w:rsidR="002F18E9" w:rsidRDefault="002F18E9" w:rsidP="00B23B2A">
            <w:pPr>
              <w:spacing w:after="0"/>
              <w:jc w:val="center"/>
            </w:pPr>
            <w:r>
              <w:t>K-K08</w:t>
            </w:r>
          </w:p>
        </w:tc>
        <w:tc>
          <w:tcPr>
            <w:tcW w:w="5595" w:type="dxa"/>
            <w:tcBorders>
              <w:top w:val="single" w:sz="4" w:space="0" w:color="000000"/>
              <w:left w:val="single" w:sz="4" w:space="0" w:color="000000"/>
              <w:bottom w:val="single" w:sz="4" w:space="0" w:color="000000"/>
            </w:tcBorders>
            <w:shd w:val="clear" w:color="auto" w:fill="FFFFFF"/>
          </w:tcPr>
          <w:p w14:paraId="1ACA95CB" w14:textId="77777777" w:rsidR="002F18E9" w:rsidRDefault="002F18E9" w:rsidP="00B23B2A">
            <w:pPr>
              <w:spacing w:after="0"/>
              <w:jc w:val="left"/>
            </w:pPr>
            <w:r>
              <w:t>Potrafi ocenić działania innych osób oraz działania własne.</w:t>
            </w:r>
          </w:p>
        </w:tc>
        <w:tc>
          <w:tcPr>
            <w:tcW w:w="1335" w:type="dxa"/>
            <w:tcBorders>
              <w:top w:val="single" w:sz="4" w:space="0" w:color="000000"/>
              <w:left w:val="single" w:sz="4" w:space="0" w:color="000000"/>
              <w:bottom w:val="single" w:sz="4" w:space="0" w:color="000000"/>
            </w:tcBorders>
            <w:shd w:val="clear" w:color="auto" w:fill="FFFFFF"/>
          </w:tcPr>
          <w:p w14:paraId="68E148FC" w14:textId="77777777" w:rsidR="002F18E9" w:rsidRDefault="002F18E9" w:rsidP="00B23B2A">
            <w:pPr>
              <w:spacing w:after="0"/>
              <w:jc w:val="left"/>
            </w:pPr>
            <w:r>
              <w:t>P6S_KK-O7.1</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14:paraId="25B9ED40" w14:textId="77777777" w:rsidR="002F18E9" w:rsidRDefault="002F18E9" w:rsidP="00B23B2A">
            <w:pPr>
              <w:widowControl w:val="0"/>
              <w:spacing w:after="0"/>
              <w:jc w:val="left"/>
              <w:rPr>
                <w:sz w:val="24"/>
                <w:szCs w:val="24"/>
              </w:rPr>
            </w:pPr>
            <w:r>
              <w:t>P6S_KR12</w:t>
            </w:r>
          </w:p>
        </w:tc>
      </w:tr>
      <w:tr w:rsidR="002F18E9" w14:paraId="23E6DC02" w14:textId="77777777" w:rsidTr="00B23B2A">
        <w:tc>
          <w:tcPr>
            <w:tcW w:w="795" w:type="dxa"/>
            <w:tcBorders>
              <w:top w:val="single" w:sz="4" w:space="0" w:color="000000"/>
              <w:left w:val="single" w:sz="4" w:space="0" w:color="000000"/>
              <w:bottom w:val="single" w:sz="4" w:space="0" w:color="000000"/>
            </w:tcBorders>
            <w:shd w:val="clear" w:color="auto" w:fill="FFFFFF"/>
          </w:tcPr>
          <w:p w14:paraId="799BAC6F" w14:textId="77777777" w:rsidR="002F18E9" w:rsidRDefault="002F18E9" w:rsidP="00B23B2A">
            <w:pPr>
              <w:spacing w:after="0"/>
              <w:jc w:val="center"/>
            </w:pPr>
            <w:r>
              <w:t>K-K09</w:t>
            </w:r>
          </w:p>
        </w:tc>
        <w:tc>
          <w:tcPr>
            <w:tcW w:w="5595" w:type="dxa"/>
            <w:tcBorders>
              <w:top w:val="single" w:sz="4" w:space="0" w:color="000000"/>
              <w:left w:val="single" w:sz="4" w:space="0" w:color="000000"/>
              <w:bottom w:val="single" w:sz="4" w:space="0" w:color="000000"/>
            </w:tcBorders>
            <w:shd w:val="clear" w:color="auto" w:fill="FFFFFF"/>
          </w:tcPr>
          <w:p w14:paraId="64331A67" w14:textId="77777777" w:rsidR="002F18E9" w:rsidRDefault="002F18E9" w:rsidP="00B23B2A">
            <w:pPr>
              <w:spacing w:after="0"/>
              <w:jc w:val="left"/>
            </w:pPr>
            <w:r>
              <w:t>Definiuje własne sądy w obszarze szeroko pojętej kultury wizualnej, potrafi formułować przemyślenia na tematy społeczne, naukowe i etyczne oraz umie odnosić je do własnej praktyki artystycznej.</w:t>
            </w:r>
          </w:p>
        </w:tc>
        <w:tc>
          <w:tcPr>
            <w:tcW w:w="1335" w:type="dxa"/>
            <w:tcBorders>
              <w:top w:val="single" w:sz="4" w:space="0" w:color="000000"/>
              <w:left w:val="single" w:sz="4" w:space="0" w:color="000000"/>
              <w:bottom w:val="single" w:sz="4" w:space="0" w:color="000000"/>
            </w:tcBorders>
            <w:shd w:val="clear" w:color="auto" w:fill="FFFFFF"/>
          </w:tcPr>
          <w:p w14:paraId="1788D9D5" w14:textId="77777777" w:rsidR="002F18E9" w:rsidRDefault="002F18E9" w:rsidP="00B23B2A">
            <w:pPr>
              <w:spacing w:after="0"/>
              <w:jc w:val="left"/>
            </w:pPr>
            <w:r>
              <w:t>P6S_KK-O7.1</w:t>
            </w:r>
          </w:p>
          <w:p w14:paraId="78196FE1" w14:textId="77777777" w:rsidR="002F18E9" w:rsidRDefault="002F18E9" w:rsidP="00B23B2A">
            <w:pPr>
              <w:widowControl w:val="0"/>
              <w:spacing w:after="0"/>
              <w:jc w:val="left"/>
            </w:pPr>
            <w:r>
              <w:t>P6S_KK-O7.2</w:t>
            </w:r>
          </w:p>
          <w:p w14:paraId="02E61117" w14:textId="77777777" w:rsidR="002F18E9" w:rsidRDefault="002F18E9" w:rsidP="00B23B2A">
            <w:pPr>
              <w:widowControl w:val="0"/>
              <w:spacing w:after="0"/>
              <w:jc w:val="left"/>
            </w:pPr>
            <w:r>
              <w:t>P6S_KR-O9</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14:paraId="4F2A46B1" w14:textId="77777777" w:rsidR="002F18E9" w:rsidRDefault="002F18E9" w:rsidP="00B23B2A">
            <w:pPr>
              <w:widowControl w:val="0"/>
              <w:spacing w:after="0"/>
              <w:jc w:val="left"/>
              <w:rPr>
                <w:sz w:val="24"/>
                <w:szCs w:val="24"/>
              </w:rPr>
            </w:pPr>
            <w:r>
              <w:t>P6S_KR12</w:t>
            </w:r>
          </w:p>
        </w:tc>
      </w:tr>
      <w:tr w:rsidR="002F18E9" w14:paraId="1EABDC4F" w14:textId="77777777" w:rsidTr="00B23B2A">
        <w:tc>
          <w:tcPr>
            <w:tcW w:w="795" w:type="dxa"/>
            <w:tcBorders>
              <w:top w:val="single" w:sz="4" w:space="0" w:color="000000"/>
              <w:left w:val="single" w:sz="4" w:space="0" w:color="000000"/>
              <w:bottom w:val="single" w:sz="4" w:space="0" w:color="000000"/>
            </w:tcBorders>
            <w:shd w:val="clear" w:color="auto" w:fill="FFFFFF"/>
          </w:tcPr>
          <w:p w14:paraId="6A92EBD3" w14:textId="77777777" w:rsidR="002F18E9" w:rsidRDefault="002F18E9" w:rsidP="00B23B2A">
            <w:pPr>
              <w:spacing w:after="0"/>
              <w:jc w:val="center"/>
              <w:rPr>
                <w:b/>
                <w:bCs/>
              </w:rPr>
            </w:pPr>
          </w:p>
        </w:tc>
        <w:tc>
          <w:tcPr>
            <w:tcW w:w="5595" w:type="dxa"/>
            <w:tcBorders>
              <w:top w:val="single" w:sz="4" w:space="0" w:color="000000"/>
              <w:left w:val="single" w:sz="4" w:space="0" w:color="000000"/>
              <w:bottom w:val="single" w:sz="4" w:space="0" w:color="000000"/>
            </w:tcBorders>
            <w:shd w:val="clear" w:color="auto" w:fill="FFFFFF"/>
          </w:tcPr>
          <w:p w14:paraId="216DF936" w14:textId="77777777" w:rsidR="002F18E9" w:rsidRDefault="002F18E9" w:rsidP="00B23B2A">
            <w:pPr>
              <w:spacing w:after="0"/>
              <w:jc w:val="left"/>
              <w:rPr>
                <w:b/>
                <w:bCs/>
              </w:rPr>
            </w:pPr>
            <w:r>
              <w:rPr>
                <w:b/>
                <w:bCs/>
              </w:rPr>
              <w:t>Kompetencje w zakresie komunikacji społecznej</w:t>
            </w:r>
          </w:p>
        </w:tc>
        <w:tc>
          <w:tcPr>
            <w:tcW w:w="1335" w:type="dxa"/>
            <w:tcBorders>
              <w:top w:val="single" w:sz="4" w:space="0" w:color="000000"/>
              <w:left w:val="single" w:sz="4" w:space="0" w:color="000000"/>
              <w:bottom w:val="single" w:sz="4" w:space="0" w:color="000000"/>
            </w:tcBorders>
            <w:shd w:val="clear" w:color="auto" w:fill="FFFFFF"/>
          </w:tcPr>
          <w:p w14:paraId="12FE5440" w14:textId="77777777" w:rsidR="002F18E9" w:rsidRDefault="002F18E9" w:rsidP="00B23B2A">
            <w:pPr>
              <w:spacing w:after="0"/>
              <w:jc w:val="left"/>
              <w:rPr>
                <w:b/>
                <w:bCs/>
              </w:rPr>
            </w:pP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14:paraId="41F2E79A" w14:textId="77777777" w:rsidR="002F18E9" w:rsidRDefault="002F18E9" w:rsidP="00B23B2A">
            <w:pPr>
              <w:spacing w:after="0"/>
              <w:jc w:val="left"/>
              <w:rPr>
                <w:b/>
                <w:bCs/>
              </w:rPr>
            </w:pPr>
          </w:p>
        </w:tc>
      </w:tr>
      <w:tr w:rsidR="002F18E9" w14:paraId="434FBC48" w14:textId="77777777" w:rsidTr="00B23B2A">
        <w:tc>
          <w:tcPr>
            <w:tcW w:w="795" w:type="dxa"/>
            <w:tcBorders>
              <w:top w:val="single" w:sz="4" w:space="0" w:color="000000"/>
              <w:left w:val="single" w:sz="4" w:space="0" w:color="000000"/>
              <w:bottom w:val="single" w:sz="4" w:space="0" w:color="000000"/>
            </w:tcBorders>
            <w:shd w:val="clear" w:color="auto" w:fill="FFFFFF"/>
          </w:tcPr>
          <w:p w14:paraId="422F829D" w14:textId="77777777" w:rsidR="002F18E9" w:rsidRDefault="002F18E9" w:rsidP="00B23B2A">
            <w:pPr>
              <w:spacing w:after="0"/>
              <w:jc w:val="center"/>
            </w:pPr>
            <w:r>
              <w:lastRenderedPageBreak/>
              <w:t>K-K10</w:t>
            </w:r>
          </w:p>
        </w:tc>
        <w:tc>
          <w:tcPr>
            <w:tcW w:w="5595" w:type="dxa"/>
            <w:tcBorders>
              <w:top w:val="single" w:sz="4" w:space="0" w:color="000000"/>
              <w:left w:val="single" w:sz="4" w:space="0" w:color="000000"/>
              <w:bottom w:val="single" w:sz="4" w:space="0" w:color="000000"/>
            </w:tcBorders>
            <w:shd w:val="clear" w:color="auto" w:fill="FFFFFF"/>
          </w:tcPr>
          <w:p w14:paraId="33B2988D" w14:textId="77777777" w:rsidR="002F18E9" w:rsidRDefault="002F18E9" w:rsidP="00B23B2A">
            <w:pPr>
              <w:spacing w:after="0"/>
              <w:jc w:val="left"/>
            </w:pPr>
            <w:r>
              <w:t>Umiejętnie komunikuje się i inicjuje działania w obrębie własnego środowiska i społeczności.</w:t>
            </w:r>
          </w:p>
        </w:tc>
        <w:tc>
          <w:tcPr>
            <w:tcW w:w="1335" w:type="dxa"/>
            <w:tcBorders>
              <w:top w:val="single" w:sz="4" w:space="0" w:color="000000"/>
              <w:left w:val="single" w:sz="4" w:space="0" w:color="000000"/>
              <w:bottom w:val="single" w:sz="4" w:space="0" w:color="000000"/>
            </w:tcBorders>
            <w:shd w:val="clear" w:color="auto" w:fill="FFFFFF"/>
          </w:tcPr>
          <w:p w14:paraId="6593390E" w14:textId="77777777" w:rsidR="002F18E9" w:rsidRDefault="002F18E9" w:rsidP="00B23B2A">
            <w:pPr>
              <w:spacing w:after="0"/>
              <w:jc w:val="left"/>
            </w:pPr>
            <w:r>
              <w:t>P6S_KO-O8.1</w:t>
            </w:r>
          </w:p>
          <w:p w14:paraId="5C00B423" w14:textId="77777777" w:rsidR="002F18E9" w:rsidRDefault="002F18E9" w:rsidP="00B23B2A">
            <w:pPr>
              <w:widowControl w:val="0"/>
              <w:spacing w:after="0"/>
              <w:jc w:val="left"/>
            </w:pPr>
            <w:r>
              <w:t>P6S_KO-O8.2</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14:paraId="220B8BB1" w14:textId="77777777" w:rsidR="002F18E9" w:rsidRDefault="002F18E9" w:rsidP="00B23B2A">
            <w:pPr>
              <w:spacing w:after="0"/>
              <w:jc w:val="left"/>
            </w:pPr>
            <w:r>
              <w:t>P6S_KO14.3</w:t>
            </w:r>
          </w:p>
          <w:p w14:paraId="2FFACB23" w14:textId="77777777" w:rsidR="002F18E9" w:rsidRDefault="002F18E9" w:rsidP="00B23B2A">
            <w:pPr>
              <w:spacing w:after="0"/>
              <w:jc w:val="left"/>
              <w:rPr>
                <w:sz w:val="24"/>
                <w:szCs w:val="24"/>
              </w:rPr>
            </w:pPr>
            <w:r>
              <w:t>P6S_KR14.3</w:t>
            </w:r>
          </w:p>
        </w:tc>
      </w:tr>
      <w:tr w:rsidR="002F18E9" w14:paraId="1F6B4631" w14:textId="77777777" w:rsidTr="00B23B2A">
        <w:tc>
          <w:tcPr>
            <w:tcW w:w="795" w:type="dxa"/>
            <w:tcBorders>
              <w:top w:val="single" w:sz="4" w:space="0" w:color="000000"/>
              <w:left w:val="single" w:sz="4" w:space="0" w:color="000000"/>
              <w:bottom w:val="single" w:sz="4" w:space="0" w:color="000000"/>
            </w:tcBorders>
            <w:shd w:val="clear" w:color="auto" w:fill="FFFFFF"/>
          </w:tcPr>
          <w:p w14:paraId="64F6E355" w14:textId="77777777" w:rsidR="002F18E9" w:rsidRDefault="002F18E9" w:rsidP="00B23B2A">
            <w:pPr>
              <w:spacing w:after="0"/>
              <w:jc w:val="center"/>
            </w:pPr>
            <w:r>
              <w:t>K-K11</w:t>
            </w:r>
          </w:p>
        </w:tc>
        <w:tc>
          <w:tcPr>
            <w:tcW w:w="5595" w:type="dxa"/>
            <w:tcBorders>
              <w:top w:val="single" w:sz="4" w:space="0" w:color="000000"/>
              <w:left w:val="single" w:sz="4" w:space="0" w:color="000000"/>
              <w:bottom w:val="single" w:sz="4" w:space="0" w:color="000000"/>
            </w:tcBorders>
            <w:shd w:val="clear" w:color="auto" w:fill="FFFFFF"/>
          </w:tcPr>
          <w:p w14:paraId="6E7C112A" w14:textId="77777777" w:rsidR="002F18E9" w:rsidRDefault="002F18E9" w:rsidP="00B23B2A">
            <w:pPr>
              <w:spacing w:after="0"/>
              <w:jc w:val="left"/>
            </w:pPr>
            <w:r>
              <w:t>Jest zdolny do pracy zespołowej w ramach wspólnych projektów i działań.</w:t>
            </w:r>
          </w:p>
        </w:tc>
        <w:tc>
          <w:tcPr>
            <w:tcW w:w="1335" w:type="dxa"/>
            <w:tcBorders>
              <w:top w:val="single" w:sz="4" w:space="0" w:color="000000"/>
              <w:left w:val="single" w:sz="4" w:space="0" w:color="000000"/>
              <w:bottom w:val="single" w:sz="4" w:space="0" w:color="000000"/>
            </w:tcBorders>
            <w:shd w:val="clear" w:color="auto" w:fill="FFFFFF"/>
          </w:tcPr>
          <w:p w14:paraId="28AB5791" w14:textId="77777777" w:rsidR="002F18E9" w:rsidRDefault="002F18E9" w:rsidP="00B23B2A">
            <w:pPr>
              <w:spacing w:after="0"/>
              <w:jc w:val="left"/>
            </w:pPr>
            <w:r>
              <w:t>P6S_KO-O8.1</w:t>
            </w:r>
          </w:p>
          <w:p w14:paraId="504B3150" w14:textId="77777777" w:rsidR="002F18E9" w:rsidRDefault="002F18E9" w:rsidP="00B23B2A">
            <w:pPr>
              <w:widowControl w:val="0"/>
              <w:spacing w:after="0"/>
              <w:jc w:val="left"/>
            </w:pPr>
            <w:r>
              <w:t>P6S_KO-O8.2</w:t>
            </w:r>
          </w:p>
          <w:p w14:paraId="6FAFA985" w14:textId="77777777" w:rsidR="002F18E9" w:rsidRDefault="002F18E9" w:rsidP="00B23B2A">
            <w:pPr>
              <w:widowControl w:val="0"/>
              <w:spacing w:after="0"/>
              <w:jc w:val="left"/>
            </w:pPr>
            <w:r>
              <w:t>P6S_KO-O8.3</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14:paraId="41073CE4" w14:textId="77777777" w:rsidR="002F18E9" w:rsidRDefault="002F18E9" w:rsidP="00B23B2A">
            <w:pPr>
              <w:widowControl w:val="0"/>
              <w:spacing w:after="0"/>
              <w:jc w:val="left"/>
            </w:pPr>
            <w:r>
              <w:t>P6S_KO14.1</w:t>
            </w:r>
          </w:p>
          <w:p w14:paraId="4DB7CE1E" w14:textId="77777777" w:rsidR="002F18E9" w:rsidRDefault="002F18E9" w:rsidP="00B23B2A">
            <w:pPr>
              <w:widowControl w:val="0"/>
              <w:spacing w:after="0"/>
              <w:jc w:val="left"/>
              <w:rPr>
                <w:sz w:val="24"/>
                <w:szCs w:val="24"/>
              </w:rPr>
            </w:pPr>
            <w:r>
              <w:t>P6S_KR14.1</w:t>
            </w:r>
          </w:p>
        </w:tc>
      </w:tr>
      <w:tr w:rsidR="002F18E9" w14:paraId="78165172" w14:textId="77777777" w:rsidTr="00B23B2A">
        <w:tc>
          <w:tcPr>
            <w:tcW w:w="795" w:type="dxa"/>
            <w:tcBorders>
              <w:top w:val="single" w:sz="4" w:space="0" w:color="000000"/>
              <w:left w:val="single" w:sz="4" w:space="0" w:color="000000"/>
              <w:bottom w:val="single" w:sz="4" w:space="0" w:color="000000"/>
            </w:tcBorders>
            <w:shd w:val="clear" w:color="auto" w:fill="FFFFFF"/>
          </w:tcPr>
          <w:p w14:paraId="717091DA" w14:textId="77777777" w:rsidR="002F18E9" w:rsidRDefault="002F18E9" w:rsidP="00B23B2A">
            <w:pPr>
              <w:spacing w:after="0"/>
              <w:jc w:val="center"/>
            </w:pPr>
            <w:r>
              <w:t>K-K12</w:t>
            </w:r>
          </w:p>
        </w:tc>
        <w:tc>
          <w:tcPr>
            <w:tcW w:w="5595" w:type="dxa"/>
            <w:tcBorders>
              <w:top w:val="single" w:sz="4" w:space="0" w:color="000000"/>
              <w:left w:val="single" w:sz="4" w:space="0" w:color="000000"/>
              <w:bottom w:val="single" w:sz="4" w:space="0" w:color="000000"/>
            </w:tcBorders>
            <w:shd w:val="clear" w:color="auto" w:fill="FFFFFF"/>
          </w:tcPr>
          <w:p w14:paraId="0698400D" w14:textId="77777777" w:rsidR="002F18E9" w:rsidRDefault="002F18E9" w:rsidP="00B23B2A">
            <w:pPr>
              <w:spacing w:after="0"/>
              <w:jc w:val="left"/>
            </w:pPr>
            <w:r>
              <w:t>Jest gotów do podejmowania refleksji na temat społecznych, naukowych i etycznych aspektów związanych z własną pracą.</w:t>
            </w:r>
          </w:p>
        </w:tc>
        <w:tc>
          <w:tcPr>
            <w:tcW w:w="1335" w:type="dxa"/>
            <w:tcBorders>
              <w:top w:val="single" w:sz="4" w:space="0" w:color="000000"/>
              <w:left w:val="single" w:sz="4" w:space="0" w:color="000000"/>
              <w:bottom w:val="single" w:sz="4" w:space="0" w:color="000000"/>
            </w:tcBorders>
            <w:shd w:val="clear" w:color="auto" w:fill="FFFFFF"/>
          </w:tcPr>
          <w:p w14:paraId="19DDDCE9" w14:textId="77777777" w:rsidR="002F18E9" w:rsidRDefault="002F18E9" w:rsidP="00B23B2A">
            <w:pPr>
              <w:spacing w:after="0"/>
              <w:jc w:val="left"/>
            </w:pPr>
            <w:r>
              <w:t>P6S_KK-O7.2</w:t>
            </w:r>
          </w:p>
          <w:p w14:paraId="6F70943C" w14:textId="77777777" w:rsidR="002F18E9" w:rsidRDefault="002F18E9" w:rsidP="00B23B2A">
            <w:pPr>
              <w:widowControl w:val="0"/>
              <w:spacing w:after="0"/>
              <w:jc w:val="left"/>
            </w:pPr>
            <w:r>
              <w:t>P6S_KR-O9</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14:paraId="4CF3A779" w14:textId="77777777" w:rsidR="002F18E9" w:rsidRDefault="002F18E9" w:rsidP="00B23B2A">
            <w:pPr>
              <w:widowControl w:val="0"/>
              <w:spacing w:after="0"/>
              <w:jc w:val="left"/>
            </w:pPr>
            <w:r>
              <w:t>P6S_KO14.2</w:t>
            </w:r>
          </w:p>
          <w:p w14:paraId="3A6CB987" w14:textId="77777777" w:rsidR="002F18E9" w:rsidRDefault="002F18E9" w:rsidP="00B23B2A">
            <w:pPr>
              <w:widowControl w:val="0"/>
              <w:spacing w:after="0"/>
              <w:jc w:val="left"/>
              <w:rPr>
                <w:sz w:val="24"/>
                <w:szCs w:val="24"/>
              </w:rPr>
            </w:pPr>
            <w:r>
              <w:t>P6S_KR14.2</w:t>
            </w:r>
          </w:p>
        </w:tc>
      </w:tr>
      <w:tr w:rsidR="002F18E9" w14:paraId="1242864A" w14:textId="77777777" w:rsidTr="00B23B2A">
        <w:tc>
          <w:tcPr>
            <w:tcW w:w="795" w:type="dxa"/>
            <w:tcBorders>
              <w:top w:val="single" w:sz="4" w:space="0" w:color="000000"/>
              <w:left w:val="single" w:sz="4" w:space="0" w:color="000000"/>
              <w:bottom w:val="single" w:sz="4" w:space="0" w:color="000000"/>
            </w:tcBorders>
            <w:shd w:val="clear" w:color="auto" w:fill="FFFFFF"/>
          </w:tcPr>
          <w:p w14:paraId="0B3F87B7" w14:textId="77777777" w:rsidR="002F18E9" w:rsidRDefault="002F18E9" w:rsidP="00B23B2A">
            <w:pPr>
              <w:spacing w:after="0"/>
              <w:jc w:val="center"/>
            </w:pPr>
            <w:r>
              <w:t>K-K13</w:t>
            </w:r>
          </w:p>
        </w:tc>
        <w:tc>
          <w:tcPr>
            <w:tcW w:w="5595" w:type="dxa"/>
            <w:tcBorders>
              <w:top w:val="single" w:sz="4" w:space="0" w:color="000000"/>
              <w:left w:val="single" w:sz="4" w:space="0" w:color="000000"/>
              <w:bottom w:val="single" w:sz="4" w:space="0" w:color="000000"/>
            </w:tcBorders>
            <w:shd w:val="clear" w:color="auto" w:fill="FFFFFF"/>
          </w:tcPr>
          <w:p w14:paraId="1F46305A" w14:textId="77777777" w:rsidR="002F18E9" w:rsidRDefault="002F18E9" w:rsidP="00B23B2A">
            <w:pPr>
              <w:spacing w:after="0"/>
              <w:jc w:val="left"/>
            </w:pPr>
            <w:r>
              <w:t>Jest przygotowany do właściwego korzystania z zasad z zakresu ochrony własności i prawa autorskiego</w:t>
            </w:r>
          </w:p>
        </w:tc>
        <w:tc>
          <w:tcPr>
            <w:tcW w:w="1335" w:type="dxa"/>
            <w:tcBorders>
              <w:top w:val="single" w:sz="4" w:space="0" w:color="000000"/>
              <w:left w:val="single" w:sz="4" w:space="0" w:color="000000"/>
              <w:bottom w:val="single" w:sz="4" w:space="0" w:color="000000"/>
            </w:tcBorders>
            <w:shd w:val="clear" w:color="auto" w:fill="FFFFFF"/>
          </w:tcPr>
          <w:p w14:paraId="62B9C15D" w14:textId="77777777" w:rsidR="002F18E9" w:rsidRDefault="002F18E9" w:rsidP="00B23B2A">
            <w:pPr>
              <w:spacing w:after="0"/>
              <w:jc w:val="left"/>
            </w:pPr>
            <w:r>
              <w:t>P6S_KR-O9</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14:paraId="0B3BF05E" w14:textId="77777777" w:rsidR="002F18E9" w:rsidRDefault="002F18E9" w:rsidP="00B23B2A">
            <w:pPr>
              <w:widowControl w:val="0"/>
              <w:spacing w:after="0"/>
              <w:jc w:val="left"/>
            </w:pPr>
            <w:r>
              <w:t>P6S_KO14.2</w:t>
            </w:r>
          </w:p>
          <w:p w14:paraId="158108FD" w14:textId="77777777" w:rsidR="002F18E9" w:rsidRDefault="002F18E9" w:rsidP="00B23B2A">
            <w:pPr>
              <w:widowControl w:val="0"/>
              <w:spacing w:after="0"/>
              <w:jc w:val="left"/>
              <w:rPr>
                <w:sz w:val="24"/>
                <w:szCs w:val="24"/>
              </w:rPr>
            </w:pPr>
            <w:r>
              <w:t>P6S_KR14.2</w:t>
            </w:r>
          </w:p>
        </w:tc>
      </w:tr>
      <w:tr w:rsidR="002F18E9" w14:paraId="4FFB4889" w14:textId="77777777" w:rsidTr="00B23B2A">
        <w:tc>
          <w:tcPr>
            <w:tcW w:w="795" w:type="dxa"/>
            <w:tcBorders>
              <w:top w:val="single" w:sz="4" w:space="0" w:color="000000"/>
              <w:left w:val="single" w:sz="4" w:space="0" w:color="000000"/>
              <w:bottom w:val="single" w:sz="4" w:space="0" w:color="000000"/>
            </w:tcBorders>
            <w:shd w:val="clear" w:color="auto" w:fill="FFFFFF"/>
          </w:tcPr>
          <w:p w14:paraId="1D267716" w14:textId="77777777" w:rsidR="002F18E9" w:rsidRDefault="002F18E9" w:rsidP="00B23B2A">
            <w:pPr>
              <w:spacing w:after="0"/>
              <w:jc w:val="center"/>
            </w:pPr>
          </w:p>
        </w:tc>
        <w:tc>
          <w:tcPr>
            <w:tcW w:w="5595" w:type="dxa"/>
            <w:tcBorders>
              <w:top w:val="single" w:sz="4" w:space="0" w:color="000000"/>
              <w:left w:val="single" w:sz="4" w:space="0" w:color="000000"/>
              <w:bottom w:val="single" w:sz="4" w:space="0" w:color="000000"/>
            </w:tcBorders>
            <w:shd w:val="clear" w:color="auto" w:fill="FFFFFF"/>
          </w:tcPr>
          <w:p w14:paraId="67B3554A" w14:textId="77777777" w:rsidR="002F18E9" w:rsidRDefault="002F18E9" w:rsidP="00B23B2A">
            <w:pPr>
              <w:spacing w:after="0"/>
              <w:jc w:val="left"/>
            </w:pPr>
            <w:r>
              <w:rPr>
                <w:b/>
                <w:bCs/>
              </w:rPr>
              <w:t>Kompetencje w zakresie wybranej specjalności</w:t>
            </w:r>
          </w:p>
        </w:tc>
        <w:tc>
          <w:tcPr>
            <w:tcW w:w="1335" w:type="dxa"/>
            <w:tcBorders>
              <w:top w:val="single" w:sz="4" w:space="0" w:color="000000"/>
              <w:left w:val="single" w:sz="4" w:space="0" w:color="000000"/>
              <w:bottom w:val="single" w:sz="4" w:space="0" w:color="000000"/>
            </w:tcBorders>
            <w:shd w:val="clear" w:color="auto" w:fill="FFFFFF"/>
          </w:tcPr>
          <w:p w14:paraId="65DBF0F7" w14:textId="77777777" w:rsidR="002F18E9" w:rsidRDefault="002F18E9" w:rsidP="00B23B2A">
            <w:pPr>
              <w:spacing w:after="0"/>
              <w:jc w:val="left"/>
            </w:pP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14:paraId="41B821F3" w14:textId="77777777" w:rsidR="002F18E9" w:rsidRDefault="002F18E9" w:rsidP="00B23B2A">
            <w:pPr>
              <w:spacing w:after="0"/>
              <w:jc w:val="left"/>
            </w:pPr>
          </w:p>
        </w:tc>
      </w:tr>
      <w:tr w:rsidR="002F18E9" w14:paraId="4CBC0563" w14:textId="77777777" w:rsidTr="00B23B2A">
        <w:tc>
          <w:tcPr>
            <w:tcW w:w="795" w:type="dxa"/>
            <w:tcBorders>
              <w:top w:val="single" w:sz="4" w:space="0" w:color="000000"/>
              <w:left w:val="single" w:sz="4" w:space="0" w:color="000000"/>
              <w:bottom w:val="single" w:sz="4" w:space="0" w:color="000000"/>
            </w:tcBorders>
            <w:shd w:val="clear" w:color="auto" w:fill="FFFFFF"/>
          </w:tcPr>
          <w:p w14:paraId="761A80C4" w14:textId="77777777" w:rsidR="002F18E9" w:rsidRDefault="002F18E9" w:rsidP="00B23B2A">
            <w:pPr>
              <w:spacing w:after="0"/>
              <w:jc w:val="center"/>
            </w:pPr>
            <w:r>
              <w:t>K-K14</w:t>
            </w:r>
          </w:p>
        </w:tc>
        <w:tc>
          <w:tcPr>
            <w:tcW w:w="5595" w:type="dxa"/>
            <w:tcBorders>
              <w:top w:val="single" w:sz="4" w:space="0" w:color="000000"/>
              <w:left w:val="single" w:sz="4" w:space="0" w:color="000000"/>
              <w:bottom w:val="single" w:sz="4" w:space="0" w:color="000000"/>
            </w:tcBorders>
            <w:shd w:val="clear" w:color="auto" w:fill="FFFFFF"/>
          </w:tcPr>
          <w:p w14:paraId="71CAC69A" w14:textId="77777777" w:rsidR="002F18E9" w:rsidRDefault="002F18E9" w:rsidP="00B23B2A">
            <w:pPr>
              <w:spacing w:after="0"/>
              <w:jc w:val="left"/>
            </w:pPr>
            <w:r>
              <w:t>Posiada kompetencje społeczne w zakresie wybranej przez siebie specjalności</w:t>
            </w:r>
          </w:p>
        </w:tc>
        <w:tc>
          <w:tcPr>
            <w:tcW w:w="1335" w:type="dxa"/>
            <w:tcBorders>
              <w:top w:val="single" w:sz="4" w:space="0" w:color="000000"/>
              <w:left w:val="single" w:sz="4" w:space="0" w:color="000000"/>
              <w:bottom w:val="single" w:sz="4" w:space="0" w:color="000000"/>
            </w:tcBorders>
            <w:shd w:val="clear" w:color="auto" w:fill="FFFFFF"/>
          </w:tcPr>
          <w:p w14:paraId="0B31F543" w14:textId="77777777" w:rsidR="002F18E9" w:rsidRDefault="002F18E9" w:rsidP="00B23B2A">
            <w:pPr>
              <w:spacing w:after="0"/>
              <w:jc w:val="left"/>
            </w:pPr>
            <w:r>
              <w:t>P6S_KR-O9</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14:paraId="169AD3CC" w14:textId="77777777" w:rsidR="002F18E9" w:rsidRDefault="002F18E9" w:rsidP="00B23B2A">
            <w:pPr>
              <w:spacing w:after="0"/>
              <w:jc w:val="left"/>
            </w:pPr>
          </w:p>
        </w:tc>
      </w:tr>
    </w:tbl>
    <w:p w14:paraId="000001A4" w14:textId="77777777" w:rsidR="00CA50FA" w:rsidRDefault="00CA50FA" w:rsidP="002F18E9">
      <w:pPr>
        <w:widowControl w:val="0"/>
        <w:tabs>
          <w:tab w:val="left" w:pos="700"/>
        </w:tabs>
        <w:spacing w:before="130" w:after="0"/>
        <w:ind w:right="152"/>
        <w:rPr>
          <w:b/>
          <w:bCs/>
          <w:color w:val="FF00FF"/>
        </w:rPr>
      </w:pPr>
    </w:p>
    <w:p w14:paraId="000001A5" w14:textId="7D1C8EAF" w:rsidR="00CA50FA" w:rsidRDefault="00A0512C">
      <w:pPr>
        <w:widowControl w:val="0"/>
        <w:tabs>
          <w:tab w:val="left" w:pos="700"/>
        </w:tabs>
        <w:spacing w:before="130" w:after="0"/>
        <w:ind w:left="140" w:right="152"/>
        <w:rPr>
          <w:b/>
          <w:bCs/>
        </w:rPr>
      </w:pPr>
      <w:r w:rsidRPr="002F18E9">
        <w:rPr>
          <w:b/>
          <w:bCs/>
        </w:rPr>
        <w:t xml:space="preserve">Tabela 1.2 Efekty kierunkowe na II stopniu kształcenia w odniesieniu do Polskiej Ramy Kwalifikacji – PRK – profil ogólnoakademicki </w:t>
      </w:r>
    </w:p>
    <w:tbl>
      <w:tblPr>
        <w:tblW w:w="9075" w:type="dxa"/>
        <w:tblLayout w:type="fixed"/>
        <w:tblLook w:val="0000" w:firstRow="0" w:lastRow="0" w:firstColumn="0" w:lastColumn="0" w:noHBand="0" w:noVBand="0"/>
      </w:tblPr>
      <w:tblGrid>
        <w:gridCol w:w="795"/>
        <w:gridCol w:w="5250"/>
        <w:gridCol w:w="105"/>
        <w:gridCol w:w="1425"/>
        <w:gridCol w:w="1500"/>
      </w:tblGrid>
      <w:tr w:rsidR="002F18E9" w14:paraId="6E167FCD" w14:textId="77777777" w:rsidTr="00B23B2A">
        <w:tc>
          <w:tcPr>
            <w:tcW w:w="9075" w:type="dxa"/>
            <w:gridSpan w:val="5"/>
            <w:tcBorders>
              <w:top w:val="single" w:sz="4" w:space="0" w:color="000000"/>
              <w:left w:val="single" w:sz="4" w:space="0" w:color="000000"/>
              <w:bottom w:val="single" w:sz="4" w:space="0" w:color="000000"/>
              <w:right w:val="single" w:sz="4" w:space="0" w:color="000000"/>
            </w:tcBorders>
            <w:shd w:val="clear" w:color="auto" w:fill="FFFFFF"/>
          </w:tcPr>
          <w:p w14:paraId="0F0DE816" w14:textId="32E2ABFD" w:rsidR="002F18E9" w:rsidRDefault="002F18E9" w:rsidP="00B23B2A">
            <w:pPr>
              <w:spacing w:after="0"/>
              <w:jc w:val="left"/>
            </w:pPr>
            <w:r>
              <w:rPr>
                <w:b/>
                <w:bCs/>
              </w:rPr>
              <w:t>SZTUKI WIZUALNE</w:t>
            </w:r>
          </w:p>
          <w:p w14:paraId="238D5EB3" w14:textId="77777777" w:rsidR="002F18E9" w:rsidRDefault="002F18E9" w:rsidP="00B23B2A">
            <w:pPr>
              <w:spacing w:after="0"/>
              <w:jc w:val="left"/>
            </w:pPr>
            <w:r>
              <w:t>II stopień</w:t>
            </w:r>
          </w:p>
          <w:p w14:paraId="0176B02E" w14:textId="77777777" w:rsidR="002F18E9" w:rsidRDefault="002F18E9" w:rsidP="00B23B2A">
            <w:pPr>
              <w:spacing w:after="0"/>
              <w:jc w:val="left"/>
            </w:pPr>
            <w:r>
              <w:t>profil ogólnoakademicki</w:t>
            </w:r>
          </w:p>
          <w:p w14:paraId="41517C33" w14:textId="77777777" w:rsidR="002F18E9" w:rsidRDefault="002F18E9" w:rsidP="00B23B2A">
            <w:pPr>
              <w:spacing w:after="0"/>
              <w:jc w:val="left"/>
              <w:rPr>
                <w:sz w:val="24"/>
                <w:szCs w:val="24"/>
              </w:rPr>
            </w:pPr>
            <w:r>
              <w:t xml:space="preserve"> </w:t>
            </w:r>
          </w:p>
        </w:tc>
      </w:tr>
      <w:tr w:rsidR="002F18E9" w14:paraId="62AE7FC5" w14:textId="77777777" w:rsidTr="00B23B2A">
        <w:tc>
          <w:tcPr>
            <w:tcW w:w="795" w:type="dxa"/>
            <w:tcBorders>
              <w:top w:val="single" w:sz="4" w:space="0" w:color="000000"/>
              <w:left w:val="single" w:sz="4" w:space="0" w:color="000000"/>
              <w:bottom w:val="single" w:sz="4" w:space="0" w:color="000000"/>
            </w:tcBorders>
            <w:shd w:val="clear" w:color="auto" w:fill="FFFFFF"/>
            <w:vAlign w:val="center"/>
          </w:tcPr>
          <w:p w14:paraId="7031C784" w14:textId="77777777" w:rsidR="002F18E9" w:rsidRDefault="002F18E9" w:rsidP="00B23B2A">
            <w:pPr>
              <w:spacing w:after="0"/>
              <w:jc w:val="center"/>
              <w:rPr>
                <w:b/>
                <w:bCs/>
              </w:rPr>
            </w:pPr>
            <w:r>
              <w:rPr>
                <w:b/>
                <w:bCs/>
              </w:rPr>
              <w:t>Symbol</w:t>
            </w:r>
          </w:p>
        </w:tc>
        <w:tc>
          <w:tcPr>
            <w:tcW w:w="5250" w:type="dxa"/>
            <w:tcBorders>
              <w:top w:val="single" w:sz="4" w:space="0" w:color="000000"/>
              <w:left w:val="single" w:sz="4" w:space="0" w:color="000000"/>
              <w:bottom w:val="single" w:sz="4" w:space="0" w:color="000000"/>
            </w:tcBorders>
            <w:shd w:val="clear" w:color="auto" w:fill="FFFFFF"/>
            <w:vAlign w:val="center"/>
          </w:tcPr>
          <w:p w14:paraId="40C01075" w14:textId="77777777" w:rsidR="002F18E9" w:rsidRDefault="002F18E9" w:rsidP="00B23B2A">
            <w:pPr>
              <w:spacing w:after="0"/>
              <w:jc w:val="center"/>
              <w:rPr>
                <w:b/>
                <w:bCs/>
              </w:rPr>
            </w:pPr>
            <w:r>
              <w:rPr>
                <w:b/>
                <w:bCs/>
              </w:rPr>
              <w:t>Kierunkowe efekty uczenia się</w:t>
            </w:r>
          </w:p>
        </w:tc>
        <w:tc>
          <w:tcPr>
            <w:tcW w:w="1530" w:type="dxa"/>
            <w:gridSpan w:val="2"/>
            <w:tcBorders>
              <w:top w:val="single" w:sz="4" w:space="0" w:color="000000"/>
              <w:left w:val="single" w:sz="4" w:space="0" w:color="000000"/>
              <w:bottom w:val="single" w:sz="4" w:space="0" w:color="000000"/>
            </w:tcBorders>
            <w:shd w:val="clear" w:color="auto" w:fill="FFFFFF"/>
          </w:tcPr>
          <w:p w14:paraId="23443BF0" w14:textId="77777777" w:rsidR="002F18E9" w:rsidRDefault="002F18E9" w:rsidP="00B23B2A">
            <w:pPr>
              <w:spacing w:after="0"/>
              <w:jc w:val="center"/>
              <w:rPr>
                <w:b/>
                <w:bCs/>
              </w:rPr>
            </w:pPr>
            <w:r>
              <w:rPr>
                <w:b/>
                <w:bCs/>
              </w:rPr>
              <w:t>Odniesienie do efektów</w:t>
            </w:r>
          </w:p>
          <w:p w14:paraId="0BBC1B17" w14:textId="77777777" w:rsidR="002F18E9" w:rsidRDefault="002F18E9" w:rsidP="00B23B2A">
            <w:pPr>
              <w:spacing w:after="0"/>
              <w:jc w:val="center"/>
              <w:rPr>
                <w:b/>
                <w:bCs/>
              </w:rPr>
            </w:pPr>
            <w:r>
              <w:rPr>
                <w:b/>
                <w:bCs/>
              </w:rPr>
              <w:t>ogólnych</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Pr>
          <w:p w14:paraId="4A67FDF9" w14:textId="77777777" w:rsidR="002F18E9" w:rsidRDefault="002F18E9" w:rsidP="00B23B2A">
            <w:pPr>
              <w:spacing w:after="0"/>
              <w:jc w:val="center"/>
              <w:rPr>
                <w:b/>
                <w:bCs/>
              </w:rPr>
            </w:pPr>
            <w:r>
              <w:rPr>
                <w:b/>
                <w:bCs/>
              </w:rPr>
              <w:t>Odniesienie do efektów</w:t>
            </w:r>
          </w:p>
          <w:p w14:paraId="12871147" w14:textId="77777777" w:rsidR="002F18E9" w:rsidRDefault="002F18E9" w:rsidP="00B23B2A">
            <w:pPr>
              <w:spacing w:after="0"/>
              <w:jc w:val="center"/>
              <w:rPr>
                <w:sz w:val="24"/>
                <w:szCs w:val="24"/>
              </w:rPr>
            </w:pPr>
            <w:r>
              <w:rPr>
                <w:b/>
                <w:bCs/>
              </w:rPr>
              <w:t>obszarowych</w:t>
            </w:r>
          </w:p>
        </w:tc>
      </w:tr>
      <w:tr w:rsidR="002F18E9" w14:paraId="587B869C" w14:textId="77777777" w:rsidTr="00B23B2A">
        <w:trPr>
          <w:trHeight w:val="220"/>
        </w:trPr>
        <w:tc>
          <w:tcPr>
            <w:tcW w:w="9075" w:type="dxa"/>
            <w:gridSpan w:val="5"/>
            <w:tcBorders>
              <w:top w:val="single" w:sz="4" w:space="0" w:color="000000"/>
              <w:left w:val="single" w:sz="4" w:space="0" w:color="000000"/>
              <w:bottom w:val="single" w:sz="4" w:space="0" w:color="000000"/>
            </w:tcBorders>
            <w:shd w:val="clear" w:color="auto" w:fill="E6E6E6"/>
          </w:tcPr>
          <w:p w14:paraId="5B68A47F" w14:textId="77777777" w:rsidR="002F18E9" w:rsidRDefault="002F18E9" w:rsidP="00B23B2A">
            <w:pPr>
              <w:spacing w:after="0"/>
              <w:jc w:val="center"/>
              <w:rPr>
                <w:b/>
                <w:bCs/>
              </w:rPr>
            </w:pPr>
            <w:r>
              <w:rPr>
                <w:b/>
                <w:bCs/>
              </w:rPr>
              <w:t>Wiedza</w:t>
            </w:r>
          </w:p>
        </w:tc>
      </w:tr>
      <w:tr w:rsidR="002F18E9" w14:paraId="64EB8A6B" w14:textId="77777777" w:rsidTr="00B23B2A">
        <w:tc>
          <w:tcPr>
            <w:tcW w:w="795" w:type="dxa"/>
            <w:tcBorders>
              <w:top w:val="single" w:sz="4" w:space="0" w:color="000000"/>
              <w:left w:val="single" w:sz="4" w:space="0" w:color="000000"/>
              <w:bottom w:val="single" w:sz="4" w:space="0" w:color="000000"/>
            </w:tcBorders>
            <w:shd w:val="clear" w:color="auto" w:fill="FFFFFF"/>
          </w:tcPr>
          <w:p w14:paraId="15E7ECC9" w14:textId="77777777" w:rsidR="002F18E9" w:rsidRDefault="002F18E9" w:rsidP="00B23B2A">
            <w:pPr>
              <w:spacing w:after="0"/>
              <w:jc w:val="center"/>
              <w:rPr>
                <w:b/>
                <w:bCs/>
              </w:rPr>
            </w:pPr>
          </w:p>
        </w:tc>
        <w:tc>
          <w:tcPr>
            <w:tcW w:w="5250" w:type="dxa"/>
            <w:tcBorders>
              <w:top w:val="single" w:sz="4" w:space="0" w:color="000000"/>
              <w:left w:val="single" w:sz="4" w:space="0" w:color="000000"/>
              <w:bottom w:val="single" w:sz="4" w:space="0" w:color="000000"/>
            </w:tcBorders>
            <w:shd w:val="clear" w:color="auto" w:fill="FFFFFF"/>
          </w:tcPr>
          <w:p w14:paraId="7D7393E3" w14:textId="77777777" w:rsidR="002F18E9" w:rsidRDefault="002F18E9" w:rsidP="00B23B2A">
            <w:pPr>
              <w:spacing w:after="0"/>
              <w:jc w:val="left"/>
              <w:rPr>
                <w:b/>
                <w:bCs/>
              </w:rPr>
            </w:pPr>
            <w:r>
              <w:rPr>
                <w:b/>
                <w:bCs/>
              </w:rPr>
              <w:t>Wiedza o realizacji prac artystycznych</w:t>
            </w:r>
          </w:p>
        </w:tc>
        <w:tc>
          <w:tcPr>
            <w:tcW w:w="1530" w:type="dxa"/>
            <w:gridSpan w:val="2"/>
            <w:tcBorders>
              <w:top w:val="single" w:sz="4" w:space="0" w:color="000000"/>
              <w:left w:val="single" w:sz="4" w:space="0" w:color="000000"/>
              <w:bottom w:val="single" w:sz="4" w:space="0" w:color="000000"/>
            </w:tcBorders>
            <w:shd w:val="clear" w:color="auto" w:fill="FFFFFF"/>
          </w:tcPr>
          <w:p w14:paraId="55FD667F" w14:textId="77777777" w:rsidR="002F18E9" w:rsidRDefault="002F18E9" w:rsidP="00B23B2A">
            <w:pPr>
              <w:spacing w:after="0"/>
              <w:jc w:val="center"/>
              <w:rPr>
                <w:b/>
                <w:bCs/>
              </w:rPr>
            </w:pPr>
          </w:p>
        </w:tc>
        <w:tc>
          <w:tcPr>
            <w:tcW w:w="1500" w:type="dxa"/>
            <w:tcBorders>
              <w:top w:val="single" w:sz="4" w:space="0" w:color="000000"/>
              <w:left w:val="single" w:sz="4" w:space="0" w:color="000000"/>
              <w:bottom w:val="single" w:sz="4" w:space="0" w:color="000000"/>
              <w:right w:val="single" w:sz="4" w:space="0" w:color="000000"/>
            </w:tcBorders>
            <w:shd w:val="clear" w:color="auto" w:fill="FFFFFF"/>
          </w:tcPr>
          <w:p w14:paraId="7551F9DD" w14:textId="77777777" w:rsidR="002F18E9" w:rsidRDefault="002F18E9" w:rsidP="00B23B2A">
            <w:pPr>
              <w:spacing w:after="0"/>
              <w:jc w:val="center"/>
              <w:rPr>
                <w:b/>
                <w:bCs/>
              </w:rPr>
            </w:pPr>
          </w:p>
        </w:tc>
      </w:tr>
      <w:tr w:rsidR="002F18E9" w14:paraId="0E98B294" w14:textId="77777777" w:rsidTr="00B23B2A">
        <w:tc>
          <w:tcPr>
            <w:tcW w:w="795" w:type="dxa"/>
            <w:tcBorders>
              <w:top w:val="single" w:sz="4" w:space="0" w:color="000000"/>
              <w:left w:val="single" w:sz="4" w:space="0" w:color="000000"/>
              <w:bottom w:val="single" w:sz="4" w:space="0" w:color="000000"/>
            </w:tcBorders>
            <w:shd w:val="clear" w:color="auto" w:fill="FFFFFF"/>
          </w:tcPr>
          <w:p w14:paraId="3B2A23E2" w14:textId="77777777" w:rsidR="002F18E9" w:rsidRDefault="002F18E9" w:rsidP="00B23B2A">
            <w:pPr>
              <w:spacing w:after="0"/>
              <w:jc w:val="center"/>
            </w:pPr>
            <w:r>
              <w:t>K-W01</w:t>
            </w:r>
          </w:p>
        </w:tc>
        <w:tc>
          <w:tcPr>
            <w:tcW w:w="5250" w:type="dxa"/>
            <w:tcBorders>
              <w:top w:val="single" w:sz="4" w:space="0" w:color="000000"/>
              <w:left w:val="single" w:sz="4" w:space="0" w:color="000000"/>
              <w:bottom w:val="single" w:sz="4" w:space="0" w:color="000000"/>
            </w:tcBorders>
            <w:shd w:val="clear" w:color="auto" w:fill="FFFFFF"/>
          </w:tcPr>
          <w:p w14:paraId="5AAF55FD" w14:textId="77777777" w:rsidR="002F18E9" w:rsidRDefault="002F18E9" w:rsidP="00B23B2A">
            <w:pPr>
              <w:spacing w:after="0"/>
              <w:jc w:val="left"/>
            </w:pPr>
            <w:r>
              <w:t>Ma szczegółową wiedzę w zakresie dotyczącym obszarów sztuki niezbędną do formułowania i rozwiązywania złożonych zagadnień w zakresie dyscyplin artystycznych.</w:t>
            </w:r>
          </w:p>
        </w:tc>
        <w:tc>
          <w:tcPr>
            <w:tcW w:w="1530" w:type="dxa"/>
            <w:gridSpan w:val="2"/>
            <w:tcBorders>
              <w:top w:val="single" w:sz="4" w:space="0" w:color="000000"/>
              <w:left w:val="single" w:sz="4" w:space="0" w:color="000000"/>
              <w:bottom w:val="single" w:sz="4" w:space="0" w:color="000000"/>
            </w:tcBorders>
            <w:shd w:val="clear" w:color="auto" w:fill="FFFFFF"/>
          </w:tcPr>
          <w:p w14:paraId="1382B04B" w14:textId="77777777" w:rsidR="002F18E9" w:rsidRDefault="002F18E9" w:rsidP="00B23B2A">
            <w:pPr>
              <w:widowControl w:val="0"/>
              <w:spacing w:after="0"/>
              <w:jc w:val="left"/>
            </w:pPr>
            <w:r>
              <w:t>P7S_WG-O1.1</w:t>
            </w:r>
          </w:p>
          <w:p w14:paraId="17B1D782" w14:textId="77777777" w:rsidR="002F18E9" w:rsidRDefault="002F18E9" w:rsidP="00B23B2A">
            <w:pPr>
              <w:spacing w:after="0"/>
              <w:jc w:val="left"/>
            </w:pPr>
          </w:p>
        </w:tc>
        <w:tc>
          <w:tcPr>
            <w:tcW w:w="1500" w:type="dxa"/>
            <w:tcBorders>
              <w:top w:val="single" w:sz="4" w:space="0" w:color="000000"/>
              <w:left w:val="single" w:sz="4" w:space="0" w:color="000000"/>
              <w:bottom w:val="single" w:sz="4" w:space="0" w:color="000000"/>
              <w:right w:val="single" w:sz="4" w:space="0" w:color="000000"/>
            </w:tcBorders>
            <w:shd w:val="clear" w:color="auto" w:fill="FFFFFF"/>
          </w:tcPr>
          <w:p w14:paraId="1CA55ACA" w14:textId="77777777" w:rsidR="002F18E9" w:rsidRDefault="002F18E9" w:rsidP="00B23B2A">
            <w:pPr>
              <w:spacing w:after="0"/>
              <w:jc w:val="left"/>
              <w:rPr>
                <w:sz w:val="24"/>
                <w:szCs w:val="24"/>
              </w:rPr>
            </w:pPr>
            <w:r>
              <w:t>P7S_WG-SZ1</w:t>
            </w:r>
          </w:p>
        </w:tc>
      </w:tr>
      <w:tr w:rsidR="002F18E9" w14:paraId="3D33C7A4" w14:textId="77777777" w:rsidTr="00B23B2A">
        <w:tc>
          <w:tcPr>
            <w:tcW w:w="795" w:type="dxa"/>
            <w:tcBorders>
              <w:top w:val="single" w:sz="4" w:space="0" w:color="000000"/>
              <w:left w:val="single" w:sz="4" w:space="0" w:color="000000"/>
              <w:bottom w:val="single" w:sz="4" w:space="0" w:color="000000"/>
            </w:tcBorders>
            <w:shd w:val="clear" w:color="auto" w:fill="FFFFFF"/>
          </w:tcPr>
          <w:p w14:paraId="13079E47" w14:textId="77777777" w:rsidR="002F18E9" w:rsidRDefault="002F18E9" w:rsidP="00B23B2A">
            <w:pPr>
              <w:spacing w:after="0"/>
              <w:jc w:val="center"/>
            </w:pPr>
            <w:r>
              <w:t>K-W02</w:t>
            </w:r>
          </w:p>
        </w:tc>
        <w:tc>
          <w:tcPr>
            <w:tcW w:w="5250" w:type="dxa"/>
            <w:tcBorders>
              <w:top w:val="single" w:sz="4" w:space="0" w:color="000000"/>
              <w:left w:val="single" w:sz="4" w:space="0" w:color="000000"/>
              <w:bottom w:val="single" w:sz="4" w:space="0" w:color="000000"/>
            </w:tcBorders>
            <w:shd w:val="clear" w:color="auto" w:fill="FFFFFF"/>
          </w:tcPr>
          <w:p w14:paraId="264FBA59" w14:textId="77777777" w:rsidR="002F18E9" w:rsidRDefault="002F18E9" w:rsidP="00B23B2A">
            <w:pPr>
              <w:spacing w:after="0"/>
              <w:jc w:val="left"/>
            </w:pPr>
            <w:r>
              <w:t>Ma szczegółową wiedzę w zakresie dotyczącym obszarów nauki niezbędną do formułowania i rozwiązywania złożonych zagadnień w zakresie dyscyplin artystycznych.</w:t>
            </w:r>
          </w:p>
        </w:tc>
        <w:tc>
          <w:tcPr>
            <w:tcW w:w="1530" w:type="dxa"/>
            <w:gridSpan w:val="2"/>
            <w:tcBorders>
              <w:top w:val="single" w:sz="4" w:space="0" w:color="000000"/>
              <w:left w:val="single" w:sz="4" w:space="0" w:color="000000"/>
              <w:bottom w:val="single" w:sz="4" w:space="0" w:color="000000"/>
            </w:tcBorders>
            <w:shd w:val="clear" w:color="auto" w:fill="FFFFFF"/>
          </w:tcPr>
          <w:p w14:paraId="5BACB6C8" w14:textId="77777777" w:rsidR="002F18E9" w:rsidRDefault="002F18E9" w:rsidP="00B23B2A">
            <w:pPr>
              <w:widowControl w:val="0"/>
              <w:spacing w:after="0"/>
              <w:jc w:val="left"/>
            </w:pPr>
            <w:r>
              <w:t>P7S_WG-O1.1</w:t>
            </w:r>
          </w:p>
          <w:p w14:paraId="0BECF751" w14:textId="77777777" w:rsidR="002F18E9" w:rsidRDefault="002F18E9" w:rsidP="00B23B2A">
            <w:pPr>
              <w:spacing w:after="0"/>
              <w:jc w:val="left"/>
            </w:pPr>
          </w:p>
        </w:tc>
        <w:tc>
          <w:tcPr>
            <w:tcW w:w="1500" w:type="dxa"/>
            <w:tcBorders>
              <w:top w:val="single" w:sz="4" w:space="0" w:color="000000"/>
              <w:left w:val="single" w:sz="4" w:space="0" w:color="000000"/>
              <w:bottom w:val="single" w:sz="4" w:space="0" w:color="000000"/>
              <w:right w:val="single" w:sz="4" w:space="0" w:color="000000"/>
            </w:tcBorders>
            <w:shd w:val="clear" w:color="auto" w:fill="FFFFFF"/>
          </w:tcPr>
          <w:p w14:paraId="1CD89E0B" w14:textId="77777777" w:rsidR="002F18E9" w:rsidRDefault="002F18E9" w:rsidP="00B23B2A">
            <w:pPr>
              <w:spacing w:after="0"/>
              <w:jc w:val="left"/>
              <w:rPr>
                <w:sz w:val="24"/>
                <w:szCs w:val="24"/>
              </w:rPr>
            </w:pPr>
            <w:r>
              <w:t>P7S_WG-SZ1</w:t>
            </w:r>
          </w:p>
        </w:tc>
      </w:tr>
      <w:tr w:rsidR="002F18E9" w14:paraId="6A71D9F3" w14:textId="77777777" w:rsidTr="00B23B2A">
        <w:tc>
          <w:tcPr>
            <w:tcW w:w="795" w:type="dxa"/>
            <w:tcBorders>
              <w:top w:val="single" w:sz="4" w:space="0" w:color="000000"/>
              <w:left w:val="single" w:sz="4" w:space="0" w:color="000000"/>
              <w:bottom w:val="single" w:sz="4" w:space="0" w:color="000000"/>
            </w:tcBorders>
            <w:shd w:val="clear" w:color="auto" w:fill="FFFFFF"/>
          </w:tcPr>
          <w:p w14:paraId="067EA889" w14:textId="77777777" w:rsidR="002F18E9" w:rsidRDefault="002F18E9" w:rsidP="00B23B2A">
            <w:pPr>
              <w:spacing w:after="0"/>
              <w:jc w:val="center"/>
            </w:pPr>
            <w:r>
              <w:t>K-W03</w:t>
            </w:r>
          </w:p>
        </w:tc>
        <w:tc>
          <w:tcPr>
            <w:tcW w:w="5250" w:type="dxa"/>
            <w:tcBorders>
              <w:top w:val="single" w:sz="4" w:space="0" w:color="000000"/>
              <w:left w:val="single" w:sz="4" w:space="0" w:color="000000"/>
              <w:bottom w:val="single" w:sz="4" w:space="0" w:color="000000"/>
            </w:tcBorders>
            <w:shd w:val="clear" w:color="auto" w:fill="FFFFFF"/>
          </w:tcPr>
          <w:p w14:paraId="44144DF6" w14:textId="77777777" w:rsidR="002F18E9" w:rsidRDefault="002F18E9" w:rsidP="00B23B2A">
            <w:pPr>
              <w:spacing w:after="0"/>
              <w:jc w:val="left"/>
            </w:pPr>
            <w:r>
              <w:t>Posiada szeroką wiedzę dotyczącą cech i właściwości różnych technik i technologii oraz środków ekspresji stosowanych w różnych dyscyplinach artystycznych.</w:t>
            </w:r>
          </w:p>
        </w:tc>
        <w:tc>
          <w:tcPr>
            <w:tcW w:w="1530" w:type="dxa"/>
            <w:gridSpan w:val="2"/>
            <w:tcBorders>
              <w:top w:val="single" w:sz="4" w:space="0" w:color="000000"/>
              <w:left w:val="single" w:sz="4" w:space="0" w:color="000000"/>
              <w:bottom w:val="single" w:sz="4" w:space="0" w:color="000000"/>
            </w:tcBorders>
            <w:shd w:val="clear" w:color="auto" w:fill="FFFFFF"/>
          </w:tcPr>
          <w:p w14:paraId="59FFA710" w14:textId="77777777" w:rsidR="002F18E9" w:rsidRDefault="002F18E9" w:rsidP="00B23B2A">
            <w:pPr>
              <w:spacing w:after="0"/>
              <w:jc w:val="left"/>
            </w:pPr>
            <w:r>
              <w:t>P7S_WG-O1.1</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Pr>
          <w:p w14:paraId="3FB902B4" w14:textId="77777777" w:rsidR="002F18E9" w:rsidRDefault="002F18E9" w:rsidP="00B23B2A">
            <w:pPr>
              <w:spacing w:after="0"/>
              <w:jc w:val="left"/>
            </w:pPr>
            <w:r>
              <w:t>P7S_WG-SZ1</w:t>
            </w:r>
          </w:p>
          <w:p w14:paraId="37A990D4" w14:textId="77777777" w:rsidR="002F18E9" w:rsidRDefault="002F18E9" w:rsidP="00B23B2A">
            <w:pPr>
              <w:widowControl w:val="0"/>
              <w:spacing w:after="0"/>
              <w:jc w:val="left"/>
            </w:pPr>
            <w:r>
              <w:t>P7S_WG-SZ4</w:t>
            </w:r>
          </w:p>
          <w:p w14:paraId="7F25DBE5" w14:textId="77777777" w:rsidR="002F18E9" w:rsidRDefault="002F18E9" w:rsidP="00B23B2A">
            <w:pPr>
              <w:widowControl w:val="0"/>
              <w:spacing w:after="0"/>
              <w:jc w:val="left"/>
              <w:rPr>
                <w:sz w:val="24"/>
                <w:szCs w:val="24"/>
              </w:rPr>
            </w:pPr>
            <w:r>
              <w:t>P7S_WG-SZ5</w:t>
            </w:r>
          </w:p>
        </w:tc>
      </w:tr>
      <w:tr w:rsidR="002F18E9" w14:paraId="5CD76975" w14:textId="77777777" w:rsidTr="00B23B2A">
        <w:tc>
          <w:tcPr>
            <w:tcW w:w="795" w:type="dxa"/>
            <w:tcBorders>
              <w:top w:val="single" w:sz="4" w:space="0" w:color="000000"/>
              <w:left w:val="single" w:sz="4" w:space="0" w:color="000000"/>
              <w:bottom w:val="single" w:sz="4" w:space="0" w:color="000000"/>
            </w:tcBorders>
            <w:shd w:val="clear" w:color="auto" w:fill="FFFFFF"/>
          </w:tcPr>
          <w:p w14:paraId="2CC31F90" w14:textId="77777777" w:rsidR="002F18E9" w:rsidRDefault="002F18E9" w:rsidP="00B23B2A">
            <w:pPr>
              <w:spacing w:after="0"/>
              <w:jc w:val="center"/>
            </w:pPr>
            <w:r>
              <w:t>K-W04</w:t>
            </w:r>
          </w:p>
        </w:tc>
        <w:tc>
          <w:tcPr>
            <w:tcW w:w="5250" w:type="dxa"/>
            <w:tcBorders>
              <w:top w:val="single" w:sz="4" w:space="0" w:color="000000"/>
              <w:left w:val="single" w:sz="4" w:space="0" w:color="000000"/>
              <w:bottom w:val="single" w:sz="4" w:space="0" w:color="000000"/>
            </w:tcBorders>
            <w:shd w:val="clear" w:color="auto" w:fill="FFFFFF"/>
          </w:tcPr>
          <w:p w14:paraId="549E9A73" w14:textId="77777777" w:rsidR="002F18E9" w:rsidRDefault="002F18E9" w:rsidP="00B23B2A">
            <w:pPr>
              <w:spacing w:after="0"/>
              <w:jc w:val="left"/>
            </w:pPr>
            <w:r>
              <w:t>Posiada szeroką wiedzę na temat struktury dzieła plastycznego (wizualnego).</w:t>
            </w:r>
          </w:p>
        </w:tc>
        <w:tc>
          <w:tcPr>
            <w:tcW w:w="1530" w:type="dxa"/>
            <w:gridSpan w:val="2"/>
            <w:tcBorders>
              <w:top w:val="single" w:sz="4" w:space="0" w:color="000000"/>
              <w:left w:val="single" w:sz="4" w:space="0" w:color="000000"/>
              <w:bottom w:val="single" w:sz="4" w:space="0" w:color="000000"/>
            </w:tcBorders>
            <w:shd w:val="clear" w:color="auto" w:fill="FFFFFF"/>
          </w:tcPr>
          <w:p w14:paraId="6397FE06" w14:textId="77777777" w:rsidR="002F18E9" w:rsidRDefault="002F18E9" w:rsidP="00B23B2A">
            <w:pPr>
              <w:spacing w:after="0"/>
              <w:jc w:val="left"/>
            </w:pPr>
            <w:r>
              <w:t>P7S_WG-O1.1</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Pr>
          <w:p w14:paraId="58F91A9F" w14:textId="77777777" w:rsidR="002F18E9" w:rsidRDefault="002F18E9" w:rsidP="00B23B2A">
            <w:pPr>
              <w:spacing w:after="0"/>
              <w:jc w:val="left"/>
            </w:pPr>
            <w:r>
              <w:t>P7S_WG-SZ1</w:t>
            </w:r>
          </w:p>
          <w:p w14:paraId="677F3BEC" w14:textId="77777777" w:rsidR="002F18E9" w:rsidRDefault="002F18E9" w:rsidP="00B23B2A">
            <w:pPr>
              <w:widowControl w:val="0"/>
              <w:spacing w:after="0"/>
              <w:jc w:val="left"/>
            </w:pPr>
            <w:r>
              <w:t>P7S_WG-SZ4</w:t>
            </w:r>
          </w:p>
          <w:p w14:paraId="172AB7BC" w14:textId="77777777" w:rsidR="002F18E9" w:rsidRDefault="002F18E9" w:rsidP="00B23B2A">
            <w:pPr>
              <w:widowControl w:val="0"/>
              <w:spacing w:after="0"/>
              <w:jc w:val="left"/>
              <w:rPr>
                <w:sz w:val="24"/>
                <w:szCs w:val="24"/>
              </w:rPr>
            </w:pPr>
            <w:r>
              <w:t>P7S_WG-SZ5</w:t>
            </w:r>
          </w:p>
        </w:tc>
      </w:tr>
      <w:tr w:rsidR="002F18E9" w14:paraId="5E439FF8" w14:textId="77777777" w:rsidTr="00B23B2A">
        <w:tc>
          <w:tcPr>
            <w:tcW w:w="795" w:type="dxa"/>
            <w:tcBorders>
              <w:top w:val="single" w:sz="4" w:space="0" w:color="000000"/>
              <w:left w:val="single" w:sz="4" w:space="0" w:color="000000"/>
              <w:bottom w:val="single" w:sz="4" w:space="0" w:color="000000"/>
            </w:tcBorders>
            <w:shd w:val="clear" w:color="auto" w:fill="FFFFFF"/>
          </w:tcPr>
          <w:p w14:paraId="4EF59641" w14:textId="77777777" w:rsidR="002F18E9" w:rsidRDefault="002F18E9" w:rsidP="00B23B2A">
            <w:pPr>
              <w:spacing w:after="0"/>
              <w:jc w:val="center"/>
            </w:pPr>
          </w:p>
        </w:tc>
        <w:tc>
          <w:tcPr>
            <w:tcW w:w="5250" w:type="dxa"/>
            <w:tcBorders>
              <w:top w:val="single" w:sz="4" w:space="0" w:color="000000"/>
              <w:left w:val="single" w:sz="4" w:space="0" w:color="000000"/>
              <w:bottom w:val="single" w:sz="4" w:space="0" w:color="000000"/>
            </w:tcBorders>
            <w:shd w:val="clear" w:color="auto" w:fill="FFFFFF"/>
          </w:tcPr>
          <w:p w14:paraId="3E9212E8" w14:textId="77777777" w:rsidR="002F18E9" w:rsidRDefault="002F18E9" w:rsidP="00B23B2A">
            <w:pPr>
              <w:spacing w:after="0"/>
              <w:jc w:val="left"/>
            </w:pPr>
            <w:r>
              <w:rPr>
                <w:b/>
                <w:bCs/>
              </w:rPr>
              <w:t>Rozumienie kontekstu dyscyplin artystycznych</w:t>
            </w:r>
          </w:p>
        </w:tc>
        <w:tc>
          <w:tcPr>
            <w:tcW w:w="1530" w:type="dxa"/>
            <w:gridSpan w:val="2"/>
            <w:tcBorders>
              <w:top w:val="single" w:sz="4" w:space="0" w:color="000000"/>
              <w:left w:val="single" w:sz="4" w:space="0" w:color="000000"/>
              <w:bottom w:val="single" w:sz="4" w:space="0" w:color="000000"/>
            </w:tcBorders>
            <w:shd w:val="clear" w:color="auto" w:fill="FFFFFF"/>
          </w:tcPr>
          <w:p w14:paraId="04EC1937" w14:textId="77777777" w:rsidR="002F18E9" w:rsidRDefault="002F18E9" w:rsidP="00B23B2A">
            <w:pPr>
              <w:spacing w:after="0"/>
              <w:jc w:val="left"/>
            </w:pPr>
          </w:p>
        </w:tc>
        <w:tc>
          <w:tcPr>
            <w:tcW w:w="1500" w:type="dxa"/>
            <w:tcBorders>
              <w:top w:val="single" w:sz="4" w:space="0" w:color="000000"/>
              <w:left w:val="single" w:sz="4" w:space="0" w:color="000000"/>
              <w:bottom w:val="single" w:sz="4" w:space="0" w:color="000000"/>
              <w:right w:val="single" w:sz="4" w:space="0" w:color="000000"/>
            </w:tcBorders>
            <w:shd w:val="clear" w:color="auto" w:fill="FFFFFF"/>
          </w:tcPr>
          <w:p w14:paraId="708FF8AB" w14:textId="77777777" w:rsidR="002F18E9" w:rsidRDefault="002F18E9" w:rsidP="00B23B2A">
            <w:pPr>
              <w:spacing w:after="0"/>
              <w:jc w:val="left"/>
            </w:pPr>
          </w:p>
        </w:tc>
      </w:tr>
      <w:tr w:rsidR="002F18E9" w14:paraId="0B0D75DC" w14:textId="77777777" w:rsidTr="00B23B2A">
        <w:tc>
          <w:tcPr>
            <w:tcW w:w="795" w:type="dxa"/>
            <w:tcBorders>
              <w:top w:val="single" w:sz="4" w:space="0" w:color="000000"/>
              <w:left w:val="single" w:sz="4" w:space="0" w:color="000000"/>
              <w:bottom w:val="single" w:sz="4" w:space="0" w:color="000000"/>
            </w:tcBorders>
            <w:shd w:val="clear" w:color="auto" w:fill="FFFFFF"/>
          </w:tcPr>
          <w:p w14:paraId="635CE401" w14:textId="77777777" w:rsidR="002F18E9" w:rsidRDefault="002F18E9" w:rsidP="00B23B2A">
            <w:pPr>
              <w:spacing w:after="0"/>
              <w:jc w:val="center"/>
            </w:pPr>
            <w:r>
              <w:t>K-W05</w:t>
            </w:r>
          </w:p>
        </w:tc>
        <w:tc>
          <w:tcPr>
            <w:tcW w:w="5250" w:type="dxa"/>
            <w:tcBorders>
              <w:top w:val="single" w:sz="4" w:space="0" w:color="000000"/>
              <w:left w:val="single" w:sz="4" w:space="0" w:color="000000"/>
              <w:bottom w:val="single" w:sz="4" w:space="0" w:color="000000"/>
            </w:tcBorders>
            <w:shd w:val="clear" w:color="auto" w:fill="FFFFFF"/>
          </w:tcPr>
          <w:p w14:paraId="7DA3DE50" w14:textId="77777777" w:rsidR="002F18E9" w:rsidRDefault="002F18E9" w:rsidP="00B23B2A">
            <w:pPr>
              <w:spacing w:after="0"/>
              <w:jc w:val="left"/>
            </w:pPr>
            <w:r>
              <w:t xml:space="preserve">Zna i rozumie linie rozwojowe w historii sztuki, znaczenie poszczególnych dyscyplin artystycznych oraz ma wiedzę dotyczącą publikacji związanych z tymi </w:t>
            </w:r>
            <w:r>
              <w:lastRenderedPageBreak/>
              <w:t>zagadnieniami pozwalająca docierać do niezbędnych informacji z zakresu historii i teorii sztuki. Umie analizować i interpretować cechy podstawowych nurtów rozwojowych w sztuce najnowszej.</w:t>
            </w:r>
          </w:p>
        </w:tc>
        <w:tc>
          <w:tcPr>
            <w:tcW w:w="1530" w:type="dxa"/>
            <w:gridSpan w:val="2"/>
            <w:tcBorders>
              <w:top w:val="single" w:sz="4" w:space="0" w:color="000000"/>
              <w:left w:val="single" w:sz="4" w:space="0" w:color="000000"/>
              <w:bottom w:val="single" w:sz="4" w:space="0" w:color="000000"/>
            </w:tcBorders>
            <w:shd w:val="clear" w:color="auto" w:fill="FFFFFF"/>
          </w:tcPr>
          <w:p w14:paraId="1294AF1B" w14:textId="77777777" w:rsidR="002F18E9" w:rsidRDefault="002F18E9" w:rsidP="00B23B2A">
            <w:pPr>
              <w:spacing w:after="0"/>
              <w:jc w:val="left"/>
            </w:pPr>
            <w:r>
              <w:lastRenderedPageBreak/>
              <w:t>P7S_WG-O1.1</w:t>
            </w:r>
          </w:p>
          <w:p w14:paraId="6D0E6504" w14:textId="77777777" w:rsidR="002F18E9" w:rsidRDefault="002F18E9" w:rsidP="00B23B2A">
            <w:pPr>
              <w:widowControl w:val="0"/>
              <w:spacing w:after="0"/>
              <w:jc w:val="left"/>
            </w:pPr>
            <w:r>
              <w:t>P7S_WG-1.2A</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Pr>
          <w:p w14:paraId="5C462BDC" w14:textId="77777777" w:rsidR="002F18E9" w:rsidRDefault="002F18E9" w:rsidP="00B23B2A">
            <w:pPr>
              <w:spacing w:after="0"/>
              <w:jc w:val="left"/>
              <w:rPr>
                <w:sz w:val="24"/>
                <w:szCs w:val="24"/>
              </w:rPr>
            </w:pPr>
            <w:r>
              <w:t>P7S_WG-SZ2</w:t>
            </w:r>
          </w:p>
        </w:tc>
      </w:tr>
      <w:tr w:rsidR="002F18E9" w14:paraId="5F29AA9E" w14:textId="77777777" w:rsidTr="00B23B2A">
        <w:tc>
          <w:tcPr>
            <w:tcW w:w="795" w:type="dxa"/>
            <w:tcBorders>
              <w:top w:val="single" w:sz="4" w:space="0" w:color="000000"/>
              <w:left w:val="single" w:sz="4" w:space="0" w:color="000000"/>
              <w:bottom w:val="single" w:sz="4" w:space="0" w:color="000000"/>
            </w:tcBorders>
            <w:shd w:val="clear" w:color="auto" w:fill="FFFFFF"/>
          </w:tcPr>
          <w:p w14:paraId="1E6F31B8" w14:textId="77777777" w:rsidR="002F18E9" w:rsidRDefault="002F18E9" w:rsidP="00B23B2A">
            <w:pPr>
              <w:spacing w:after="0"/>
              <w:jc w:val="center"/>
            </w:pPr>
            <w:r>
              <w:t>K-W06</w:t>
            </w:r>
          </w:p>
        </w:tc>
        <w:tc>
          <w:tcPr>
            <w:tcW w:w="5250" w:type="dxa"/>
            <w:tcBorders>
              <w:top w:val="single" w:sz="4" w:space="0" w:color="000000"/>
              <w:left w:val="single" w:sz="4" w:space="0" w:color="000000"/>
              <w:bottom w:val="single" w:sz="4" w:space="0" w:color="000000"/>
            </w:tcBorders>
            <w:shd w:val="clear" w:color="auto" w:fill="FFFFFF"/>
          </w:tcPr>
          <w:p w14:paraId="2AD32D8C" w14:textId="77777777" w:rsidR="002F18E9" w:rsidRDefault="002F18E9" w:rsidP="00B23B2A">
            <w:pPr>
              <w:spacing w:after="0"/>
              <w:jc w:val="left"/>
            </w:pPr>
            <w:r>
              <w:t>Dysponuje rozszerzoną wiedzą na temat kontekstu historycznego i kulturowego sztuk plastycznych.</w:t>
            </w:r>
          </w:p>
        </w:tc>
        <w:tc>
          <w:tcPr>
            <w:tcW w:w="1530" w:type="dxa"/>
            <w:gridSpan w:val="2"/>
            <w:tcBorders>
              <w:top w:val="single" w:sz="4" w:space="0" w:color="000000"/>
              <w:left w:val="single" w:sz="4" w:space="0" w:color="000000"/>
              <w:bottom w:val="single" w:sz="4" w:space="0" w:color="000000"/>
            </w:tcBorders>
            <w:shd w:val="clear" w:color="auto" w:fill="FFFFFF"/>
          </w:tcPr>
          <w:p w14:paraId="02871533" w14:textId="77777777" w:rsidR="002F18E9" w:rsidRDefault="002F18E9" w:rsidP="00B23B2A">
            <w:pPr>
              <w:spacing w:after="0"/>
              <w:jc w:val="left"/>
            </w:pPr>
            <w:r>
              <w:t>P7S_WG-O1.1</w:t>
            </w:r>
          </w:p>
          <w:p w14:paraId="134507FE" w14:textId="77777777" w:rsidR="002F18E9" w:rsidRDefault="002F18E9" w:rsidP="00B23B2A">
            <w:pPr>
              <w:widowControl w:val="0"/>
              <w:spacing w:after="0"/>
              <w:jc w:val="left"/>
            </w:pPr>
            <w:r>
              <w:t>P7S_WG-O1.2A</w:t>
            </w:r>
          </w:p>
          <w:p w14:paraId="5A50532C" w14:textId="77777777" w:rsidR="002F18E9" w:rsidRDefault="002F18E9" w:rsidP="00B23B2A">
            <w:pPr>
              <w:widowControl w:val="0"/>
              <w:spacing w:after="0"/>
              <w:jc w:val="left"/>
            </w:pPr>
            <w:r>
              <w:t>P7S_WK-O2.1</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Pr>
          <w:p w14:paraId="56939CCB" w14:textId="77777777" w:rsidR="002F18E9" w:rsidRDefault="002F18E9" w:rsidP="00B23B2A">
            <w:pPr>
              <w:spacing w:after="0"/>
              <w:jc w:val="left"/>
            </w:pPr>
            <w:r>
              <w:t>P7S_WG-SZ2</w:t>
            </w:r>
          </w:p>
          <w:p w14:paraId="77F30178" w14:textId="77777777" w:rsidR="002F18E9" w:rsidRDefault="002F18E9" w:rsidP="00B23B2A">
            <w:pPr>
              <w:widowControl w:val="0"/>
              <w:spacing w:after="0"/>
              <w:jc w:val="left"/>
            </w:pPr>
            <w:r>
              <w:t>P7S_WG-SZ4</w:t>
            </w:r>
          </w:p>
          <w:p w14:paraId="408C3DBF" w14:textId="77777777" w:rsidR="002F18E9" w:rsidRDefault="002F18E9" w:rsidP="00B23B2A">
            <w:pPr>
              <w:widowControl w:val="0"/>
              <w:spacing w:after="0"/>
              <w:jc w:val="left"/>
              <w:rPr>
                <w:sz w:val="24"/>
                <w:szCs w:val="24"/>
              </w:rPr>
            </w:pPr>
            <w:r>
              <w:t>P7S_WG-SZ6</w:t>
            </w:r>
          </w:p>
        </w:tc>
      </w:tr>
      <w:tr w:rsidR="002F18E9" w14:paraId="7CE94441" w14:textId="77777777" w:rsidTr="00B23B2A">
        <w:tc>
          <w:tcPr>
            <w:tcW w:w="795" w:type="dxa"/>
            <w:tcBorders>
              <w:top w:val="single" w:sz="4" w:space="0" w:color="000000"/>
              <w:left w:val="single" w:sz="4" w:space="0" w:color="000000"/>
              <w:bottom w:val="single" w:sz="4" w:space="0" w:color="000000"/>
            </w:tcBorders>
            <w:shd w:val="clear" w:color="auto" w:fill="FFFFFF"/>
          </w:tcPr>
          <w:p w14:paraId="5C834E42" w14:textId="77777777" w:rsidR="002F18E9" w:rsidRDefault="002F18E9" w:rsidP="00B23B2A">
            <w:pPr>
              <w:spacing w:after="0"/>
              <w:jc w:val="center"/>
            </w:pPr>
            <w:r>
              <w:t>K-W07</w:t>
            </w:r>
          </w:p>
        </w:tc>
        <w:tc>
          <w:tcPr>
            <w:tcW w:w="5250" w:type="dxa"/>
            <w:tcBorders>
              <w:top w:val="single" w:sz="4" w:space="0" w:color="000000"/>
              <w:left w:val="single" w:sz="4" w:space="0" w:color="000000"/>
              <w:bottom w:val="single" w:sz="4" w:space="0" w:color="000000"/>
            </w:tcBorders>
            <w:shd w:val="clear" w:color="auto" w:fill="FFFFFF"/>
          </w:tcPr>
          <w:p w14:paraId="345E122B" w14:textId="77777777" w:rsidR="002F18E9" w:rsidRDefault="002F18E9" w:rsidP="00B23B2A">
            <w:pPr>
              <w:spacing w:after="0"/>
              <w:jc w:val="left"/>
            </w:pPr>
            <w:r>
              <w:t>Posiada wiedzę na temat związków sztuk plastycznych z innymi dziedzinami współczesnego życia.</w:t>
            </w:r>
          </w:p>
        </w:tc>
        <w:tc>
          <w:tcPr>
            <w:tcW w:w="1530" w:type="dxa"/>
            <w:gridSpan w:val="2"/>
            <w:tcBorders>
              <w:top w:val="single" w:sz="4" w:space="0" w:color="000000"/>
              <w:left w:val="single" w:sz="4" w:space="0" w:color="000000"/>
              <w:bottom w:val="single" w:sz="4" w:space="0" w:color="000000"/>
            </w:tcBorders>
            <w:shd w:val="clear" w:color="auto" w:fill="FFFFFF"/>
          </w:tcPr>
          <w:p w14:paraId="17EBCD72" w14:textId="77777777" w:rsidR="002F18E9" w:rsidRDefault="002F18E9" w:rsidP="00B23B2A">
            <w:pPr>
              <w:spacing w:after="0"/>
              <w:jc w:val="left"/>
            </w:pPr>
            <w:r>
              <w:t>P7S_WG-O1.1</w:t>
            </w:r>
          </w:p>
          <w:p w14:paraId="4C354F60" w14:textId="77777777" w:rsidR="002F18E9" w:rsidRDefault="002F18E9" w:rsidP="00B23B2A">
            <w:pPr>
              <w:widowControl w:val="0"/>
              <w:spacing w:after="0"/>
              <w:jc w:val="left"/>
            </w:pPr>
            <w:r>
              <w:t>P7S_WK-O2.1</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Pr>
          <w:p w14:paraId="34330239" w14:textId="77777777" w:rsidR="002F18E9" w:rsidRDefault="002F18E9" w:rsidP="00B23B2A">
            <w:pPr>
              <w:spacing w:after="0"/>
              <w:jc w:val="left"/>
            </w:pPr>
            <w:r>
              <w:t>P7S_WG-SZ2</w:t>
            </w:r>
          </w:p>
          <w:p w14:paraId="23E91136" w14:textId="77777777" w:rsidR="002F18E9" w:rsidRDefault="002F18E9" w:rsidP="00B23B2A">
            <w:pPr>
              <w:widowControl w:val="0"/>
              <w:spacing w:after="0"/>
              <w:jc w:val="left"/>
            </w:pPr>
            <w:r>
              <w:t>P7S_WG-SZ4</w:t>
            </w:r>
          </w:p>
          <w:p w14:paraId="3F46098D" w14:textId="77777777" w:rsidR="002F18E9" w:rsidRDefault="002F18E9" w:rsidP="00B23B2A">
            <w:pPr>
              <w:widowControl w:val="0"/>
              <w:spacing w:after="0"/>
              <w:jc w:val="left"/>
              <w:rPr>
                <w:sz w:val="24"/>
                <w:szCs w:val="24"/>
              </w:rPr>
            </w:pPr>
            <w:r>
              <w:t>P7S_WG-SZ6</w:t>
            </w:r>
          </w:p>
        </w:tc>
      </w:tr>
      <w:tr w:rsidR="002F18E9" w14:paraId="74F030F4" w14:textId="77777777" w:rsidTr="00B23B2A">
        <w:tc>
          <w:tcPr>
            <w:tcW w:w="795" w:type="dxa"/>
            <w:tcBorders>
              <w:top w:val="single" w:sz="4" w:space="0" w:color="000000"/>
              <w:left w:val="single" w:sz="4" w:space="0" w:color="000000"/>
              <w:bottom w:val="single" w:sz="4" w:space="0" w:color="000000"/>
            </w:tcBorders>
            <w:shd w:val="clear" w:color="auto" w:fill="FFFFFF"/>
          </w:tcPr>
          <w:p w14:paraId="1BEC703F" w14:textId="77777777" w:rsidR="002F18E9" w:rsidRDefault="002F18E9" w:rsidP="00B23B2A">
            <w:pPr>
              <w:spacing w:after="0"/>
              <w:jc w:val="center"/>
            </w:pPr>
            <w:r>
              <w:t>K-W08</w:t>
            </w:r>
          </w:p>
        </w:tc>
        <w:tc>
          <w:tcPr>
            <w:tcW w:w="5250" w:type="dxa"/>
            <w:tcBorders>
              <w:top w:val="single" w:sz="4" w:space="0" w:color="000000"/>
              <w:left w:val="single" w:sz="4" w:space="0" w:color="000000"/>
              <w:bottom w:val="single" w:sz="4" w:space="0" w:color="000000"/>
            </w:tcBorders>
            <w:shd w:val="clear" w:color="auto" w:fill="FFFFFF"/>
          </w:tcPr>
          <w:p w14:paraId="589AD376" w14:textId="77777777" w:rsidR="002F18E9" w:rsidRDefault="002F18E9" w:rsidP="00B23B2A">
            <w:pPr>
              <w:spacing w:after="0"/>
              <w:jc w:val="left"/>
            </w:pPr>
            <w:r>
              <w:t>Posiada pogłębioną wiedzę w zakresie przedmiotów humanistycznych poszerzających wiedzę ogólną dotyczącą różnych dziedzin sztuki i kultury.</w:t>
            </w:r>
          </w:p>
        </w:tc>
        <w:tc>
          <w:tcPr>
            <w:tcW w:w="1530" w:type="dxa"/>
            <w:gridSpan w:val="2"/>
            <w:tcBorders>
              <w:top w:val="single" w:sz="4" w:space="0" w:color="000000"/>
              <w:left w:val="single" w:sz="4" w:space="0" w:color="000000"/>
              <w:bottom w:val="single" w:sz="4" w:space="0" w:color="000000"/>
            </w:tcBorders>
            <w:shd w:val="clear" w:color="auto" w:fill="FFFFFF"/>
          </w:tcPr>
          <w:p w14:paraId="46AF4702" w14:textId="77777777" w:rsidR="002F18E9" w:rsidRDefault="002F18E9" w:rsidP="00B23B2A">
            <w:pPr>
              <w:spacing w:after="0"/>
              <w:jc w:val="left"/>
            </w:pPr>
            <w:r>
              <w:t>P7S_WG-O1.1</w:t>
            </w:r>
          </w:p>
          <w:p w14:paraId="4D43FC34" w14:textId="77777777" w:rsidR="002F18E9" w:rsidRDefault="002F18E9" w:rsidP="00B23B2A">
            <w:pPr>
              <w:widowControl w:val="0"/>
              <w:spacing w:after="0"/>
              <w:jc w:val="left"/>
            </w:pPr>
          </w:p>
          <w:p w14:paraId="442F46FC" w14:textId="77777777" w:rsidR="002F18E9" w:rsidRDefault="002F18E9" w:rsidP="00B23B2A">
            <w:pPr>
              <w:widowControl w:val="0"/>
              <w:spacing w:after="0"/>
              <w:jc w:val="left"/>
            </w:pPr>
            <w:r>
              <w:t>P7S_WG-O1.2A</w:t>
            </w:r>
          </w:p>
          <w:p w14:paraId="64C30132" w14:textId="77777777" w:rsidR="002F18E9" w:rsidRDefault="002F18E9" w:rsidP="00B23B2A">
            <w:pPr>
              <w:widowControl w:val="0"/>
              <w:spacing w:after="0"/>
              <w:jc w:val="left"/>
            </w:pPr>
            <w:r>
              <w:t>P7S_WK-O2.2</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Pr>
          <w:p w14:paraId="2811B83A" w14:textId="77777777" w:rsidR="002F18E9" w:rsidRDefault="002F18E9" w:rsidP="00B23B2A">
            <w:pPr>
              <w:spacing w:after="0"/>
              <w:jc w:val="left"/>
            </w:pPr>
            <w:r>
              <w:t>P7S_WG-SZ2</w:t>
            </w:r>
          </w:p>
          <w:p w14:paraId="4AD55379" w14:textId="77777777" w:rsidR="002F18E9" w:rsidRDefault="002F18E9" w:rsidP="00B23B2A">
            <w:pPr>
              <w:widowControl w:val="0"/>
              <w:spacing w:after="0"/>
              <w:jc w:val="left"/>
              <w:rPr>
                <w:sz w:val="24"/>
                <w:szCs w:val="24"/>
              </w:rPr>
            </w:pPr>
            <w:r>
              <w:t>P7S_WG-SZ6</w:t>
            </w:r>
          </w:p>
        </w:tc>
      </w:tr>
      <w:tr w:rsidR="002F18E9" w14:paraId="24221510" w14:textId="77777777" w:rsidTr="00B23B2A">
        <w:tc>
          <w:tcPr>
            <w:tcW w:w="795" w:type="dxa"/>
            <w:tcBorders>
              <w:top w:val="single" w:sz="4" w:space="0" w:color="000000"/>
              <w:left w:val="single" w:sz="4" w:space="0" w:color="000000"/>
              <w:bottom w:val="single" w:sz="4" w:space="0" w:color="000000"/>
            </w:tcBorders>
            <w:shd w:val="clear" w:color="auto" w:fill="FFFFFF"/>
          </w:tcPr>
          <w:p w14:paraId="3D930557" w14:textId="77777777" w:rsidR="002F18E9" w:rsidRDefault="002F18E9" w:rsidP="00B23B2A">
            <w:pPr>
              <w:spacing w:after="0"/>
              <w:jc w:val="center"/>
            </w:pPr>
            <w:r>
              <w:t>K-W9</w:t>
            </w:r>
          </w:p>
        </w:tc>
        <w:tc>
          <w:tcPr>
            <w:tcW w:w="5250" w:type="dxa"/>
            <w:tcBorders>
              <w:top w:val="single" w:sz="4" w:space="0" w:color="000000"/>
              <w:left w:val="single" w:sz="4" w:space="0" w:color="000000"/>
              <w:bottom w:val="single" w:sz="4" w:space="0" w:color="000000"/>
            </w:tcBorders>
            <w:shd w:val="clear" w:color="auto" w:fill="FFFFFF"/>
          </w:tcPr>
          <w:p w14:paraId="4C40A875" w14:textId="77777777" w:rsidR="002F18E9" w:rsidRDefault="002F18E9" w:rsidP="00B23B2A">
            <w:pPr>
              <w:spacing w:after="0"/>
              <w:jc w:val="left"/>
            </w:pPr>
            <w:r>
              <w:t>Zna i rozumie wzorce leżące u podstaw  kreacji artystycznej, umożliwiające swobodę i niezależność wypowiedzi artystycznej.</w:t>
            </w:r>
          </w:p>
        </w:tc>
        <w:tc>
          <w:tcPr>
            <w:tcW w:w="1530" w:type="dxa"/>
            <w:gridSpan w:val="2"/>
            <w:tcBorders>
              <w:top w:val="single" w:sz="4" w:space="0" w:color="000000"/>
              <w:left w:val="single" w:sz="4" w:space="0" w:color="000000"/>
              <w:bottom w:val="single" w:sz="4" w:space="0" w:color="000000"/>
            </w:tcBorders>
            <w:shd w:val="clear" w:color="auto" w:fill="FFFFFF"/>
          </w:tcPr>
          <w:p w14:paraId="678B5FC7" w14:textId="77777777" w:rsidR="002F18E9" w:rsidRDefault="002F18E9" w:rsidP="00B23B2A">
            <w:pPr>
              <w:spacing w:after="0"/>
              <w:jc w:val="left"/>
            </w:pPr>
            <w:r>
              <w:t>P7S_WG-O1.1</w:t>
            </w:r>
          </w:p>
          <w:p w14:paraId="68E635E0" w14:textId="77777777" w:rsidR="002F18E9" w:rsidRDefault="002F18E9" w:rsidP="00B23B2A">
            <w:pPr>
              <w:spacing w:after="0"/>
              <w:jc w:val="left"/>
            </w:pPr>
            <w:r>
              <w:t>P7S_WK-O2.2</w:t>
            </w:r>
          </w:p>
          <w:p w14:paraId="62ADB162" w14:textId="77777777" w:rsidR="002F18E9" w:rsidRDefault="002F18E9" w:rsidP="00B23B2A">
            <w:pPr>
              <w:widowControl w:val="0"/>
              <w:spacing w:after="0"/>
              <w:jc w:val="left"/>
            </w:pPr>
            <w:r>
              <w:t>P7S_WK-O2.3</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Pr>
          <w:p w14:paraId="3C7AE2BB" w14:textId="77777777" w:rsidR="002F18E9" w:rsidRDefault="002F18E9" w:rsidP="00B23B2A">
            <w:pPr>
              <w:spacing w:after="0"/>
              <w:jc w:val="left"/>
            </w:pPr>
            <w:r>
              <w:t>P7S_WG-SZ3</w:t>
            </w:r>
          </w:p>
          <w:p w14:paraId="5158E983" w14:textId="77777777" w:rsidR="002F18E9" w:rsidRDefault="002F18E9" w:rsidP="00B23B2A">
            <w:pPr>
              <w:widowControl w:val="0"/>
              <w:spacing w:after="0"/>
              <w:jc w:val="left"/>
            </w:pPr>
            <w:r>
              <w:t>P7S_WG-SZ4</w:t>
            </w:r>
          </w:p>
          <w:p w14:paraId="5B032EAA" w14:textId="77777777" w:rsidR="002F18E9" w:rsidRDefault="002F18E9" w:rsidP="00B23B2A">
            <w:pPr>
              <w:widowControl w:val="0"/>
              <w:spacing w:after="0"/>
              <w:jc w:val="left"/>
              <w:rPr>
                <w:sz w:val="24"/>
                <w:szCs w:val="24"/>
              </w:rPr>
            </w:pPr>
            <w:r>
              <w:t>P7S_WG-SZ7</w:t>
            </w:r>
          </w:p>
        </w:tc>
      </w:tr>
      <w:tr w:rsidR="002F18E9" w14:paraId="4C47FC75" w14:textId="77777777" w:rsidTr="00B23B2A">
        <w:tc>
          <w:tcPr>
            <w:tcW w:w="795" w:type="dxa"/>
            <w:tcBorders>
              <w:top w:val="single" w:sz="4" w:space="0" w:color="000000"/>
              <w:left w:val="single" w:sz="4" w:space="0" w:color="000000"/>
              <w:bottom w:val="single" w:sz="4" w:space="0" w:color="000000"/>
            </w:tcBorders>
            <w:shd w:val="clear" w:color="auto" w:fill="FFFFFF"/>
          </w:tcPr>
          <w:p w14:paraId="4A8ED077" w14:textId="77777777" w:rsidR="002F18E9" w:rsidRDefault="002F18E9" w:rsidP="00B23B2A">
            <w:pPr>
              <w:spacing w:after="0"/>
              <w:jc w:val="center"/>
            </w:pPr>
            <w:r>
              <w:t>K-W10</w:t>
            </w:r>
          </w:p>
        </w:tc>
        <w:tc>
          <w:tcPr>
            <w:tcW w:w="5250" w:type="dxa"/>
            <w:tcBorders>
              <w:top w:val="single" w:sz="4" w:space="0" w:color="000000"/>
              <w:left w:val="single" w:sz="4" w:space="0" w:color="000000"/>
              <w:bottom w:val="single" w:sz="4" w:space="0" w:color="000000"/>
            </w:tcBorders>
            <w:shd w:val="clear" w:color="auto" w:fill="FFFFFF"/>
          </w:tcPr>
          <w:p w14:paraId="63E05446" w14:textId="77777777" w:rsidR="002F18E9" w:rsidRDefault="002F18E9" w:rsidP="00B23B2A">
            <w:pPr>
              <w:spacing w:after="0"/>
              <w:jc w:val="left"/>
            </w:pPr>
            <w:r>
              <w:t>Posługuje się znajomością różnych konwencji, wzorców i inspiracji.</w:t>
            </w:r>
          </w:p>
        </w:tc>
        <w:tc>
          <w:tcPr>
            <w:tcW w:w="1530" w:type="dxa"/>
            <w:gridSpan w:val="2"/>
            <w:tcBorders>
              <w:top w:val="single" w:sz="4" w:space="0" w:color="000000"/>
              <w:left w:val="single" w:sz="4" w:space="0" w:color="000000"/>
              <w:bottom w:val="single" w:sz="4" w:space="0" w:color="000000"/>
            </w:tcBorders>
            <w:shd w:val="clear" w:color="auto" w:fill="FFFFFF"/>
          </w:tcPr>
          <w:p w14:paraId="300DE29D" w14:textId="77777777" w:rsidR="002F18E9" w:rsidRDefault="002F18E9" w:rsidP="00B23B2A">
            <w:pPr>
              <w:spacing w:after="0"/>
              <w:jc w:val="left"/>
            </w:pPr>
            <w:r>
              <w:t>P7S_WG-O1.2A</w:t>
            </w:r>
          </w:p>
          <w:p w14:paraId="1FBB6B11" w14:textId="77777777" w:rsidR="002F18E9" w:rsidRDefault="002F18E9" w:rsidP="00B23B2A">
            <w:pPr>
              <w:widowControl w:val="0"/>
              <w:spacing w:after="0"/>
              <w:jc w:val="left"/>
            </w:pPr>
            <w:r>
              <w:t>P7S_WK-O2.3</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Pr>
          <w:p w14:paraId="74073055" w14:textId="77777777" w:rsidR="002F18E9" w:rsidRDefault="002F18E9" w:rsidP="00B23B2A">
            <w:pPr>
              <w:spacing w:after="0"/>
              <w:jc w:val="left"/>
            </w:pPr>
            <w:r>
              <w:t>P7S_WG-SZ3</w:t>
            </w:r>
          </w:p>
          <w:p w14:paraId="52D61FD1" w14:textId="77777777" w:rsidR="002F18E9" w:rsidRDefault="002F18E9" w:rsidP="00B23B2A">
            <w:pPr>
              <w:widowControl w:val="0"/>
              <w:spacing w:after="0"/>
              <w:jc w:val="left"/>
            </w:pPr>
            <w:r>
              <w:t>P7S_WG-SZ4</w:t>
            </w:r>
          </w:p>
          <w:p w14:paraId="7B8F8757" w14:textId="77777777" w:rsidR="002F18E9" w:rsidRDefault="002F18E9" w:rsidP="00B23B2A">
            <w:pPr>
              <w:widowControl w:val="0"/>
              <w:spacing w:after="0"/>
              <w:jc w:val="left"/>
              <w:rPr>
                <w:sz w:val="24"/>
                <w:szCs w:val="24"/>
              </w:rPr>
            </w:pPr>
            <w:r>
              <w:t>P7S_WG-SZ7</w:t>
            </w:r>
          </w:p>
        </w:tc>
      </w:tr>
      <w:tr w:rsidR="002F18E9" w14:paraId="03DC07AE" w14:textId="77777777" w:rsidTr="00B23B2A">
        <w:tc>
          <w:tcPr>
            <w:tcW w:w="9075" w:type="dxa"/>
            <w:gridSpan w:val="5"/>
            <w:tcBorders>
              <w:top w:val="single" w:sz="4" w:space="0" w:color="000000"/>
              <w:left w:val="single" w:sz="4" w:space="0" w:color="000000"/>
              <w:bottom w:val="single" w:sz="4" w:space="0" w:color="000000"/>
              <w:right w:val="single" w:sz="4" w:space="0" w:color="000000"/>
            </w:tcBorders>
            <w:shd w:val="clear" w:color="auto" w:fill="E6E6E6"/>
          </w:tcPr>
          <w:p w14:paraId="00ACE50E" w14:textId="77777777" w:rsidR="002F18E9" w:rsidRDefault="002F18E9" w:rsidP="00B23B2A">
            <w:pPr>
              <w:spacing w:after="0"/>
              <w:jc w:val="center"/>
              <w:rPr>
                <w:sz w:val="24"/>
                <w:szCs w:val="24"/>
              </w:rPr>
            </w:pPr>
            <w:r>
              <w:rPr>
                <w:b/>
                <w:bCs/>
              </w:rPr>
              <w:t>Umiejętności</w:t>
            </w:r>
          </w:p>
        </w:tc>
      </w:tr>
      <w:tr w:rsidR="002F18E9" w14:paraId="516D29C0" w14:textId="77777777" w:rsidTr="00B23B2A">
        <w:tc>
          <w:tcPr>
            <w:tcW w:w="795" w:type="dxa"/>
            <w:tcBorders>
              <w:top w:val="single" w:sz="4" w:space="0" w:color="000000"/>
              <w:left w:val="single" w:sz="4" w:space="0" w:color="000000"/>
              <w:bottom w:val="single" w:sz="4" w:space="0" w:color="000000"/>
            </w:tcBorders>
            <w:shd w:val="clear" w:color="auto" w:fill="FFFFFF"/>
          </w:tcPr>
          <w:p w14:paraId="2B1F5D87" w14:textId="77777777" w:rsidR="002F18E9" w:rsidRDefault="002F18E9" w:rsidP="00B23B2A">
            <w:pPr>
              <w:spacing w:after="0"/>
              <w:jc w:val="center"/>
              <w:rPr>
                <w:b/>
                <w:bCs/>
              </w:rPr>
            </w:pPr>
          </w:p>
        </w:tc>
        <w:tc>
          <w:tcPr>
            <w:tcW w:w="5355" w:type="dxa"/>
            <w:gridSpan w:val="2"/>
            <w:tcBorders>
              <w:top w:val="single" w:sz="4" w:space="0" w:color="000000"/>
              <w:left w:val="single" w:sz="4" w:space="0" w:color="000000"/>
              <w:bottom w:val="single" w:sz="4" w:space="0" w:color="000000"/>
            </w:tcBorders>
            <w:shd w:val="clear" w:color="auto" w:fill="FFFFFF"/>
          </w:tcPr>
          <w:p w14:paraId="6D53D5AC" w14:textId="77777777" w:rsidR="002F18E9" w:rsidRDefault="002F18E9" w:rsidP="00B23B2A">
            <w:pPr>
              <w:spacing w:after="0"/>
              <w:jc w:val="left"/>
            </w:pPr>
            <w:r>
              <w:rPr>
                <w:b/>
                <w:bCs/>
              </w:rPr>
              <w:t>Umiejętności ekspresji artystycznej</w:t>
            </w:r>
          </w:p>
        </w:tc>
        <w:tc>
          <w:tcPr>
            <w:tcW w:w="1425" w:type="dxa"/>
            <w:tcBorders>
              <w:top w:val="single" w:sz="4" w:space="0" w:color="000000"/>
              <w:left w:val="single" w:sz="4" w:space="0" w:color="000000"/>
              <w:bottom w:val="single" w:sz="4" w:space="0" w:color="000000"/>
            </w:tcBorders>
            <w:shd w:val="clear" w:color="auto" w:fill="FFFFFF"/>
          </w:tcPr>
          <w:p w14:paraId="443908EE" w14:textId="77777777" w:rsidR="002F18E9" w:rsidRDefault="002F18E9" w:rsidP="00B23B2A">
            <w:pPr>
              <w:spacing w:after="0"/>
              <w:jc w:val="center"/>
            </w:pPr>
          </w:p>
        </w:tc>
        <w:tc>
          <w:tcPr>
            <w:tcW w:w="1500" w:type="dxa"/>
            <w:tcBorders>
              <w:top w:val="single" w:sz="4" w:space="0" w:color="000000"/>
              <w:left w:val="single" w:sz="4" w:space="0" w:color="000000"/>
              <w:bottom w:val="single" w:sz="4" w:space="0" w:color="000000"/>
              <w:right w:val="single" w:sz="4" w:space="0" w:color="000000"/>
            </w:tcBorders>
            <w:shd w:val="clear" w:color="auto" w:fill="FFFFFF"/>
          </w:tcPr>
          <w:p w14:paraId="5B1861CF" w14:textId="77777777" w:rsidR="002F18E9" w:rsidRDefault="002F18E9" w:rsidP="00B23B2A">
            <w:pPr>
              <w:spacing w:after="0"/>
              <w:jc w:val="center"/>
            </w:pPr>
          </w:p>
        </w:tc>
      </w:tr>
      <w:tr w:rsidR="002F18E9" w14:paraId="4B4A417D" w14:textId="77777777" w:rsidTr="00B23B2A">
        <w:tc>
          <w:tcPr>
            <w:tcW w:w="795" w:type="dxa"/>
            <w:tcBorders>
              <w:top w:val="single" w:sz="4" w:space="0" w:color="000000"/>
              <w:left w:val="single" w:sz="4" w:space="0" w:color="000000"/>
              <w:bottom w:val="single" w:sz="4" w:space="0" w:color="000000"/>
            </w:tcBorders>
            <w:shd w:val="clear" w:color="auto" w:fill="FFFFFF"/>
          </w:tcPr>
          <w:p w14:paraId="63E785A3" w14:textId="77777777" w:rsidR="002F18E9" w:rsidRDefault="002F18E9" w:rsidP="00B23B2A">
            <w:pPr>
              <w:spacing w:after="0"/>
              <w:jc w:val="center"/>
            </w:pPr>
            <w:r>
              <w:t>K-U01</w:t>
            </w:r>
          </w:p>
        </w:tc>
        <w:tc>
          <w:tcPr>
            <w:tcW w:w="5355" w:type="dxa"/>
            <w:gridSpan w:val="2"/>
            <w:tcBorders>
              <w:top w:val="single" w:sz="4" w:space="0" w:color="000000"/>
              <w:left w:val="single" w:sz="4" w:space="0" w:color="000000"/>
              <w:bottom w:val="single" w:sz="4" w:space="0" w:color="000000"/>
            </w:tcBorders>
            <w:shd w:val="clear" w:color="auto" w:fill="FFFFFF"/>
          </w:tcPr>
          <w:p w14:paraId="43FEA4B8" w14:textId="77777777" w:rsidR="002F18E9" w:rsidRDefault="002F18E9" w:rsidP="00B23B2A">
            <w:pPr>
              <w:spacing w:after="0"/>
              <w:jc w:val="left"/>
            </w:pPr>
            <w:r>
              <w:t>Umie tworzyć i realizować własne koncepcje artystyczne , dysponuje umiejętnościami  niezbędnymi do ich wyrażenia, posiada rozwiniętą osobowość artystyczną.</w:t>
            </w:r>
          </w:p>
        </w:tc>
        <w:tc>
          <w:tcPr>
            <w:tcW w:w="1425" w:type="dxa"/>
            <w:tcBorders>
              <w:top w:val="single" w:sz="4" w:space="0" w:color="000000"/>
              <w:left w:val="single" w:sz="4" w:space="0" w:color="000000"/>
              <w:bottom w:val="single" w:sz="4" w:space="0" w:color="000000"/>
            </w:tcBorders>
            <w:shd w:val="clear" w:color="auto" w:fill="FFFFFF"/>
          </w:tcPr>
          <w:p w14:paraId="1B01ECE7" w14:textId="77777777" w:rsidR="002F18E9" w:rsidRDefault="002F18E9" w:rsidP="00B23B2A">
            <w:pPr>
              <w:widowControl w:val="0"/>
              <w:spacing w:after="0"/>
              <w:jc w:val="left"/>
            </w:pPr>
            <w:r>
              <w:t>P7S_UW-O3.1</w:t>
            </w:r>
          </w:p>
          <w:p w14:paraId="33EA2D64" w14:textId="77777777" w:rsidR="002F18E9" w:rsidRDefault="002F18E9" w:rsidP="00B23B2A">
            <w:pPr>
              <w:spacing w:after="0"/>
              <w:jc w:val="left"/>
            </w:pPr>
          </w:p>
        </w:tc>
        <w:tc>
          <w:tcPr>
            <w:tcW w:w="1500" w:type="dxa"/>
            <w:tcBorders>
              <w:top w:val="single" w:sz="4" w:space="0" w:color="000000"/>
              <w:left w:val="single" w:sz="4" w:space="0" w:color="000000"/>
              <w:bottom w:val="single" w:sz="4" w:space="0" w:color="000000"/>
              <w:right w:val="single" w:sz="4" w:space="0" w:color="000000"/>
            </w:tcBorders>
            <w:shd w:val="clear" w:color="auto" w:fill="FFFFFF"/>
          </w:tcPr>
          <w:p w14:paraId="39DC1624" w14:textId="77777777" w:rsidR="002F18E9" w:rsidRDefault="002F18E9" w:rsidP="00B23B2A">
            <w:pPr>
              <w:spacing w:after="0"/>
              <w:jc w:val="left"/>
              <w:rPr>
                <w:sz w:val="24"/>
                <w:szCs w:val="24"/>
              </w:rPr>
            </w:pPr>
            <w:r>
              <w:t>P7S_UW-SZ8</w:t>
            </w:r>
          </w:p>
        </w:tc>
      </w:tr>
      <w:tr w:rsidR="002F18E9" w14:paraId="1C335506" w14:textId="77777777" w:rsidTr="00B23B2A">
        <w:tc>
          <w:tcPr>
            <w:tcW w:w="795" w:type="dxa"/>
            <w:tcBorders>
              <w:top w:val="single" w:sz="4" w:space="0" w:color="000000"/>
              <w:left w:val="single" w:sz="4" w:space="0" w:color="000000"/>
              <w:bottom w:val="single" w:sz="4" w:space="0" w:color="000000"/>
            </w:tcBorders>
            <w:shd w:val="clear" w:color="auto" w:fill="FFFFFF"/>
          </w:tcPr>
          <w:p w14:paraId="7ABF2D27" w14:textId="77777777" w:rsidR="002F18E9" w:rsidRDefault="002F18E9" w:rsidP="00B23B2A">
            <w:pPr>
              <w:spacing w:after="0"/>
              <w:jc w:val="center"/>
            </w:pPr>
            <w:r>
              <w:t>K-U02</w:t>
            </w:r>
          </w:p>
        </w:tc>
        <w:tc>
          <w:tcPr>
            <w:tcW w:w="5355" w:type="dxa"/>
            <w:gridSpan w:val="2"/>
            <w:tcBorders>
              <w:top w:val="single" w:sz="4" w:space="0" w:color="000000"/>
              <w:left w:val="single" w:sz="4" w:space="0" w:color="000000"/>
              <w:bottom w:val="single" w:sz="4" w:space="0" w:color="000000"/>
            </w:tcBorders>
            <w:shd w:val="clear" w:color="auto" w:fill="FFFFFF"/>
          </w:tcPr>
          <w:p w14:paraId="13341BB8" w14:textId="77777777" w:rsidR="002F18E9" w:rsidRDefault="002F18E9" w:rsidP="00B23B2A">
            <w:pPr>
              <w:spacing w:after="0"/>
              <w:jc w:val="left"/>
            </w:pPr>
            <w:r>
              <w:t xml:space="preserve">Potrafi swobodnie dobierać i stosować plastyczne środki wyrazu odpowiednie do realizowanych tematów i ćwiczeń. </w:t>
            </w:r>
          </w:p>
        </w:tc>
        <w:tc>
          <w:tcPr>
            <w:tcW w:w="1425" w:type="dxa"/>
            <w:tcBorders>
              <w:top w:val="single" w:sz="4" w:space="0" w:color="000000"/>
              <w:left w:val="single" w:sz="4" w:space="0" w:color="000000"/>
              <w:bottom w:val="single" w:sz="4" w:space="0" w:color="000000"/>
            </w:tcBorders>
            <w:shd w:val="clear" w:color="auto" w:fill="FFFFFF"/>
          </w:tcPr>
          <w:p w14:paraId="511820B5" w14:textId="77777777" w:rsidR="002F18E9" w:rsidRDefault="002F18E9" w:rsidP="00B23B2A">
            <w:pPr>
              <w:widowControl w:val="0"/>
              <w:spacing w:after="0"/>
              <w:jc w:val="left"/>
            </w:pPr>
            <w:r>
              <w:t>P7S_UW-O3.1</w:t>
            </w:r>
          </w:p>
          <w:p w14:paraId="25ABA8CE" w14:textId="77777777" w:rsidR="002F18E9" w:rsidRDefault="002F18E9" w:rsidP="00B23B2A">
            <w:pPr>
              <w:spacing w:after="0"/>
              <w:jc w:val="left"/>
            </w:pPr>
          </w:p>
        </w:tc>
        <w:tc>
          <w:tcPr>
            <w:tcW w:w="1500" w:type="dxa"/>
            <w:tcBorders>
              <w:top w:val="single" w:sz="4" w:space="0" w:color="000000"/>
              <w:left w:val="single" w:sz="4" w:space="0" w:color="000000"/>
              <w:bottom w:val="single" w:sz="4" w:space="0" w:color="000000"/>
              <w:right w:val="single" w:sz="4" w:space="0" w:color="000000"/>
            </w:tcBorders>
            <w:shd w:val="clear" w:color="auto" w:fill="FFFFFF"/>
          </w:tcPr>
          <w:p w14:paraId="4577B3A3" w14:textId="77777777" w:rsidR="002F18E9" w:rsidRDefault="002F18E9" w:rsidP="00B23B2A">
            <w:pPr>
              <w:spacing w:after="0"/>
              <w:jc w:val="left"/>
              <w:rPr>
                <w:sz w:val="24"/>
                <w:szCs w:val="24"/>
              </w:rPr>
            </w:pPr>
            <w:r>
              <w:t>P7S_UW-SZ8</w:t>
            </w:r>
          </w:p>
        </w:tc>
      </w:tr>
      <w:tr w:rsidR="002F18E9" w14:paraId="7CEFE045" w14:textId="77777777" w:rsidTr="00B23B2A">
        <w:tc>
          <w:tcPr>
            <w:tcW w:w="795" w:type="dxa"/>
            <w:tcBorders>
              <w:top w:val="single" w:sz="4" w:space="0" w:color="000000"/>
              <w:left w:val="single" w:sz="4" w:space="0" w:color="000000"/>
              <w:bottom w:val="single" w:sz="4" w:space="0" w:color="000000"/>
            </w:tcBorders>
            <w:shd w:val="clear" w:color="auto" w:fill="FFFFFF"/>
          </w:tcPr>
          <w:p w14:paraId="785194BA" w14:textId="77777777" w:rsidR="002F18E9" w:rsidRDefault="002F18E9" w:rsidP="00B23B2A">
            <w:pPr>
              <w:spacing w:after="0"/>
              <w:jc w:val="center"/>
            </w:pPr>
            <w:r>
              <w:t>K-U03</w:t>
            </w:r>
          </w:p>
        </w:tc>
        <w:tc>
          <w:tcPr>
            <w:tcW w:w="5355" w:type="dxa"/>
            <w:gridSpan w:val="2"/>
            <w:tcBorders>
              <w:top w:val="single" w:sz="4" w:space="0" w:color="000000"/>
              <w:left w:val="single" w:sz="4" w:space="0" w:color="000000"/>
              <w:bottom w:val="single" w:sz="4" w:space="0" w:color="000000"/>
            </w:tcBorders>
            <w:shd w:val="clear" w:color="auto" w:fill="FFFFFF"/>
          </w:tcPr>
          <w:p w14:paraId="6CC3A3B2" w14:textId="77777777" w:rsidR="002F18E9" w:rsidRDefault="002F18E9" w:rsidP="00B23B2A">
            <w:pPr>
              <w:spacing w:after="0"/>
              <w:jc w:val="left"/>
            </w:pPr>
            <w:r>
              <w:t>Potrafi wyszukiwać i korzystać z  informacji potrzebnych w procesie kształtowania ekspresji twórczej i metody pracy (książki, katalogi, czasopisma, Internet).</w:t>
            </w:r>
          </w:p>
        </w:tc>
        <w:tc>
          <w:tcPr>
            <w:tcW w:w="1425" w:type="dxa"/>
            <w:tcBorders>
              <w:top w:val="single" w:sz="4" w:space="0" w:color="000000"/>
              <w:left w:val="single" w:sz="4" w:space="0" w:color="000000"/>
              <w:bottom w:val="single" w:sz="4" w:space="0" w:color="000000"/>
            </w:tcBorders>
            <w:shd w:val="clear" w:color="auto" w:fill="FFFFFF"/>
          </w:tcPr>
          <w:p w14:paraId="286BD4E2" w14:textId="77777777" w:rsidR="002F18E9" w:rsidRDefault="002F18E9" w:rsidP="00B23B2A">
            <w:pPr>
              <w:widowControl w:val="0"/>
              <w:spacing w:after="0"/>
              <w:jc w:val="left"/>
            </w:pPr>
            <w:r>
              <w:t>P7S_UW-O3.1</w:t>
            </w:r>
          </w:p>
          <w:p w14:paraId="4BD2A743" w14:textId="77777777" w:rsidR="002F18E9" w:rsidRDefault="002F18E9" w:rsidP="00B23B2A">
            <w:pPr>
              <w:spacing w:after="0"/>
              <w:jc w:val="left"/>
            </w:pPr>
          </w:p>
        </w:tc>
        <w:tc>
          <w:tcPr>
            <w:tcW w:w="1500" w:type="dxa"/>
            <w:tcBorders>
              <w:top w:val="single" w:sz="4" w:space="0" w:color="000000"/>
              <w:left w:val="single" w:sz="4" w:space="0" w:color="000000"/>
              <w:bottom w:val="single" w:sz="4" w:space="0" w:color="000000"/>
              <w:right w:val="single" w:sz="4" w:space="0" w:color="000000"/>
            </w:tcBorders>
            <w:shd w:val="clear" w:color="auto" w:fill="FFFFFF"/>
          </w:tcPr>
          <w:p w14:paraId="6B6781EA" w14:textId="77777777" w:rsidR="002F18E9" w:rsidRDefault="002F18E9" w:rsidP="00B23B2A">
            <w:pPr>
              <w:spacing w:after="0"/>
              <w:jc w:val="left"/>
              <w:rPr>
                <w:sz w:val="24"/>
                <w:szCs w:val="24"/>
              </w:rPr>
            </w:pPr>
            <w:r>
              <w:t>P7S_UW-SZ8</w:t>
            </w:r>
          </w:p>
        </w:tc>
      </w:tr>
      <w:tr w:rsidR="002F18E9" w14:paraId="48BFAFF8" w14:textId="77777777" w:rsidTr="00B23B2A">
        <w:tc>
          <w:tcPr>
            <w:tcW w:w="795" w:type="dxa"/>
            <w:tcBorders>
              <w:top w:val="single" w:sz="4" w:space="0" w:color="000000"/>
              <w:left w:val="single" w:sz="4" w:space="0" w:color="000000"/>
              <w:bottom w:val="single" w:sz="4" w:space="0" w:color="000000"/>
            </w:tcBorders>
            <w:shd w:val="clear" w:color="auto" w:fill="FFFFFF"/>
          </w:tcPr>
          <w:p w14:paraId="197BB76C" w14:textId="77777777" w:rsidR="002F18E9" w:rsidRDefault="002F18E9" w:rsidP="00B23B2A">
            <w:pPr>
              <w:spacing w:after="0"/>
              <w:jc w:val="center"/>
            </w:pPr>
          </w:p>
        </w:tc>
        <w:tc>
          <w:tcPr>
            <w:tcW w:w="5355" w:type="dxa"/>
            <w:gridSpan w:val="2"/>
            <w:tcBorders>
              <w:top w:val="single" w:sz="4" w:space="0" w:color="000000"/>
              <w:left w:val="single" w:sz="4" w:space="0" w:color="000000"/>
              <w:bottom w:val="single" w:sz="4" w:space="0" w:color="000000"/>
            </w:tcBorders>
            <w:shd w:val="clear" w:color="auto" w:fill="FFFFFF"/>
          </w:tcPr>
          <w:p w14:paraId="3A38638E" w14:textId="77777777" w:rsidR="002F18E9" w:rsidRDefault="002F18E9" w:rsidP="00B23B2A">
            <w:pPr>
              <w:spacing w:after="0"/>
              <w:jc w:val="left"/>
            </w:pPr>
            <w:r>
              <w:rPr>
                <w:b/>
                <w:bCs/>
              </w:rPr>
              <w:t>Umiejętności realizacji prac artystycznych</w:t>
            </w:r>
          </w:p>
        </w:tc>
        <w:tc>
          <w:tcPr>
            <w:tcW w:w="1425" w:type="dxa"/>
            <w:tcBorders>
              <w:top w:val="single" w:sz="4" w:space="0" w:color="000000"/>
              <w:left w:val="single" w:sz="4" w:space="0" w:color="000000"/>
              <w:bottom w:val="single" w:sz="4" w:space="0" w:color="000000"/>
            </w:tcBorders>
            <w:shd w:val="clear" w:color="auto" w:fill="FFFFFF"/>
          </w:tcPr>
          <w:p w14:paraId="205016B4" w14:textId="77777777" w:rsidR="002F18E9" w:rsidRDefault="002F18E9" w:rsidP="00B23B2A">
            <w:pPr>
              <w:spacing w:after="0"/>
              <w:jc w:val="left"/>
            </w:pPr>
          </w:p>
        </w:tc>
        <w:tc>
          <w:tcPr>
            <w:tcW w:w="1500" w:type="dxa"/>
            <w:tcBorders>
              <w:top w:val="single" w:sz="4" w:space="0" w:color="000000"/>
              <w:left w:val="single" w:sz="4" w:space="0" w:color="000000"/>
              <w:bottom w:val="single" w:sz="4" w:space="0" w:color="000000"/>
              <w:right w:val="single" w:sz="4" w:space="0" w:color="000000"/>
            </w:tcBorders>
            <w:shd w:val="clear" w:color="auto" w:fill="FFFFFF"/>
          </w:tcPr>
          <w:p w14:paraId="3B83C23F" w14:textId="77777777" w:rsidR="002F18E9" w:rsidRDefault="002F18E9" w:rsidP="00B23B2A">
            <w:pPr>
              <w:spacing w:after="0"/>
              <w:jc w:val="left"/>
            </w:pPr>
          </w:p>
        </w:tc>
      </w:tr>
      <w:tr w:rsidR="002F18E9" w14:paraId="559273A0" w14:textId="77777777" w:rsidTr="00B23B2A">
        <w:tc>
          <w:tcPr>
            <w:tcW w:w="795" w:type="dxa"/>
            <w:tcBorders>
              <w:top w:val="single" w:sz="4" w:space="0" w:color="000000"/>
              <w:left w:val="single" w:sz="4" w:space="0" w:color="000000"/>
              <w:bottom w:val="single" w:sz="4" w:space="0" w:color="000000"/>
            </w:tcBorders>
            <w:shd w:val="clear" w:color="auto" w:fill="FFFFFF"/>
          </w:tcPr>
          <w:p w14:paraId="7CCEA910" w14:textId="77777777" w:rsidR="002F18E9" w:rsidRDefault="002F18E9" w:rsidP="00B23B2A">
            <w:pPr>
              <w:spacing w:after="0"/>
              <w:jc w:val="center"/>
            </w:pPr>
            <w:r>
              <w:t>K-U04</w:t>
            </w:r>
          </w:p>
        </w:tc>
        <w:tc>
          <w:tcPr>
            <w:tcW w:w="5355" w:type="dxa"/>
            <w:gridSpan w:val="2"/>
            <w:tcBorders>
              <w:top w:val="single" w:sz="4" w:space="0" w:color="000000"/>
              <w:left w:val="single" w:sz="4" w:space="0" w:color="000000"/>
              <w:bottom w:val="single" w:sz="4" w:space="0" w:color="000000"/>
            </w:tcBorders>
            <w:shd w:val="clear" w:color="auto" w:fill="FFFFFF"/>
          </w:tcPr>
          <w:p w14:paraId="1F38C134" w14:textId="77777777" w:rsidR="002F18E9" w:rsidRDefault="002F18E9" w:rsidP="00B23B2A">
            <w:pPr>
              <w:spacing w:after="0"/>
              <w:jc w:val="left"/>
            </w:pPr>
            <w:r>
              <w:t>Potrafi świadomie i swobodnie posługiwać się różnymi narzędziami  warsztatu artystycznego  w realizacji prac plastycznych w wybranym obszarze sztuki.</w:t>
            </w:r>
          </w:p>
        </w:tc>
        <w:tc>
          <w:tcPr>
            <w:tcW w:w="1425" w:type="dxa"/>
            <w:tcBorders>
              <w:top w:val="single" w:sz="4" w:space="0" w:color="000000"/>
              <w:left w:val="single" w:sz="4" w:space="0" w:color="000000"/>
              <w:bottom w:val="single" w:sz="4" w:space="0" w:color="000000"/>
            </w:tcBorders>
            <w:shd w:val="clear" w:color="auto" w:fill="FFFFFF"/>
          </w:tcPr>
          <w:p w14:paraId="5F589B11" w14:textId="77777777" w:rsidR="002F18E9" w:rsidRDefault="002F18E9" w:rsidP="00B23B2A">
            <w:pPr>
              <w:widowControl w:val="0"/>
              <w:spacing w:after="0"/>
              <w:jc w:val="left"/>
            </w:pPr>
            <w:r>
              <w:t>P7S_UW-O3.1</w:t>
            </w:r>
          </w:p>
          <w:p w14:paraId="6541B756" w14:textId="77777777" w:rsidR="002F18E9" w:rsidRDefault="002F18E9" w:rsidP="00B23B2A">
            <w:pPr>
              <w:spacing w:after="0"/>
              <w:jc w:val="left"/>
            </w:pPr>
          </w:p>
        </w:tc>
        <w:tc>
          <w:tcPr>
            <w:tcW w:w="1500" w:type="dxa"/>
            <w:tcBorders>
              <w:top w:val="single" w:sz="4" w:space="0" w:color="000000"/>
              <w:left w:val="single" w:sz="4" w:space="0" w:color="000000"/>
              <w:bottom w:val="single" w:sz="4" w:space="0" w:color="000000"/>
              <w:right w:val="single" w:sz="4" w:space="0" w:color="000000"/>
            </w:tcBorders>
            <w:shd w:val="clear" w:color="auto" w:fill="FFFFFF"/>
          </w:tcPr>
          <w:p w14:paraId="2523481E" w14:textId="77777777" w:rsidR="002F18E9" w:rsidRDefault="002F18E9" w:rsidP="00B23B2A">
            <w:pPr>
              <w:spacing w:after="0"/>
              <w:jc w:val="left"/>
              <w:rPr>
                <w:sz w:val="24"/>
                <w:szCs w:val="24"/>
              </w:rPr>
            </w:pPr>
            <w:r>
              <w:t>P7S_UW-SZ10.1</w:t>
            </w:r>
          </w:p>
        </w:tc>
      </w:tr>
      <w:tr w:rsidR="002F18E9" w14:paraId="71557013" w14:textId="77777777" w:rsidTr="00B23B2A">
        <w:tc>
          <w:tcPr>
            <w:tcW w:w="795" w:type="dxa"/>
            <w:tcBorders>
              <w:top w:val="single" w:sz="4" w:space="0" w:color="000000"/>
              <w:left w:val="single" w:sz="4" w:space="0" w:color="000000"/>
              <w:bottom w:val="single" w:sz="4" w:space="0" w:color="000000"/>
            </w:tcBorders>
            <w:shd w:val="clear" w:color="auto" w:fill="FFFFFF"/>
          </w:tcPr>
          <w:p w14:paraId="6E6A9AF6" w14:textId="77777777" w:rsidR="002F18E9" w:rsidRDefault="002F18E9" w:rsidP="00B23B2A">
            <w:pPr>
              <w:spacing w:after="0"/>
              <w:jc w:val="center"/>
            </w:pPr>
            <w:r>
              <w:t>K-U05</w:t>
            </w:r>
          </w:p>
        </w:tc>
        <w:tc>
          <w:tcPr>
            <w:tcW w:w="5355" w:type="dxa"/>
            <w:gridSpan w:val="2"/>
            <w:tcBorders>
              <w:top w:val="single" w:sz="4" w:space="0" w:color="000000"/>
              <w:left w:val="single" w:sz="4" w:space="0" w:color="000000"/>
              <w:bottom w:val="single" w:sz="4" w:space="0" w:color="000000"/>
            </w:tcBorders>
            <w:shd w:val="clear" w:color="auto" w:fill="FFFFFF"/>
          </w:tcPr>
          <w:p w14:paraId="0AC7C768" w14:textId="77777777" w:rsidR="002F18E9" w:rsidRDefault="002F18E9" w:rsidP="00B23B2A">
            <w:pPr>
              <w:spacing w:after="0"/>
              <w:jc w:val="left"/>
            </w:pPr>
            <w:r>
              <w:t>Świadomie posługuje się różnymi technikami i technologiami, potrafi je łączyć ze sobą.</w:t>
            </w:r>
          </w:p>
        </w:tc>
        <w:tc>
          <w:tcPr>
            <w:tcW w:w="1425" w:type="dxa"/>
            <w:tcBorders>
              <w:top w:val="single" w:sz="4" w:space="0" w:color="000000"/>
              <w:left w:val="single" w:sz="4" w:space="0" w:color="000000"/>
              <w:bottom w:val="single" w:sz="4" w:space="0" w:color="000000"/>
            </w:tcBorders>
            <w:shd w:val="clear" w:color="auto" w:fill="FFFFFF"/>
          </w:tcPr>
          <w:p w14:paraId="2D3993F5" w14:textId="77777777" w:rsidR="002F18E9" w:rsidRDefault="002F18E9" w:rsidP="00B23B2A">
            <w:pPr>
              <w:widowControl w:val="0"/>
              <w:spacing w:after="0"/>
              <w:jc w:val="left"/>
            </w:pPr>
            <w:r>
              <w:t>P7S_UW-O3.1</w:t>
            </w:r>
          </w:p>
          <w:p w14:paraId="14EDFA2B" w14:textId="77777777" w:rsidR="002F18E9" w:rsidRDefault="002F18E9" w:rsidP="00B23B2A">
            <w:pPr>
              <w:spacing w:after="0"/>
              <w:jc w:val="left"/>
            </w:pPr>
          </w:p>
        </w:tc>
        <w:tc>
          <w:tcPr>
            <w:tcW w:w="1500" w:type="dxa"/>
            <w:tcBorders>
              <w:top w:val="single" w:sz="4" w:space="0" w:color="000000"/>
              <w:left w:val="single" w:sz="4" w:space="0" w:color="000000"/>
              <w:bottom w:val="single" w:sz="4" w:space="0" w:color="000000"/>
              <w:right w:val="single" w:sz="4" w:space="0" w:color="000000"/>
            </w:tcBorders>
            <w:shd w:val="clear" w:color="auto" w:fill="FFFFFF"/>
          </w:tcPr>
          <w:p w14:paraId="08A30723" w14:textId="77777777" w:rsidR="002F18E9" w:rsidRDefault="002F18E9" w:rsidP="00B23B2A">
            <w:pPr>
              <w:spacing w:after="0"/>
              <w:jc w:val="left"/>
              <w:rPr>
                <w:sz w:val="24"/>
                <w:szCs w:val="24"/>
              </w:rPr>
            </w:pPr>
            <w:r>
              <w:t>P7S_UW-SZ10.1</w:t>
            </w:r>
          </w:p>
        </w:tc>
      </w:tr>
      <w:tr w:rsidR="002F18E9" w14:paraId="3016DE93" w14:textId="77777777" w:rsidTr="00B23B2A">
        <w:tc>
          <w:tcPr>
            <w:tcW w:w="795" w:type="dxa"/>
            <w:tcBorders>
              <w:top w:val="single" w:sz="4" w:space="0" w:color="000000"/>
              <w:left w:val="single" w:sz="4" w:space="0" w:color="000000"/>
              <w:bottom w:val="single" w:sz="4" w:space="0" w:color="000000"/>
            </w:tcBorders>
            <w:shd w:val="clear" w:color="auto" w:fill="FFFFFF"/>
          </w:tcPr>
          <w:p w14:paraId="75B9891A" w14:textId="77777777" w:rsidR="002F18E9" w:rsidRDefault="002F18E9" w:rsidP="00B23B2A">
            <w:pPr>
              <w:spacing w:after="0"/>
              <w:jc w:val="center"/>
            </w:pPr>
            <w:r>
              <w:t>K-U06</w:t>
            </w:r>
          </w:p>
        </w:tc>
        <w:tc>
          <w:tcPr>
            <w:tcW w:w="5355" w:type="dxa"/>
            <w:gridSpan w:val="2"/>
            <w:tcBorders>
              <w:top w:val="single" w:sz="4" w:space="0" w:color="000000"/>
              <w:left w:val="single" w:sz="4" w:space="0" w:color="000000"/>
              <w:bottom w:val="single" w:sz="4" w:space="0" w:color="000000"/>
            </w:tcBorders>
            <w:shd w:val="clear" w:color="auto" w:fill="FFFFFF"/>
          </w:tcPr>
          <w:p w14:paraId="69CDA28E" w14:textId="77777777" w:rsidR="002F18E9" w:rsidRDefault="002F18E9" w:rsidP="00B23B2A">
            <w:pPr>
              <w:spacing w:after="0"/>
              <w:jc w:val="left"/>
            </w:pPr>
            <w:r>
              <w:t>Podejmuje samodzielne decyzje pozwalające w indywidualny sposób projektować, kształtować i realizować własne prace artystyczne. Posiada podstawowe umiejętności w zakresie dokumentowania prac, aranżowania wystaw i redagowania tekstu autokomentarza.</w:t>
            </w:r>
          </w:p>
        </w:tc>
        <w:tc>
          <w:tcPr>
            <w:tcW w:w="1425" w:type="dxa"/>
            <w:tcBorders>
              <w:top w:val="single" w:sz="4" w:space="0" w:color="000000"/>
              <w:left w:val="single" w:sz="4" w:space="0" w:color="000000"/>
              <w:bottom w:val="single" w:sz="4" w:space="0" w:color="000000"/>
            </w:tcBorders>
            <w:shd w:val="clear" w:color="auto" w:fill="FFFFFF"/>
          </w:tcPr>
          <w:p w14:paraId="10E20206" w14:textId="77777777" w:rsidR="002F18E9" w:rsidRDefault="002F18E9" w:rsidP="00B23B2A">
            <w:pPr>
              <w:widowControl w:val="0"/>
              <w:spacing w:after="0"/>
              <w:jc w:val="left"/>
            </w:pPr>
            <w:r>
              <w:t>P7S_UW-O3.1</w:t>
            </w:r>
          </w:p>
          <w:p w14:paraId="49744AE3" w14:textId="77777777" w:rsidR="002F18E9" w:rsidRDefault="002F18E9" w:rsidP="00B23B2A">
            <w:pPr>
              <w:spacing w:after="0"/>
              <w:jc w:val="left"/>
            </w:pPr>
            <w:r>
              <w:t>P7S_UU-O6</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Pr>
          <w:p w14:paraId="0D69D4D6" w14:textId="77777777" w:rsidR="002F18E9" w:rsidRDefault="002F18E9" w:rsidP="00B23B2A">
            <w:pPr>
              <w:spacing w:after="0"/>
              <w:jc w:val="left"/>
              <w:rPr>
                <w:sz w:val="24"/>
                <w:szCs w:val="24"/>
              </w:rPr>
            </w:pPr>
            <w:r>
              <w:t>P7S_UW-SZ10.1</w:t>
            </w:r>
          </w:p>
        </w:tc>
      </w:tr>
      <w:tr w:rsidR="002F18E9" w14:paraId="1854BB38" w14:textId="77777777" w:rsidTr="00B23B2A">
        <w:tc>
          <w:tcPr>
            <w:tcW w:w="795" w:type="dxa"/>
            <w:tcBorders>
              <w:top w:val="single" w:sz="4" w:space="0" w:color="000000"/>
              <w:left w:val="single" w:sz="4" w:space="0" w:color="000000"/>
              <w:bottom w:val="single" w:sz="4" w:space="0" w:color="000000"/>
            </w:tcBorders>
            <w:shd w:val="clear" w:color="auto" w:fill="FFFFFF"/>
          </w:tcPr>
          <w:p w14:paraId="78657628" w14:textId="77777777" w:rsidR="002F18E9" w:rsidRDefault="002F18E9" w:rsidP="00B23B2A">
            <w:pPr>
              <w:spacing w:after="0"/>
              <w:jc w:val="center"/>
            </w:pPr>
            <w:r>
              <w:t>K-U07</w:t>
            </w:r>
          </w:p>
        </w:tc>
        <w:tc>
          <w:tcPr>
            <w:tcW w:w="5355" w:type="dxa"/>
            <w:gridSpan w:val="2"/>
            <w:tcBorders>
              <w:top w:val="single" w:sz="4" w:space="0" w:color="000000"/>
              <w:left w:val="single" w:sz="4" w:space="0" w:color="000000"/>
              <w:bottom w:val="single" w:sz="4" w:space="0" w:color="000000"/>
            </w:tcBorders>
            <w:shd w:val="clear" w:color="auto" w:fill="FFFFFF"/>
          </w:tcPr>
          <w:p w14:paraId="6772C4AE" w14:textId="77777777" w:rsidR="002F18E9" w:rsidRDefault="002F18E9" w:rsidP="00B23B2A">
            <w:pPr>
              <w:spacing w:after="0"/>
              <w:jc w:val="left"/>
            </w:pPr>
            <w:r>
              <w:t xml:space="preserve">Umie korzystać z własnej wiedzy, intuicji i wyobraźni a także potrafi korzystać korekt wykładowcy w kreacji własnych prac artystycznych.  </w:t>
            </w:r>
          </w:p>
        </w:tc>
        <w:tc>
          <w:tcPr>
            <w:tcW w:w="1425" w:type="dxa"/>
            <w:tcBorders>
              <w:top w:val="single" w:sz="4" w:space="0" w:color="000000"/>
              <w:left w:val="single" w:sz="4" w:space="0" w:color="000000"/>
              <w:bottom w:val="single" w:sz="4" w:space="0" w:color="000000"/>
            </w:tcBorders>
            <w:shd w:val="clear" w:color="auto" w:fill="FFFFFF"/>
          </w:tcPr>
          <w:p w14:paraId="38F033A2" w14:textId="77777777" w:rsidR="002F18E9" w:rsidRDefault="002F18E9" w:rsidP="00B23B2A">
            <w:pPr>
              <w:widowControl w:val="0"/>
              <w:spacing w:after="0"/>
              <w:jc w:val="left"/>
            </w:pPr>
            <w:r>
              <w:t>P7S_UW-O3.1</w:t>
            </w:r>
          </w:p>
          <w:p w14:paraId="71F9A152" w14:textId="77777777" w:rsidR="002F18E9" w:rsidRDefault="002F18E9" w:rsidP="00B23B2A">
            <w:pPr>
              <w:spacing w:after="0"/>
              <w:jc w:val="left"/>
            </w:pPr>
          </w:p>
        </w:tc>
        <w:tc>
          <w:tcPr>
            <w:tcW w:w="1500" w:type="dxa"/>
            <w:tcBorders>
              <w:top w:val="single" w:sz="4" w:space="0" w:color="000000"/>
              <w:left w:val="single" w:sz="4" w:space="0" w:color="000000"/>
              <w:bottom w:val="single" w:sz="4" w:space="0" w:color="000000"/>
              <w:right w:val="single" w:sz="4" w:space="0" w:color="000000"/>
            </w:tcBorders>
            <w:shd w:val="clear" w:color="auto" w:fill="FFFFFF"/>
          </w:tcPr>
          <w:p w14:paraId="10AEADF8" w14:textId="77777777" w:rsidR="002F18E9" w:rsidRDefault="002F18E9" w:rsidP="00B23B2A">
            <w:pPr>
              <w:spacing w:after="0"/>
              <w:jc w:val="left"/>
              <w:rPr>
                <w:sz w:val="24"/>
                <w:szCs w:val="24"/>
              </w:rPr>
            </w:pPr>
            <w:r>
              <w:t>P7S_UW-SZ10.2</w:t>
            </w:r>
          </w:p>
        </w:tc>
      </w:tr>
      <w:tr w:rsidR="002F18E9" w14:paraId="4BDC665E" w14:textId="77777777" w:rsidTr="00B23B2A">
        <w:tc>
          <w:tcPr>
            <w:tcW w:w="795" w:type="dxa"/>
            <w:tcBorders>
              <w:top w:val="single" w:sz="4" w:space="0" w:color="000000"/>
              <w:left w:val="single" w:sz="4" w:space="0" w:color="000000"/>
              <w:bottom w:val="single" w:sz="4" w:space="0" w:color="000000"/>
            </w:tcBorders>
            <w:shd w:val="clear" w:color="auto" w:fill="FFFFFF"/>
          </w:tcPr>
          <w:p w14:paraId="059F08B2" w14:textId="77777777" w:rsidR="002F18E9" w:rsidRDefault="002F18E9" w:rsidP="00B23B2A">
            <w:pPr>
              <w:spacing w:after="0"/>
              <w:jc w:val="center"/>
            </w:pPr>
            <w:r>
              <w:lastRenderedPageBreak/>
              <w:t>K-U08</w:t>
            </w:r>
          </w:p>
        </w:tc>
        <w:tc>
          <w:tcPr>
            <w:tcW w:w="5355" w:type="dxa"/>
            <w:gridSpan w:val="2"/>
            <w:tcBorders>
              <w:top w:val="single" w:sz="4" w:space="0" w:color="000000"/>
              <w:left w:val="single" w:sz="4" w:space="0" w:color="000000"/>
              <w:bottom w:val="single" w:sz="4" w:space="0" w:color="000000"/>
            </w:tcBorders>
            <w:shd w:val="clear" w:color="auto" w:fill="FFFFFF"/>
          </w:tcPr>
          <w:p w14:paraId="411D54BA" w14:textId="77777777" w:rsidR="002F18E9" w:rsidRDefault="002F18E9" w:rsidP="00B23B2A">
            <w:pPr>
              <w:spacing w:after="0"/>
              <w:jc w:val="left"/>
            </w:pPr>
            <w:r>
              <w:t>Jest przygotowany do współdziałania z innymi w ramach prac projektów zespołowych, warsztatów, działań plastycznych i edukacyjnych.</w:t>
            </w:r>
          </w:p>
        </w:tc>
        <w:tc>
          <w:tcPr>
            <w:tcW w:w="1425" w:type="dxa"/>
            <w:tcBorders>
              <w:top w:val="single" w:sz="4" w:space="0" w:color="000000"/>
              <w:left w:val="single" w:sz="4" w:space="0" w:color="000000"/>
              <w:bottom w:val="single" w:sz="4" w:space="0" w:color="000000"/>
            </w:tcBorders>
            <w:shd w:val="clear" w:color="auto" w:fill="FFFFFF"/>
          </w:tcPr>
          <w:p w14:paraId="1D484907" w14:textId="77777777" w:rsidR="002F18E9" w:rsidRDefault="002F18E9" w:rsidP="00B23B2A">
            <w:pPr>
              <w:spacing w:after="0"/>
              <w:jc w:val="left"/>
            </w:pPr>
            <w:r>
              <w:t>P7S_UO-O5.2</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Pr>
          <w:p w14:paraId="792642C5" w14:textId="77777777" w:rsidR="002F18E9" w:rsidRDefault="002F18E9" w:rsidP="00B23B2A">
            <w:pPr>
              <w:spacing w:after="0"/>
              <w:jc w:val="left"/>
              <w:rPr>
                <w:sz w:val="24"/>
                <w:szCs w:val="24"/>
              </w:rPr>
            </w:pPr>
            <w:r>
              <w:t>P7S_UW-SZ10.2</w:t>
            </w:r>
          </w:p>
        </w:tc>
      </w:tr>
      <w:tr w:rsidR="002F18E9" w14:paraId="03CE511B" w14:textId="77777777" w:rsidTr="00B23B2A">
        <w:tc>
          <w:tcPr>
            <w:tcW w:w="795" w:type="dxa"/>
            <w:tcBorders>
              <w:top w:val="single" w:sz="4" w:space="0" w:color="000000"/>
              <w:left w:val="single" w:sz="4" w:space="0" w:color="000000"/>
              <w:bottom w:val="single" w:sz="4" w:space="0" w:color="000000"/>
            </w:tcBorders>
            <w:shd w:val="clear" w:color="auto" w:fill="FFFFFF"/>
          </w:tcPr>
          <w:p w14:paraId="61500614" w14:textId="77777777" w:rsidR="002F18E9" w:rsidRDefault="002F18E9" w:rsidP="00B23B2A">
            <w:pPr>
              <w:spacing w:after="0"/>
              <w:jc w:val="center"/>
            </w:pPr>
            <w:r>
              <w:t>K-U09</w:t>
            </w:r>
          </w:p>
        </w:tc>
        <w:tc>
          <w:tcPr>
            <w:tcW w:w="5355" w:type="dxa"/>
            <w:gridSpan w:val="2"/>
            <w:tcBorders>
              <w:top w:val="single" w:sz="4" w:space="0" w:color="000000"/>
              <w:left w:val="single" w:sz="4" w:space="0" w:color="000000"/>
              <w:bottom w:val="single" w:sz="4" w:space="0" w:color="000000"/>
            </w:tcBorders>
            <w:shd w:val="clear" w:color="auto" w:fill="FFFFFF"/>
          </w:tcPr>
          <w:p w14:paraId="5606169D" w14:textId="77777777" w:rsidR="002F18E9" w:rsidRDefault="002F18E9" w:rsidP="00B23B2A">
            <w:pPr>
              <w:spacing w:after="0"/>
              <w:jc w:val="left"/>
            </w:pPr>
            <w:r>
              <w:t>Potrafi obserwować proces twórczy wynikający z działań grupy, włączać się w niego oraz aktywnie w nim uczestniczyć</w:t>
            </w:r>
          </w:p>
        </w:tc>
        <w:tc>
          <w:tcPr>
            <w:tcW w:w="1425" w:type="dxa"/>
            <w:tcBorders>
              <w:top w:val="single" w:sz="4" w:space="0" w:color="000000"/>
              <w:left w:val="single" w:sz="4" w:space="0" w:color="000000"/>
              <w:bottom w:val="single" w:sz="4" w:space="0" w:color="000000"/>
            </w:tcBorders>
            <w:shd w:val="clear" w:color="auto" w:fill="FFFFFF"/>
          </w:tcPr>
          <w:p w14:paraId="429E6DB6" w14:textId="77777777" w:rsidR="002F18E9" w:rsidRDefault="002F18E9" w:rsidP="00B23B2A">
            <w:pPr>
              <w:spacing w:after="0"/>
              <w:jc w:val="left"/>
            </w:pPr>
            <w:r>
              <w:t>P7S_UO-O5.2</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Pr>
          <w:p w14:paraId="52E3AF71" w14:textId="77777777" w:rsidR="002F18E9" w:rsidRDefault="002F18E9" w:rsidP="00B23B2A">
            <w:pPr>
              <w:spacing w:after="0"/>
              <w:jc w:val="left"/>
              <w:rPr>
                <w:sz w:val="24"/>
                <w:szCs w:val="24"/>
              </w:rPr>
            </w:pPr>
            <w:r>
              <w:t>P7S_UW-SZ10.2</w:t>
            </w:r>
          </w:p>
        </w:tc>
      </w:tr>
      <w:tr w:rsidR="002F18E9" w14:paraId="0E54D48F" w14:textId="77777777" w:rsidTr="00B23B2A">
        <w:tc>
          <w:tcPr>
            <w:tcW w:w="795" w:type="dxa"/>
            <w:tcBorders>
              <w:top w:val="single" w:sz="4" w:space="0" w:color="000000"/>
              <w:left w:val="single" w:sz="4" w:space="0" w:color="000000"/>
              <w:bottom w:val="single" w:sz="4" w:space="0" w:color="000000"/>
            </w:tcBorders>
            <w:shd w:val="clear" w:color="auto" w:fill="FFFFFF"/>
          </w:tcPr>
          <w:p w14:paraId="1D0A1E20" w14:textId="77777777" w:rsidR="002F18E9" w:rsidRDefault="002F18E9" w:rsidP="00B23B2A">
            <w:pPr>
              <w:spacing w:after="0"/>
              <w:jc w:val="center"/>
            </w:pPr>
          </w:p>
        </w:tc>
        <w:tc>
          <w:tcPr>
            <w:tcW w:w="5355" w:type="dxa"/>
            <w:gridSpan w:val="2"/>
            <w:tcBorders>
              <w:top w:val="single" w:sz="4" w:space="0" w:color="000000"/>
              <w:left w:val="single" w:sz="4" w:space="0" w:color="000000"/>
              <w:bottom w:val="single" w:sz="4" w:space="0" w:color="000000"/>
            </w:tcBorders>
            <w:shd w:val="clear" w:color="auto" w:fill="FFFFFF"/>
          </w:tcPr>
          <w:p w14:paraId="283276A3" w14:textId="77777777" w:rsidR="002F18E9" w:rsidRDefault="002F18E9" w:rsidP="00B23B2A">
            <w:pPr>
              <w:spacing w:after="0"/>
              <w:jc w:val="left"/>
            </w:pPr>
            <w:r>
              <w:rPr>
                <w:b/>
                <w:bCs/>
              </w:rPr>
              <w:t>Umiejętności warsztatowe</w:t>
            </w:r>
          </w:p>
        </w:tc>
        <w:tc>
          <w:tcPr>
            <w:tcW w:w="1425" w:type="dxa"/>
            <w:tcBorders>
              <w:top w:val="single" w:sz="4" w:space="0" w:color="000000"/>
              <w:left w:val="single" w:sz="4" w:space="0" w:color="000000"/>
              <w:bottom w:val="single" w:sz="4" w:space="0" w:color="000000"/>
            </w:tcBorders>
            <w:shd w:val="clear" w:color="auto" w:fill="FFFFFF"/>
          </w:tcPr>
          <w:p w14:paraId="32FE09DB" w14:textId="77777777" w:rsidR="002F18E9" w:rsidRDefault="002F18E9" w:rsidP="00B23B2A">
            <w:pPr>
              <w:spacing w:after="0"/>
              <w:ind w:left="-16"/>
              <w:jc w:val="left"/>
            </w:pPr>
          </w:p>
        </w:tc>
        <w:tc>
          <w:tcPr>
            <w:tcW w:w="1500" w:type="dxa"/>
            <w:tcBorders>
              <w:top w:val="single" w:sz="4" w:space="0" w:color="000000"/>
              <w:left w:val="single" w:sz="4" w:space="0" w:color="000000"/>
              <w:bottom w:val="single" w:sz="4" w:space="0" w:color="000000"/>
              <w:right w:val="single" w:sz="4" w:space="0" w:color="000000"/>
            </w:tcBorders>
            <w:shd w:val="clear" w:color="auto" w:fill="FFFFFF"/>
          </w:tcPr>
          <w:p w14:paraId="56CCEAB4" w14:textId="77777777" w:rsidR="002F18E9" w:rsidRDefault="002F18E9" w:rsidP="00B23B2A">
            <w:pPr>
              <w:spacing w:after="0"/>
              <w:ind w:left="-16"/>
              <w:jc w:val="left"/>
            </w:pPr>
          </w:p>
        </w:tc>
      </w:tr>
      <w:tr w:rsidR="002F18E9" w14:paraId="21A5CBF1" w14:textId="77777777" w:rsidTr="00B23B2A">
        <w:tc>
          <w:tcPr>
            <w:tcW w:w="795" w:type="dxa"/>
            <w:tcBorders>
              <w:top w:val="single" w:sz="4" w:space="0" w:color="000000"/>
              <w:left w:val="single" w:sz="4" w:space="0" w:color="000000"/>
              <w:bottom w:val="single" w:sz="4" w:space="0" w:color="000000"/>
            </w:tcBorders>
            <w:shd w:val="clear" w:color="auto" w:fill="FFFFFF"/>
          </w:tcPr>
          <w:p w14:paraId="676B2B44" w14:textId="77777777" w:rsidR="002F18E9" w:rsidRDefault="002F18E9" w:rsidP="00B23B2A">
            <w:pPr>
              <w:spacing w:after="0"/>
              <w:jc w:val="center"/>
            </w:pPr>
            <w:r>
              <w:t>K-U10</w:t>
            </w:r>
          </w:p>
        </w:tc>
        <w:tc>
          <w:tcPr>
            <w:tcW w:w="5355" w:type="dxa"/>
            <w:gridSpan w:val="2"/>
            <w:tcBorders>
              <w:top w:val="single" w:sz="4" w:space="0" w:color="000000"/>
              <w:left w:val="single" w:sz="4" w:space="0" w:color="000000"/>
              <w:bottom w:val="single" w:sz="4" w:space="0" w:color="000000"/>
            </w:tcBorders>
            <w:shd w:val="clear" w:color="auto" w:fill="FFFFFF"/>
          </w:tcPr>
          <w:p w14:paraId="1567CE2F" w14:textId="77777777" w:rsidR="002F18E9" w:rsidRDefault="002F18E9" w:rsidP="00B23B2A">
            <w:pPr>
              <w:spacing w:after="0"/>
              <w:jc w:val="left"/>
            </w:pPr>
            <w:r>
              <w:t>Posiada szeroki zakres umiejętności warsztatowych w obszarze różnych dyscyplin artystycznych.</w:t>
            </w:r>
          </w:p>
        </w:tc>
        <w:tc>
          <w:tcPr>
            <w:tcW w:w="1425" w:type="dxa"/>
            <w:tcBorders>
              <w:top w:val="single" w:sz="4" w:space="0" w:color="000000"/>
              <w:left w:val="single" w:sz="4" w:space="0" w:color="000000"/>
              <w:bottom w:val="single" w:sz="4" w:space="0" w:color="000000"/>
            </w:tcBorders>
            <w:shd w:val="clear" w:color="auto" w:fill="FFFFFF"/>
          </w:tcPr>
          <w:p w14:paraId="4A5DABED" w14:textId="77777777" w:rsidR="002F18E9" w:rsidRDefault="002F18E9" w:rsidP="00B23B2A">
            <w:pPr>
              <w:widowControl w:val="0"/>
              <w:spacing w:after="0"/>
              <w:jc w:val="left"/>
            </w:pPr>
            <w:r>
              <w:t>P7S_UW-O3.1</w:t>
            </w:r>
          </w:p>
          <w:p w14:paraId="06998E8C" w14:textId="77777777" w:rsidR="002F18E9" w:rsidRDefault="002F18E9" w:rsidP="00B23B2A">
            <w:pPr>
              <w:spacing w:after="0"/>
              <w:ind w:left="-16"/>
              <w:jc w:val="left"/>
            </w:pPr>
          </w:p>
        </w:tc>
        <w:tc>
          <w:tcPr>
            <w:tcW w:w="1500" w:type="dxa"/>
            <w:tcBorders>
              <w:top w:val="single" w:sz="4" w:space="0" w:color="000000"/>
              <w:left w:val="single" w:sz="4" w:space="0" w:color="000000"/>
              <w:bottom w:val="single" w:sz="4" w:space="0" w:color="000000"/>
              <w:right w:val="single" w:sz="4" w:space="0" w:color="000000"/>
            </w:tcBorders>
            <w:shd w:val="clear" w:color="auto" w:fill="FFFFFF"/>
          </w:tcPr>
          <w:p w14:paraId="4BFE5678" w14:textId="77777777" w:rsidR="002F18E9" w:rsidRDefault="002F18E9" w:rsidP="00B23B2A">
            <w:pPr>
              <w:widowControl w:val="0"/>
              <w:spacing w:after="0"/>
              <w:jc w:val="left"/>
            </w:pPr>
            <w:r>
              <w:t>P7S_UW-SZ13</w:t>
            </w:r>
          </w:p>
          <w:p w14:paraId="7748099D" w14:textId="77777777" w:rsidR="002F18E9" w:rsidRDefault="002F18E9" w:rsidP="00B23B2A">
            <w:pPr>
              <w:spacing w:after="0"/>
              <w:ind w:left="-16"/>
              <w:jc w:val="left"/>
              <w:rPr>
                <w:sz w:val="24"/>
                <w:szCs w:val="24"/>
              </w:rPr>
            </w:pPr>
            <w:r>
              <w:t>P7S_UU-SZ13</w:t>
            </w:r>
          </w:p>
        </w:tc>
      </w:tr>
      <w:tr w:rsidR="002F18E9" w14:paraId="4499790B" w14:textId="77777777" w:rsidTr="00B23B2A">
        <w:tc>
          <w:tcPr>
            <w:tcW w:w="795" w:type="dxa"/>
            <w:tcBorders>
              <w:top w:val="single" w:sz="4" w:space="0" w:color="000000"/>
              <w:left w:val="single" w:sz="4" w:space="0" w:color="000000"/>
              <w:bottom w:val="single" w:sz="4" w:space="0" w:color="000000"/>
            </w:tcBorders>
            <w:shd w:val="clear" w:color="auto" w:fill="FFFFFF"/>
          </w:tcPr>
          <w:p w14:paraId="708D926C" w14:textId="77777777" w:rsidR="002F18E9" w:rsidRDefault="002F18E9" w:rsidP="00B23B2A">
            <w:pPr>
              <w:spacing w:after="0"/>
              <w:jc w:val="center"/>
            </w:pPr>
            <w:r>
              <w:t>K-U11</w:t>
            </w:r>
          </w:p>
        </w:tc>
        <w:tc>
          <w:tcPr>
            <w:tcW w:w="5355" w:type="dxa"/>
            <w:gridSpan w:val="2"/>
            <w:tcBorders>
              <w:top w:val="single" w:sz="4" w:space="0" w:color="000000"/>
              <w:left w:val="single" w:sz="4" w:space="0" w:color="000000"/>
              <w:bottom w:val="single" w:sz="4" w:space="0" w:color="000000"/>
            </w:tcBorders>
            <w:shd w:val="clear" w:color="auto" w:fill="FFFFFF"/>
          </w:tcPr>
          <w:p w14:paraId="02372A15" w14:textId="77777777" w:rsidR="002F18E9" w:rsidRDefault="002F18E9" w:rsidP="00B23B2A">
            <w:pPr>
              <w:spacing w:after="0"/>
              <w:jc w:val="left"/>
            </w:pPr>
            <w:r>
              <w:t>Umie analizować prace i działania artystyczne ze względu na zastosowane techniki warsztatowe, świadomie  korzystać i stosować te techniki i technologie we własnej twórczości.</w:t>
            </w:r>
          </w:p>
        </w:tc>
        <w:tc>
          <w:tcPr>
            <w:tcW w:w="1425" w:type="dxa"/>
            <w:tcBorders>
              <w:top w:val="single" w:sz="4" w:space="0" w:color="000000"/>
              <w:left w:val="single" w:sz="4" w:space="0" w:color="000000"/>
              <w:bottom w:val="single" w:sz="4" w:space="0" w:color="000000"/>
            </w:tcBorders>
            <w:shd w:val="clear" w:color="auto" w:fill="FFFFFF"/>
          </w:tcPr>
          <w:p w14:paraId="19560A06" w14:textId="77777777" w:rsidR="002F18E9" w:rsidRDefault="002F18E9" w:rsidP="00B23B2A">
            <w:pPr>
              <w:widowControl w:val="0"/>
              <w:spacing w:after="0"/>
              <w:jc w:val="left"/>
            </w:pPr>
            <w:r>
              <w:t>P7S_UW-O3.1</w:t>
            </w:r>
          </w:p>
          <w:p w14:paraId="14CB49F9" w14:textId="77777777" w:rsidR="002F18E9" w:rsidRDefault="002F18E9" w:rsidP="00B23B2A">
            <w:pPr>
              <w:spacing w:after="0"/>
              <w:ind w:left="-16"/>
              <w:jc w:val="left"/>
            </w:pPr>
          </w:p>
        </w:tc>
        <w:tc>
          <w:tcPr>
            <w:tcW w:w="1500" w:type="dxa"/>
            <w:tcBorders>
              <w:top w:val="single" w:sz="4" w:space="0" w:color="000000"/>
              <w:left w:val="single" w:sz="4" w:space="0" w:color="000000"/>
              <w:bottom w:val="single" w:sz="4" w:space="0" w:color="000000"/>
              <w:right w:val="single" w:sz="4" w:space="0" w:color="000000"/>
            </w:tcBorders>
            <w:shd w:val="clear" w:color="auto" w:fill="FFFFFF"/>
          </w:tcPr>
          <w:p w14:paraId="55E18C01" w14:textId="77777777" w:rsidR="002F18E9" w:rsidRDefault="002F18E9" w:rsidP="00B23B2A">
            <w:pPr>
              <w:widowControl w:val="0"/>
              <w:spacing w:after="0"/>
              <w:jc w:val="left"/>
            </w:pPr>
            <w:r>
              <w:t>P7S_UW-SZ13</w:t>
            </w:r>
          </w:p>
          <w:p w14:paraId="48C4E532" w14:textId="77777777" w:rsidR="002F18E9" w:rsidRDefault="002F18E9" w:rsidP="00B23B2A">
            <w:pPr>
              <w:spacing w:after="0"/>
              <w:ind w:left="-16"/>
              <w:jc w:val="left"/>
              <w:rPr>
                <w:sz w:val="24"/>
                <w:szCs w:val="24"/>
              </w:rPr>
            </w:pPr>
            <w:r>
              <w:t>P7S_UU-SZ13</w:t>
            </w:r>
          </w:p>
        </w:tc>
      </w:tr>
      <w:tr w:rsidR="002F18E9" w14:paraId="1144D8DF" w14:textId="77777777" w:rsidTr="00B23B2A">
        <w:tc>
          <w:tcPr>
            <w:tcW w:w="795" w:type="dxa"/>
            <w:tcBorders>
              <w:top w:val="single" w:sz="4" w:space="0" w:color="000000"/>
              <w:left w:val="single" w:sz="4" w:space="0" w:color="000000"/>
              <w:bottom w:val="single" w:sz="4" w:space="0" w:color="000000"/>
            </w:tcBorders>
            <w:shd w:val="clear" w:color="auto" w:fill="FFFFFF"/>
          </w:tcPr>
          <w:p w14:paraId="4EC57895" w14:textId="77777777" w:rsidR="002F18E9" w:rsidRDefault="002F18E9" w:rsidP="00B23B2A">
            <w:pPr>
              <w:spacing w:after="0"/>
              <w:jc w:val="center"/>
            </w:pPr>
            <w:r>
              <w:t>K-U12</w:t>
            </w:r>
          </w:p>
        </w:tc>
        <w:tc>
          <w:tcPr>
            <w:tcW w:w="5355" w:type="dxa"/>
            <w:gridSpan w:val="2"/>
            <w:tcBorders>
              <w:top w:val="single" w:sz="4" w:space="0" w:color="000000"/>
              <w:left w:val="single" w:sz="4" w:space="0" w:color="000000"/>
              <w:bottom w:val="single" w:sz="4" w:space="0" w:color="000000"/>
            </w:tcBorders>
            <w:shd w:val="clear" w:color="auto" w:fill="FFFFFF"/>
          </w:tcPr>
          <w:p w14:paraId="08AFC0F4" w14:textId="77777777" w:rsidR="002F18E9" w:rsidRDefault="002F18E9" w:rsidP="00B23B2A">
            <w:pPr>
              <w:spacing w:after="0"/>
              <w:jc w:val="left"/>
            </w:pPr>
            <w:r>
              <w:t>Wzbogaca i rozwija umiejętności warsztatowe potrzebne do opisywania współczesnego życia artystycznego.</w:t>
            </w:r>
          </w:p>
        </w:tc>
        <w:tc>
          <w:tcPr>
            <w:tcW w:w="1425" w:type="dxa"/>
            <w:tcBorders>
              <w:top w:val="single" w:sz="4" w:space="0" w:color="000000"/>
              <w:left w:val="single" w:sz="4" w:space="0" w:color="000000"/>
              <w:bottom w:val="single" w:sz="4" w:space="0" w:color="000000"/>
            </w:tcBorders>
            <w:shd w:val="clear" w:color="auto" w:fill="FFFFFF"/>
          </w:tcPr>
          <w:p w14:paraId="5989F56E" w14:textId="77777777" w:rsidR="002F18E9" w:rsidRDefault="002F18E9" w:rsidP="00B23B2A">
            <w:pPr>
              <w:widowControl w:val="0"/>
              <w:spacing w:after="0"/>
              <w:jc w:val="left"/>
            </w:pPr>
            <w:r>
              <w:t>P7S_UW-O3.1</w:t>
            </w:r>
          </w:p>
          <w:p w14:paraId="1C995DEC" w14:textId="77777777" w:rsidR="002F18E9" w:rsidRDefault="002F18E9" w:rsidP="00B23B2A">
            <w:pPr>
              <w:spacing w:after="0"/>
              <w:ind w:left="-16"/>
              <w:jc w:val="left"/>
            </w:pPr>
          </w:p>
        </w:tc>
        <w:tc>
          <w:tcPr>
            <w:tcW w:w="1500" w:type="dxa"/>
            <w:tcBorders>
              <w:top w:val="single" w:sz="4" w:space="0" w:color="000000"/>
              <w:left w:val="single" w:sz="4" w:space="0" w:color="000000"/>
              <w:bottom w:val="single" w:sz="4" w:space="0" w:color="000000"/>
              <w:right w:val="single" w:sz="4" w:space="0" w:color="000000"/>
            </w:tcBorders>
            <w:shd w:val="clear" w:color="auto" w:fill="FFFFFF"/>
          </w:tcPr>
          <w:p w14:paraId="42B4DBDC" w14:textId="77777777" w:rsidR="002F18E9" w:rsidRDefault="002F18E9" w:rsidP="00B23B2A">
            <w:pPr>
              <w:widowControl w:val="0"/>
              <w:spacing w:after="0"/>
              <w:jc w:val="left"/>
            </w:pPr>
            <w:r>
              <w:t>P7S_UW-SZ13</w:t>
            </w:r>
          </w:p>
          <w:p w14:paraId="2F635872" w14:textId="77777777" w:rsidR="002F18E9" w:rsidRDefault="002F18E9" w:rsidP="00B23B2A">
            <w:pPr>
              <w:spacing w:after="0"/>
              <w:ind w:left="-16"/>
              <w:jc w:val="left"/>
              <w:rPr>
                <w:sz w:val="24"/>
                <w:szCs w:val="24"/>
              </w:rPr>
            </w:pPr>
            <w:r>
              <w:t>P7S_UU-SZ13</w:t>
            </w:r>
          </w:p>
        </w:tc>
      </w:tr>
      <w:tr w:rsidR="002F18E9" w14:paraId="78A74FEF" w14:textId="77777777" w:rsidTr="00B23B2A">
        <w:tc>
          <w:tcPr>
            <w:tcW w:w="795" w:type="dxa"/>
            <w:tcBorders>
              <w:top w:val="single" w:sz="4" w:space="0" w:color="000000"/>
              <w:left w:val="single" w:sz="4" w:space="0" w:color="000000"/>
              <w:bottom w:val="single" w:sz="4" w:space="0" w:color="000000"/>
            </w:tcBorders>
            <w:shd w:val="clear" w:color="auto" w:fill="FFFFFF"/>
          </w:tcPr>
          <w:p w14:paraId="1940931E" w14:textId="77777777" w:rsidR="002F18E9" w:rsidRDefault="002F18E9" w:rsidP="00B23B2A">
            <w:pPr>
              <w:spacing w:after="0"/>
              <w:jc w:val="center"/>
            </w:pPr>
            <w:r>
              <w:t>K-U13</w:t>
            </w:r>
          </w:p>
        </w:tc>
        <w:tc>
          <w:tcPr>
            <w:tcW w:w="5355" w:type="dxa"/>
            <w:gridSpan w:val="2"/>
            <w:tcBorders>
              <w:top w:val="single" w:sz="4" w:space="0" w:color="000000"/>
              <w:left w:val="single" w:sz="4" w:space="0" w:color="000000"/>
              <w:bottom w:val="single" w:sz="4" w:space="0" w:color="000000"/>
            </w:tcBorders>
            <w:shd w:val="clear" w:color="auto" w:fill="FFFFFF"/>
          </w:tcPr>
          <w:p w14:paraId="5D58B0E6" w14:textId="77777777" w:rsidR="002F18E9" w:rsidRDefault="002F18E9" w:rsidP="00B23B2A">
            <w:pPr>
              <w:spacing w:after="0"/>
              <w:jc w:val="left"/>
            </w:pPr>
            <w:r>
              <w:t>Posiada i rozwija umiejętności działań warsztatowych  w zakresie edukacji twórczej.</w:t>
            </w:r>
          </w:p>
        </w:tc>
        <w:tc>
          <w:tcPr>
            <w:tcW w:w="1425" w:type="dxa"/>
            <w:tcBorders>
              <w:top w:val="single" w:sz="4" w:space="0" w:color="000000"/>
              <w:left w:val="single" w:sz="4" w:space="0" w:color="000000"/>
              <w:bottom w:val="single" w:sz="4" w:space="0" w:color="000000"/>
            </w:tcBorders>
            <w:shd w:val="clear" w:color="auto" w:fill="FFFFFF"/>
          </w:tcPr>
          <w:p w14:paraId="2E8760F1" w14:textId="77777777" w:rsidR="002F18E9" w:rsidRDefault="002F18E9" w:rsidP="00B23B2A">
            <w:pPr>
              <w:spacing w:after="0"/>
              <w:ind w:left="-16"/>
              <w:jc w:val="left"/>
            </w:pPr>
            <w:r>
              <w:t>P7S_UO-O5.2</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Pr>
          <w:p w14:paraId="1A9EBAEB" w14:textId="77777777" w:rsidR="002F18E9" w:rsidRDefault="002F18E9" w:rsidP="00B23B2A">
            <w:pPr>
              <w:widowControl w:val="0"/>
              <w:spacing w:after="0"/>
              <w:jc w:val="left"/>
            </w:pPr>
            <w:r>
              <w:t>P7S_UW-SZ13</w:t>
            </w:r>
          </w:p>
          <w:p w14:paraId="56759A25" w14:textId="77777777" w:rsidR="002F18E9" w:rsidRDefault="002F18E9" w:rsidP="00B23B2A">
            <w:pPr>
              <w:spacing w:after="0"/>
              <w:ind w:left="-16"/>
              <w:jc w:val="left"/>
              <w:rPr>
                <w:sz w:val="24"/>
                <w:szCs w:val="24"/>
              </w:rPr>
            </w:pPr>
            <w:r>
              <w:t>P7S_UU-SZ13</w:t>
            </w:r>
          </w:p>
        </w:tc>
      </w:tr>
      <w:tr w:rsidR="002F18E9" w14:paraId="4DF36F75" w14:textId="77777777" w:rsidTr="00B23B2A">
        <w:tc>
          <w:tcPr>
            <w:tcW w:w="795" w:type="dxa"/>
            <w:tcBorders>
              <w:top w:val="single" w:sz="4" w:space="0" w:color="000000"/>
              <w:left w:val="single" w:sz="4" w:space="0" w:color="000000"/>
              <w:bottom w:val="single" w:sz="4" w:space="0" w:color="000000"/>
            </w:tcBorders>
            <w:shd w:val="clear" w:color="auto" w:fill="FFFFFF"/>
          </w:tcPr>
          <w:p w14:paraId="45B28381" w14:textId="77777777" w:rsidR="002F18E9" w:rsidRDefault="002F18E9" w:rsidP="00B23B2A">
            <w:pPr>
              <w:spacing w:after="0"/>
              <w:jc w:val="center"/>
            </w:pPr>
            <w:r>
              <w:t>K-U14</w:t>
            </w:r>
          </w:p>
        </w:tc>
        <w:tc>
          <w:tcPr>
            <w:tcW w:w="5355" w:type="dxa"/>
            <w:gridSpan w:val="2"/>
            <w:tcBorders>
              <w:top w:val="single" w:sz="4" w:space="0" w:color="000000"/>
              <w:left w:val="single" w:sz="4" w:space="0" w:color="000000"/>
              <w:bottom w:val="single" w:sz="4" w:space="0" w:color="000000"/>
            </w:tcBorders>
            <w:shd w:val="clear" w:color="auto" w:fill="FFFFFF"/>
          </w:tcPr>
          <w:p w14:paraId="6C6BB31E" w14:textId="77777777" w:rsidR="002F18E9" w:rsidRDefault="002F18E9" w:rsidP="00B23B2A">
            <w:pPr>
              <w:spacing w:after="0"/>
              <w:jc w:val="left"/>
            </w:pPr>
            <w:r>
              <w:t>Potrafi tworzyć własne prace i działania artystyczne oparte na zróżnicowanych stylistycznie koncepcjach, wykorzystując swoją wyobraźnię, intuicję i emocje.</w:t>
            </w:r>
          </w:p>
        </w:tc>
        <w:tc>
          <w:tcPr>
            <w:tcW w:w="1425" w:type="dxa"/>
            <w:tcBorders>
              <w:top w:val="single" w:sz="4" w:space="0" w:color="000000"/>
              <w:left w:val="single" w:sz="4" w:space="0" w:color="000000"/>
              <w:bottom w:val="single" w:sz="4" w:space="0" w:color="000000"/>
            </w:tcBorders>
            <w:shd w:val="clear" w:color="auto" w:fill="FFFFFF"/>
          </w:tcPr>
          <w:p w14:paraId="7AC37C22" w14:textId="77777777" w:rsidR="002F18E9" w:rsidRDefault="002F18E9" w:rsidP="00B23B2A">
            <w:pPr>
              <w:widowControl w:val="0"/>
              <w:spacing w:after="0"/>
              <w:jc w:val="left"/>
            </w:pPr>
            <w:r>
              <w:t>P7S_UW-O3.1</w:t>
            </w:r>
          </w:p>
          <w:p w14:paraId="387E1678" w14:textId="77777777" w:rsidR="002F18E9" w:rsidRDefault="002F18E9" w:rsidP="00B23B2A">
            <w:pPr>
              <w:spacing w:after="0"/>
              <w:ind w:left="-16"/>
              <w:jc w:val="left"/>
            </w:pPr>
            <w:r>
              <w:t>P7S_UW-O3.3A</w:t>
            </w:r>
          </w:p>
          <w:p w14:paraId="5830C5A5" w14:textId="77777777" w:rsidR="002F18E9" w:rsidRDefault="002F18E9" w:rsidP="00B23B2A">
            <w:pPr>
              <w:widowControl w:val="0"/>
              <w:spacing w:after="0"/>
              <w:jc w:val="left"/>
            </w:pPr>
            <w:r>
              <w:t>P7S_UU-O6</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Pr>
          <w:p w14:paraId="621B32CA" w14:textId="77777777" w:rsidR="002F18E9" w:rsidRDefault="002F18E9" w:rsidP="00B23B2A">
            <w:pPr>
              <w:widowControl w:val="0"/>
              <w:spacing w:after="0"/>
              <w:jc w:val="left"/>
            </w:pPr>
            <w:r>
              <w:t>P7S_UW-SZ13</w:t>
            </w:r>
          </w:p>
          <w:p w14:paraId="48786625" w14:textId="77777777" w:rsidR="002F18E9" w:rsidRDefault="002F18E9" w:rsidP="00B23B2A">
            <w:pPr>
              <w:spacing w:after="0"/>
              <w:ind w:left="-16"/>
              <w:jc w:val="left"/>
              <w:rPr>
                <w:sz w:val="24"/>
                <w:szCs w:val="24"/>
              </w:rPr>
            </w:pPr>
            <w:r>
              <w:t>P7S_UU-SZ13</w:t>
            </w:r>
          </w:p>
        </w:tc>
      </w:tr>
      <w:tr w:rsidR="002F18E9" w14:paraId="4EF13D04" w14:textId="77777777" w:rsidTr="00B23B2A">
        <w:tc>
          <w:tcPr>
            <w:tcW w:w="795" w:type="dxa"/>
            <w:tcBorders>
              <w:top w:val="single" w:sz="4" w:space="0" w:color="000000"/>
              <w:left w:val="single" w:sz="4" w:space="0" w:color="000000"/>
              <w:bottom w:val="single" w:sz="4" w:space="0" w:color="000000"/>
            </w:tcBorders>
            <w:shd w:val="clear" w:color="auto" w:fill="FFFFFF"/>
          </w:tcPr>
          <w:p w14:paraId="0F07C96D" w14:textId="77777777" w:rsidR="002F18E9" w:rsidRDefault="002F18E9" w:rsidP="00B23B2A">
            <w:pPr>
              <w:spacing w:after="0"/>
              <w:jc w:val="center"/>
            </w:pPr>
            <w:r>
              <w:t>K-U15</w:t>
            </w:r>
          </w:p>
        </w:tc>
        <w:tc>
          <w:tcPr>
            <w:tcW w:w="5355" w:type="dxa"/>
            <w:gridSpan w:val="2"/>
            <w:tcBorders>
              <w:top w:val="single" w:sz="4" w:space="0" w:color="000000"/>
              <w:left w:val="single" w:sz="4" w:space="0" w:color="000000"/>
              <w:bottom w:val="single" w:sz="4" w:space="0" w:color="000000"/>
            </w:tcBorders>
            <w:shd w:val="clear" w:color="auto" w:fill="FFFFFF"/>
          </w:tcPr>
          <w:p w14:paraId="38C71FFB" w14:textId="77777777" w:rsidR="002F18E9" w:rsidRDefault="002F18E9" w:rsidP="00B23B2A">
            <w:pPr>
              <w:spacing w:after="0"/>
              <w:jc w:val="left"/>
            </w:pPr>
            <w:r>
              <w:t>Kształtuje indywidualny i niezależny styl wypowiedzi artystycznej</w:t>
            </w:r>
          </w:p>
        </w:tc>
        <w:tc>
          <w:tcPr>
            <w:tcW w:w="1425" w:type="dxa"/>
            <w:tcBorders>
              <w:top w:val="single" w:sz="4" w:space="0" w:color="000000"/>
              <w:left w:val="single" w:sz="4" w:space="0" w:color="000000"/>
              <w:bottom w:val="single" w:sz="4" w:space="0" w:color="000000"/>
            </w:tcBorders>
            <w:shd w:val="clear" w:color="auto" w:fill="FFFFFF"/>
          </w:tcPr>
          <w:p w14:paraId="4A22C1AA" w14:textId="77777777" w:rsidR="002F18E9" w:rsidRDefault="002F18E9" w:rsidP="00B23B2A">
            <w:pPr>
              <w:widowControl w:val="0"/>
              <w:spacing w:after="0"/>
              <w:jc w:val="left"/>
            </w:pPr>
            <w:r>
              <w:t>P7S_UW-O3.1</w:t>
            </w:r>
          </w:p>
          <w:p w14:paraId="326C7CA9" w14:textId="77777777" w:rsidR="002F18E9" w:rsidRDefault="002F18E9" w:rsidP="00B23B2A">
            <w:pPr>
              <w:spacing w:after="0"/>
              <w:jc w:val="left"/>
            </w:pPr>
            <w:r>
              <w:t>P7S_UW-O3.3A</w:t>
            </w:r>
          </w:p>
          <w:p w14:paraId="06F73A70" w14:textId="77777777" w:rsidR="002F18E9" w:rsidRDefault="002F18E9" w:rsidP="00B23B2A">
            <w:pPr>
              <w:spacing w:after="0"/>
              <w:jc w:val="left"/>
            </w:pPr>
            <w:r>
              <w:t>P7S_UU-O6</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Pr>
          <w:p w14:paraId="55898266" w14:textId="77777777" w:rsidR="002F18E9" w:rsidRDefault="002F18E9" w:rsidP="00B23B2A">
            <w:pPr>
              <w:widowControl w:val="0"/>
              <w:spacing w:after="0"/>
              <w:jc w:val="left"/>
            </w:pPr>
            <w:r>
              <w:t>P7S_UW-SZ13</w:t>
            </w:r>
          </w:p>
          <w:p w14:paraId="175C673D" w14:textId="77777777" w:rsidR="002F18E9" w:rsidRDefault="002F18E9" w:rsidP="00B23B2A">
            <w:pPr>
              <w:spacing w:after="0"/>
              <w:jc w:val="left"/>
              <w:rPr>
                <w:sz w:val="24"/>
                <w:szCs w:val="24"/>
              </w:rPr>
            </w:pPr>
            <w:r>
              <w:t>P7S_UU-SZ13</w:t>
            </w:r>
          </w:p>
        </w:tc>
      </w:tr>
      <w:tr w:rsidR="002F18E9" w14:paraId="3633488C" w14:textId="77777777" w:rsidTr="00B23B2A">
        <w:tc>
          <w:tcPr>
            <w:tcW w:w="795" w:type="dxa"/>
            <w:tcBorders>
              <w:top w:val="single" w:sz="4" w:space="0" w:color="000000"/>
              <w:left w:val="single" w:sz="4" w:space="0" w:color="000000"/>
              <w:bottom w:val="single" w:sz="4" w:space="0" w:color="000000"/>
            </w:tcBorders>
            <w:shd w:val="clear" w:color="auto" w:fill="FFFFFF"/>
          </w:tcPr>
          <w:p w14:paraId="17BEA297" w14:textId="77777777" w:rsidR="002F18E9" w:rsidRDefault="002F18E9" w:rsidP="00B23B2A">
            <w:pPr>
              <w:spacing w:after="0"/>
              <w:jc w:val="center"/>
            </w:pPr>
            <w:r>
              <w:t>K-U16</w:t>
            </w:r>
          </w:p>
        </w:tc>
        <w:tc>
          <w:tcPr>
            <w:tcW w:w="5355" w:type="dxa"/>
            <w:gridSpan w:val="2"/>
            <w:tcBorders>
              <w:top w:val="single" w:sz="4" w:space="0" w:color="000000"/>
              <w:left w:val="single" w:sz="4" w:space="0" w:color="000000"/>
              <w:bottom w:val="single" w:sz="4" w:space="0" w:color="000000"/>
            </w:tcBorders>
            <w:shd w:val="clear" w:color="auto" w:fill="FFFFFF"/>
          </w:tcPr>
          <w:p w14:paraId="0770300F" w14:textId="77777777" w:rsidR="002F18E9" w:rsidRDefault="002F18E9" w:rsidP="00B23B2A">
            <w:pPr>
              <w:spacing w:after="0"/>
              <w:jc w:val="left"/>
            </w:pPr>
            <w:r>
              <w:t>Umie korzystać ze źródeł z zakresu historii sztuki, literatury i innych dziedzin kultury w pracy nad kształtowaniem własnej kreacji artystycznej.</w:t>
            </w:r>
          </w:p>
        </w:tc>
        <w:tc>
          <w:tcPr>
            <w:tcW w:w="1425" w:type="dxa"/>
            <w:tcBorders>
              <w:top w:val="single" w:sz="4" w:space="0" w:color="000000"/>
              <w:left w:val="single" w:sz="4" w:space="0" w:color="000000"/>
              <w:bottom w:val="single" w:sz="4" w:space="0" w:color="000000"/>
            </w:tcBorders>
            <w:shd w:val="clear" w:color="auto" w:fill="FFFFFF"/>
          </w:tcPr>
          <w:p w14:paraId="75F06193" w14:textId="77777777" w:rsidR="002F18E9" w:rsidRDefault="002F18E9" w:rsidP="00B23B2A">
            <w:pPr>
              <w:widowControl w:val="0"/>
              <w:spacing w:after="0"/>
              <w:jc w:val="left"/>
            </w:pPr>
            <w:r>
              <w:t>P7S_UW-O3.1</w:t>
            </w:r>
          </w:p>
          <w:p w14:paraId="21DC3219" w14:textId="77777777" w:rsidR="002F18E9" w:rsidRDefault="002F18E9" w:rsidP="00B23B2A">
            <w:pPr>
              <w:spacing w:after="0"/>
              <w:jc w:val="left"/>
            </w:pPr>
            <w:r>
              <w:t>P7S_UU-O6</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Pr>
          <w:p w14:paraId="177ABFED" w14:textId="77777777" w:rsidR="002F18E9" w:rsidRDefault="002F18E9" w:rsidP="00B23B2A">
            <w:pPr>
              <w:widowControl w:val="0"/>
              <w:spacing w:after="0"/>
              <w:jc w:val="left"/>
            </w:pPr>
            <w:r>
              <w:t>P7S_UW-SZ13</w:t>
            </w:r>
          </w:p>
          <w:p w14:paraId="5B21AE94" w14:textId="77777777" w:rsidR="002F18E9" w:rsidRDefault="002F18E9" w:rsidP="00B23B2A">
            <w:pPr>
              <w:spacing w:after="0"/>
              <w:jc w:val="left"/>
              <w:rPr>
                <w:sz w:val="24"/>
                <w:szCs w:val="24"/>
              </w:rPr>
            </w:pPr>
            <w:r>
              <w:t>P7S_UU-SZ13</w:t>
            </w:r>
          </w:p>
        </w:tc>
      </w:tr>
      <w:tr w:rsidR="002F18E9" w14:paraId="0B97AEE6" w14:textId="77777777" w:rsidTr="00B23B2A">
        <w:tc>
          <w:tcPr>
            <w:tcW w:w="795" w:type="dxa"/>
            <w:tcBorders>
              <w:top w:val="single" w:sz="4" w:space="0" w:color="000000"/>
              <w:left w:val="single" w:sz="4" w:space="0" w:color="000000"/>
              <w:bottom w:val="single" w:sz="4" w:space="0" w:color="000000"/>
            </w:tcBorders>
            <w:shd w:val="clear" w:color="auto" w:fill="FFFFFF"/>
          </w:tcPr>
          <w:p w14:paraId="6872E219" w14:textId="77777777" w:rsidR="002F18E9" w:rsidRDefault="002F18E9" w:rsidP="00B23B2A">
            <w:pPr>
              <w:spacing w:after="0"/>
              <w:jc w:val="center"/>
            </w:pPr>
            <w:r>
              <w:t>K-U17</w:t>
            </w:r>
          </w:p>
        </w:tc>
        <w:tc>
          <w:tcPr>
            <w:tcW w:w="5355" w:type="dxa"/>
            <w:gridSpan w:val="2"/>
            <w:tcBorders>
              <w:top w:val="single" w:sz="4" w:space="0" w:color="000000"/>
              <w:left w:val="single" w:sz="4" w:space="0" w:color="000000"/>
              <w:bottom w:val="single" w:sz="4" w:space="0" w:color="000000"/>
            </w:tcBorders>
            <w:shd w:val="clear" w:color="auto" w:fill="FFFFFF"/>
          </w:tcPr>
          <w:p w14:paraId="1A58BE9D" w14:textId="77777777" w:rsidR="002F18E9" w:rsidRDefault="002F18E9" w:rsidP="00B23B2A">
            <w:pPr>
              <w:spacing w:after="0"/>
              <w:jc w:val="left"/>
            </w:pPr>
            <w:r>
              <w:t>Potrafi pracować nad kształtem kreacji artystycznej w zespole.</w:t>
            </w:r>
          </w:p>
        </w:tc>
        <w:tc>
          <w:tcPr>
            <w:tcW w:w="1425" w:type="dxa"/>
            <w:tcBorders>
              <w:top w:val="single" w:sz="4" w:space="0" w:color="000000"/>
              <w:left w:val="single" w:sz="4" w:space="0" w:color="000000"/>
              <w:bottom w:val="single" w:sz="4" w:space="0" w:color="000000"/>
            </w:tcBorders>
            <w:shd w:val="clear" w:color="auto" w:fill="FFFFFF"/>
          </w:tcPr>
          <w:p w14:paraId="5995453B" w14:textId="77777777" w:rsidR="002F18E9" w:rsidRDefault="002F18E9" w:rsidP="00B23B2A">
            <w:pPr>
              <w:spacing w:after="0"/>
              <w:jc w:val="left"/>
            </w:pPr>
            <w:r>
              <w:t>P7S_UO-O5.1</w:t>
            </w:r>
          </w:p>
          <w:p w14:paraId="4E8DCB1D" w14:textId="77777777" w:rsidR="002F18E9" w:rsidRDefault="002F18E9" w:rsidP="00B23B2A">
            <w:pPr>
              <w:widowControl w:val="0"/>
              <w:spacing w:after="0"/>
              <w:jc w:val="left"/>
            </w:pPr>
            <w:r>
              <w:t>P7S_UU-O6</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Pr>
          <w:p w14:paraId="30B5F9D8" w14:textId="77777777" w:rsidR="002F18E9" w:rsidRDefault="002F18E9" w:rsidP="00B23B2A">
            <w:pPr>
              <w:widowControl w:val="0"/>
              <w:spacing w:after="0"/>
              <w:jc w:val="left"/>
            </w:pPr>
            <w:r>
              <w:t>P7S_UW-SZ13</w:t>
            </w:r>
          </w:p>
          <w:p w14:paraId="503E92EF" w14:textId="77777777" w:rsidR="002F18E9" w:rsidRDefault="002F18E9" w:rsidP="00B23B2A">
            <w:pPr>
              <w:spacing w:after="0"/>
              <w:jc w:val="left"/>
              <w:rPr>
                <w:sz w:val="24"/>
                <w:szCs w:val="24"/>
              </w:rPr>
            </w:pPr>
            <w:r>
              <w:t>P7S_UU-SZ13</w:t>
            </w:r>
          </w:p>
        </w:tc>
      </w:tr>
      <w:tr w:rsidR="002F18E9" w14:paraId="3044EEBE" w14:textId="77777777" w:rsidTr="00B23B2A">
        <w:tc>
          <w:tcPr>
            <w:tcW w:w="795" w:type="dxa"/>
            <w:tcBorders>
              <w:top w:val="single" w:sz="4" w:space="0" w:color="000000"/>
              <w:left w:val="single" w:sz="4" w:space="0" w:color="000000"/>
              <w:bottom w:val="single" w:sz="4" w:space="0" w:color="000000"/>
            </w:tcBorders>
            <w:shd w:val="clear" w:color="auto" w:fill="FFFFFF"/>
          </w:tcPr>
          <w:p w14:paraId="551D5963" w14:textId="77777777" w:rsidR="002F18E9" w:rsidRDefault="002F18E9" w:rsidP="00B23B2A">
            <w:pPr>
              <w:spacing w:after="0"/>
              <w:jc w:val="center"/>
            </w:pPr>
          </w:p>
        </w:tc>
        <w:tc>
          <w:tcPr>
            <w:tcW w:w="5355" w:type="dxa"/>
            <w:gridSpan w:val="2"/>
            <w:tcBorders>
              <w:top w:val="single" w:sz="4" w:space="0" w:color="000000"/>
              <w:left w:val="single" w:sz="4" w:space="0" w:color="000000"/>
              <w:bottom w:val="single" w:sz="4" w:space="0" w:color="000000"/>
            </w:tcBorders>
            <w:shd w:val="clear" w:color="auto" w:fill="FFFFFF"/>
          </w:tcPr>
          <w:p w14:paraId="61FB0EC5" w14:textId="77777777" w:rsidR="002F18E9" w:rsidRDefault="002F18E9" w:rsidP="00B23B2A">
            <w:pPr>
              <w:spacing w:after="0"/>
              <w:jc w:val="left"/>
            </w:pPr>
            <w:r>
              <w:rPr>
                <w:b/>
                <w:bCs/>
              </w:rPr>
              <w:t>Umiejętności werbalne</w:t>
            </w:r>
          </w:p>
        </w:tc>
        <w:tc>
          <w:tcPr>
            <w:tcW w:w="1425" w:type="dxa"/>
            <w:tcBorders>
              <w:top w:val="single" w:sz="4" w:space="0" w:color="000000"/>
              <w:left w:val="single" w:sz="4" w:space="0" w:color="000000"/>
              <w:bottom w:val="single" w:sz="4" w:space="0" w:color="000000"/>
            </w:tcBorders>
            <w:shd w:val="clear" w:color="auto" w:fill="FFFFFF"/>
          </w:tcPr>
          <w:p w14:paraId="7772734E" w14:textId="77777777" w:rsidR="002F18E9" w:rsidRDefault="002F18E9" w:rsidP="00B23B2A">
            <w:pPr>
              <w:spacing w:after="0"/>
              <w:jc w:val="left"/>
            </w:pPr>
          </w:p>
        </w:tc>
        <w:tc>
          <w:tcPr>
            <w:tcW w:w="1500" w:type="dxa"/>
            <w:tcBorders>
              <w:top w:val="single" w:sz="4" w:space="0" w:color="000000"/>
              <w:left w:val="single" w:sz="4" w:space="0" w:color="000000"/>
              <w:bottom w:val="single" w:sz="4" w:space="0" w:color="000000"/>
              <w:right w:val="single" w:sz="4" w:space="0" w:color="000000"/>
            </w:tcBorders>
            <w:shd w:val="clear" w:color="auto" w:fill="FFFFFF"/>
          </w:tcPr>
          <w:p w14:paraId="7CBE6C12" w14:textId="77777777" w:rsidR="002F18E9" w:rsidRDefault="002F18E9" w:rsidP="00B23B2A">
            <w:pPr>
              <w:spacing w:after="0"/>
              <w:jc w:val="left"/>
            </w:pPr>
          </w:p>
        </w:tc>
      </w:tr>
      <w:tr w:rsidR="002F18E9" w14:paraId="0BEB659A" w14:textId="77777777" w:rsidTr="00B23B2A">
        <w:tc>
          <w:tcPr>
            <w:tcW w:w="795" w:type="dxa"/>
            <w:tcBorders>
              <w:top w:val="single" w:sz="4" w:space="0" w:color="000000"/>
              <w:left w:val="single" w:sz="4" w:space="0" w:color="000000"/>
              <w:bottom w:val="single" w:sz="4" w:space="0" w:color="000000"/>
            </w:tcBorders>
            <w:shd w:val="clear" w:color="auto" w:fill="FFFFFF"/>
          </w:tcPr>
          <w:p w14:paraId="5F87C0C5" w14:textId="77777777" w:rsidR="002F18E9" w:rsidRDefault="002F18E9" w:rsidP="00B23B2A">
            <w:pPr>
              <w:spacing w:after="0"/>
              <w:jc w:val="center"/>
            </w:pPr>
            <w:r>
              <w:t>K-U18</w:t>
            </w:r>
          </w:p>
        </w:tc>
        <w:tc>
          <w:tcPr>
            <w:tcW w:w="5355" w:type="dxa"/>
            <w:gridSpan w:val="2"/>
            <w:tcBorders>
              <w:top w:val="single" w:sz="4" w:space="0" w:color="000000"/>
              <w:left w:val="single" w:sz="4" w:space="0" w:color="000000"/>
              <w:bottom w:val="single" w:sz="4" w:space="0" w:color="000000"/>
            </w:tcBorders>
            <w:shd w:val="clear" w:color="auto" w:fill="FFFFFF"/>
          </w:tcPr>
          <w:p w14:paraId="75FB25EC" w14:textId="77777777" w:rsidR="002F18E9" w:rsidRDefault="002F18E9" w:rsidP="00B23B2A">
            <w:pPr>
              <w:spacing w:after="0"/>
              <w:jc w:val="left"/>
            </w:pPr>
            <w:r>
              <w:t>Potrafi napisać recenzję lub sformułować obszerną analizę dotyczącą wydarzenia z obszaru sztuki i kultury artystycznej.</w:t>
            </w:r>
          </w:p>
        </w:tc>
        <w:tc>
          <w:tcPr>
            <w:tcW w:w="1425" w:type="dxa"/>
            <w:tcBorders>
              <w:top w:val="single" w:sz="4" w:space="0" w:color="000000"/>
              <w:left w:val="single" w:sz="4" w:space="0" w:color="000000"/>
              <w:bottom w:val="single" w:sz="4" w:space="0" w:color="000000"/>
            </w:tcBorders>
            <w:shd w:val="clear" w:color="auto" w:fill="FFFFFF"/>
          </w:tcPr>
          <w:p w14:paraId="3EEABF34" w14:textId="77777777" w:rsidR="002F18E9" w:rsidRDefault="002F18E9" w:rsidP="00B23B2A">
            <w:pPr>
              <w:tabs>
                <w:tab w:val="left" w:pos="183"/>
              </w:tabs>
              <w:spacing w:after="0"/>
              <w:jc w:val="left"/>
            </w:pPr>
            <w:r>
              <w:t>P7S_UW-O3.3A</w:t>
            </w:r>
          </w:p>
          <w:p w14:paraId="4EB5FA18" w14:textId="77777777" w:rsidR="002F18E9" w:rsidRDefault="002F18E9" w:rsidP="00B23B2A">
            <w:pPr>
              <w:widowControl w:val="0"/>
              <w:spacing w:after="0"/>
              <w:jc w:val="left"/>
            </w:pPr>
            <w:r>
              <w:t>P7S_UK-O4.2</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Pr>
          <w:p w14:paraId="36483A25" w14:textId="77777777" w:rsidR="002F18E9" w:rsidRDefault="002F18E9" w:rsidP="00B23B2A">
            <w:pPr>
              <w:spacing w:after="0"/>
              <w:jc w:val="left"/>
              <w:rPr>
                <w:sz w:val="24"/>
                <w:szCs w:val="24"/>
              </w:rPr>
            </w:pPr>
            <w:r>
              <w:t>P7S_UK-SZ14</w:t>
            </w:r>
          </w:p>
        </w:tc>
      </w:tr>
      <w:tr w:rsidR="002F18E9" w14:paraId="6E9C94BD" w14:textId="77777777" w:rsidTr="00B23B2A">
        <w:tc>
          <w:tcPr>
            <w:tcW w:w="795" w:type="dxa"/>
            <w:tcBorders>
              <w:top w:val="single" w:sz="4" w:space="0" w:color="000000"/>
              <w:left w:val="single" w:sz="4" w:space="0" w:color="000000"/>
              <w:bottom w:val="single" w:sz="4" w:space="0" w:color="000000"/>
            </w:tcBorders>
            <w:shd w:val="clear" w:color="auto" w:fill="FFFFFF"/>
          </w:tcPr>
          <w:p w14:paraId="60A57559" w14:textId="77777777" w:rsidR="002F18E9" w:rsidRDefault="002F18E9" w:rsidP="00B23B2A">
            <w:pPr>
              <w:spacing w:after="0"/>
              <w:jc w:val="center"/>
            </w:pPr>
            <w:r>
              <w:t>K-U19</w:t>
            </w:r>
          </w:p>
        </w:tc>
        <w:tc>
          <w:tcPr>
            <w:tcW w:w="5355" w:type="dxa"/>
            <w:gridSpan w:val="2"/>
            <w:tcBorders>
              <w:top w:val="single" w:sz="4" w:space="0" w:color="000000"/>
              <w:left w:val="single" w:sz="4" w:space="0" w:color="000000"/>
              <w:bottom w:val="single" w:sz="4" w:space="0" w:color="000000"/>
            </w:tcBorders>
            <w:shd w:val="clear" w:color="auto" w:fill="FFFFFF"/>
          </w:tcPr>
          <w:p w14:paraId="4693BE35" w14:textId="77777777" w:rsidR="002F18E9" w:rsidRDefault="002F18E9" w:rsidP="00B23B2A">
            <w:pPr>
              <w:spacing w:after="0"/>
              <w:jc w:val="left"/>
            </w:pPr>
            <w:r>
              <w:t>Potrafi przeprowadzić krytyczną analizę własnych prac plastycznych lub pisemnych, sformułować ocenę wartościującą.</w:t>
            </w:r>
          </w:p>
        </w:tc>
        <w:tc>
          <w:tcPr>
            <w:tcW w:w="1425" w:type="dxa"/>
            <w:tcBorders>
              <w:top w:val="single" w:sz="4" w:space="0" w:color="000000"/>
              <w:left w:val="single" w:sz="4" w:space="0" w:color="000000"/>
              <w:bottom w:val="single" w:sz="4" w:space="0" w:color="000000"/>
            </w:tcBorders>
            <w:shd w:val="clear" w:color="auto" w:fill="FFFFFF"/>
          </w:tcPr>
          <w:p w14:paraId="2CF4E028" w14:textId="77777777" w:rsidR="002F18E9" w:rsidRDefault="002F18E9" w:rsidP="00B23B2A">
            <w:pPr>
              <w:spacing w:after="0"/>
              <w:jc w:val="left"/>
            </w:pPr>
            <w:r>
              <w:t>P7S_UW-O3.3A</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Pr>
          <w:p w14:paraId="49481D65" w14:textId="77777777" w:rsidR="002F18E9" w:rsidRDefault="002F18E9" w:rsidP="00B23B2A">
            <w:pPr>
              <w:spacing w:after="0"/>
              <w:jc w:val="left"/>
              <w:rPr>
                <w:sz w:val="24"/>
                <w:szCs w:val="24"/>
              </w:rPr>
            </w:pPr>
            <w:r>
              <w:t>P7S_UK-SZ14</w:t>
            </w:r>
          </w:p>
        </w:tc>
      </w:tr>
      <w:tr w:rsidR="002F18E9" w14:paraId="6D26D21E" w14:textId="77777777" w:rsidTr="00B23B2A">
        <w:tc>
          <w:tcPr>
            <w:tcW w:w="795" w:type="dxa"/>
            <w:tcBorders>
              <w:top w:val="single" w:sz="4" w:space="0" w:color="000000"/>
              <w:left w:val="single" w:sz="4" w:space="0" w:color="000000"/>
              <w:bottom w:val="single" w:sz="4" w:space="0" w:color="000000"/>
            </w:tcBorders>
            <w:shd w:val="clear" w:color="auto" w:fill="FFFFFF"/>
          </w:tcPr>
          <w:p w14:paraId="080309D4" w14:textId="77777777" w:rsidR="002F18E9" w:rsidRDefault="002F18E9" w:rsidP="00B23B2A">
            <w:pPr>
              <w:spacing w:after="0"/>
              <w:jc w:val="center"/>
            </w:pPr>
            <w:r>
              <w:t>K-U20</w:t>
            </w:r>
          </w:p>
        </w:tc>
        <w:tc>
          <w:tcPr>
            <w:tcW w:w="5355" w:type="dxa"/>
            <w:gridSpan w:val="2"/>
            <w:tcBorders>
              <w:top w:val="single" w:sz="4" w:space="0" w:color="000000"/>
              <w:left w:val="single" w:sz="4" w:space="0" w:color="000000"/>
              <w:bottom w:val="single" w:sz="4" w:space="0" w:color="000000"/>
            </w:tcBorders>
            <w:shd w:val="clear" w:color="auto" w:fill="FFFFFF"/>
          </w:tcPr>
          <w:p w14:paraId="779CC488" w14:textId="77777777" w:rsidR="002F18E9" w:rsidRDefault="002F18E9" w:rsidP="00B23B2A">
            <w:pPr>
              <w:spacing w:after="0"/>
              <w:jc w:val="left"/>
            </w:pPr>
            <w:r>
              <w:t>Potrafi przygotować rozbudowane prace pisemne i wypowiedzi ustne dotyczące zagadnień szczegółowych związanych z: własną twórczością, zagadnieniami w zakresie arteterapii,  edukacji artystycznej  i przedmiotami teoretycznymi  wykorzystując podstawowe ujęcia teoretyczne, czerpiąc z różnych źródeł.</w:t>
            </w:r>
          </w:p>
        </w:tc>
        <w:tc>
          <w:tcPr>
            <w:tcW w:w="1425" w:type="dxa"/>
            <w:tcBorders>
              <w:top w:val="single" w:sz="4" w:space="0" w:color="000000"/>
              <w:left w:val="single" w:sz="4" w:space="0" w:color="000000"/>
              <w:bottom w:val="single" w:sz="4" w:space="0" w:color="000000"/>
            </w:tcBorders>
            <w:shd w:val="clear" w:color="auto" w:fill="FFFFFF"/>
          </w:tcPr>
          <w:p w14:paraId="542C904A" w14:textId="77777777" w:rsidR="002F18E9" w:rsidRDefault="002F18E9" w:rsidP="00B23B2A">
            <w:pPr>
              <w:spacing w:after="0"/>
              <w:jc w:val="left"/>
            </w:pPr>
            <w:r>
              <w:t>P7S_UW-O3.3A</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Pr>
          <w:p w14:paraId="4CA83C87" w14:textId="77777777" w:rsidR="002F18E9" w:rsidRDefault="002F18E9" w:rsidP="00B23B2A">
            <w:pPr>
              <w:spacing w:after="0"/>
              <w:jc w:val="left"/>
              <w:rPr>
                <w:sz w:val="24"/>
                <w:szCs w:val="24"/>
              </w:rPr>
            </w:pPr>
            <w:r>
              <w:t>P7S_UK-SZ14</w:t>
            </w:r>
          </w:p>
        </w:tc>
      </w:tr>
      <w:tr w:rsidR="002F18E9" w14:paraId="7FB6F1DD" w14:textId="77777777" w:rsidTr="00B23B2A">
        <w:tc>
          <w:tcPr>
            <w:tcW w:w="795" w:type="dxa"/>
            <w:tcBorders>
              <w:top w:val="single" w:sz="4" w:space="0" w:color="000000"/>
              <w:left w:val="single" w:sz="4" w:space="0" w:color="000000"/>
              <w:bottom w:val="single" w:sz="4" w:space="0" w:color="000000"/>
            </w:tcBorders>
            <w:shd w:val="clear" w:color="auto" w:fill="FFFFFF"/>
          </w:tcPr>
          <w:p w14:paraId="0557C941" w14:textId="77777777" w:rsidR="002F18E9" w:rsidRDefault="002F18E9" w:rsidP="00B23B2A">
            <w:pPr>
              <w:spacing w:after="0"/>
              <w:jc w:val="center"/>
            </w:pPr>
            <w:r>
              <w:lastRenderedPageBreak/>
              <w:t>K-U21</w:t>
            </w:r>
          </w:p>
        </w:tc>
        <w:tc>
          <w:tcPr>
            <w:tcW w:w="5355" w:type="dxa"/>
            <w:gridSpan w:val="2"/>
            <w:tcBorders>
              <w:top w:val="single" w:sz="4" w:space="0" w:color="000000"/>
              <w:left w:val="single" w:sz="4" w:space="0" w:color="000000"/>
              <w:bottom w:val="single" w:sz="4" w:space="0" w:color="000000"/>
            </w:tcBorders>
            <w:shd w:val="clear" w:color="auto" w:fill="FFFFFF"/>
          </w:tcPr>
          <w:p w14:paraId="13D07BF0" w14:textId="77777777" w:rsidR="002F18E9" w:rsidRDefault="002F18E9" w:rsidP="00B23B2A">
            <w:pPr>
              <w:spacing w:after="0"/>
              <w:jc w:val="left"/>
            </w:pPr>
            <w:r>
              <w:t>Rozwija umiejętności językowe w zakresie dziedzin sztuki  i dyscyplin artystycznych zgodne z poziomem B2+ ESOKJ.</w:t>
            </w:r>
          </w:p>
        </w:tc>
        <w:tc>
          <w:tcPr>
            <w:tcW w:w="1425" w:type="dxa"/>
            <w:tcBorders>
              <w:top w:val="single" w:sz="4" w:space="0" w:color="000000"/>
              <w:left w:val="single" w:sz="4" w:space="0" w:color="000000"/>
              <w:bottom w:val="single" w:sz="4" w:space="0" w:color="000000"/>
            </w:tcBorders>
            <w:shd w:val="clear" w:color="auto" w:fill="FFFFFF"/>
          </w:tcPr>
          <w:p w14:paraId="402F57F1" w14:textId="77777777" w:rsidR="002F18E9" w:rsidRDefault="002F18E9" w:rsidP="00B23B2A">
            <w:pPr>
              <w:spacing w:after="0"/>
              <w:jc w:val="left"/>
            </w:pPr>
            <w:r>
              <w:t>P7S_UK-O4.3</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Pr>
          <w:p w14:paraId="734D8367" w14:textId="77777777" w:rsidR="002F18E9" w:rsidRDefault="002F18E9" w:rsidP="00B23B2A">
            <w:pPr>
              <w:spacing w:after="0"/>
              <w:jc w:val="left"/>
              <w:rPr>
                <w:sz w:val="24"/>
                <w:szCs w:val="24"/>
              </w:rPr>
            </w:pPr>
            <w:r>
              <w:t>P7S_UK-SZ14</w:t>
            </w:r>
          </w:p>
        </w:tc>
      </w:tr>
      <w:tr w:rsidR="002F18E9" w14:paraId="1BA933CE" w14:textId="77777777" w:rsidTr="00B23B2A">
        <w:tc>
          <w:tcPr>
            <w:tcW w:w="795" w:type="dxa"/>
            <w:tcBorders>
              <w:top w:val="single" w:sz="4" w:space="0" w:color="000000"/>
              <w:left w:val="single" w:sz="4" w:space="0" w:color="000000"/>
              <w:bottom w:val="single" w:sz="4" w:space="0" w:color="000000"/>
            </w:tcBorders>
            <w:shd w:val="clear" w:color="auto" w:fill="FFFFFF"/>
          </w:tcPr>
          <w:p w14:paraId="28699769" w14:textId="77777777" w:rsidR="002F18E9" w:rsidRDefault="002F18E9" w:rsidP="00B23B2A">
            <w:pPr>
              <w:spacing w:after="0"/>
              <w:jc w:val="center"/>
            </w:pPr>
          </w:p>
        </w:tc>
        <w:tc>
          <w:tcPr>
            <w:tcW w:w="5355" w:type="dxa"/>
            <w:gridSpan w:val="2"/>
            <w:tcBorders>
              <w:top w:val="single" w:sz="4" w:space="0" w:color="000000"/>
              <w:left w:val="single" w:sz="4" w:space="0" w:color="000000"/>
              <w:bottom w:val="single" w:sz="4" w:space="0" w:color="000000"/>
            </w:tcBorders>
            <w:shd w:val="clear" w:color="auto" w:fill="FFFFFF"/>
          </w:tcPr>
          <w:p w14:paraId="75E24ED0" w14:textId="77777777" w:rsidR="002F18E9" w:rsidRDefault="002F18E9" w:rsidP="00B23B2A">
            <w:pPr>
              <w:spacing w:after="0"/>
              <w:jc w:val="left"/>
            </w:pPr>
            <w:r>
              <w:rPr>
                <w:b/>
                <w:bCs/>
              </w:rPr>
              <w:t>Umiejętności w zakresie publicznych prezentacji</w:t>
            </w:r>
          </w:p>
        </w:tc>
        <w:tc>
          <w:tcPr>
            <w:tcW w:w="1425" w:type="dxa"/>
            <w:tcBorders>
              <w:top w:val="single" w:sz="4" w:space="0" w:color="000000"/>
              <w:left w:val="single" w:sz="4" w:space="0" w:color="000000"/>
              <w:bottom w:val="single" w:sz="4" w:space="0" w:color="000000"/>
            </w:tcBorders>
            <w:shd w:val="clear" w:color="auto" w:fill="FFFFFF"/>
          </w:tcPr>
          <w:p w14:paraId="05F68032" w14:textId="77777777" w:rsidR="002F18E9" w:rsidRDefault="002F18E9" w:rsidP="00B23B2A">
            <w:pPr>
              <w:spacing w:after="0"/>
              <w:jc w:val="left"/>
            </w:pPr>
          </w:p>
        </w:tc>
        <w:tc>
          <w:tcPr>
            <w:tcW w:w="1500" w:type="dxa"/>
            <w:tcBorders>
              <w:top w:val="single" w:sz="4" w:space="0" w:color="000000"/>
              <w:left w:val="single" w:sz="4" w:space="0" w:color="000000"/>
              <w:bottom w:val="single" w:sz="4" w:space="0" w:color="000000"/>
              <w:right w:val="single" w:sz="4" w:space="0" w:color="000000"/>
            </w:tcBorders>
            <w:shd w:val="clear" w:color="auto" w:fill="FFFFFF"/>
          </w:tcPr>
          <w:p w14:paraId="5CA0B0BD" w14:textId="77777777" w:rsidR="002F18E9" w:rsidRDefault="002F18E9" w:rsidP="00B23B2A">
            <w:pPr>
              <w:spacing w:after="0"/>
              <w:jc w:val="left"/>
            </w:pPr>
          </w:p>
        </w:tc>
      </w:tr>
      <w:tr w:rsidR="002F18E9" w14:paraId="7D149F8E" w14:textId="77777777" w:rsidTr="00B23B2A">
        <w:tc>
          <w:tcPr>
            <w:tcW w:w="795" w:type="dxa"/>
            <w:tcBorders>
              <w:top w:val="single" w:sz="4" w:space="0" w:color="000000"/>
              <w:left w:val="single" w:sz="4" w:space="0" w:color="000000"/>
              <w:bottom w:val="single" w:sz="4" w:space="0" w:color="000000"/>
            </w:tcBorders>
            <w:shd w:val="clear" w:color="auto" w:fill="FFFFFF"/>
          </w:tcPr>
          <w:p w14:paraId="453523F4" w14:textId="77777777" w:rsidR="002F18E9" w:rsidRDefault="002F18E9" w:rsidP="00B23B2A">
            <w:pPr>
              <w:spacing w:after="0"/>
              <w:jc w:val="center"/>
            </w:pPr>
            <w:r>
              <w:t>K-U22</w:t>
            </w:r>
          </w:p>
        </w:tc>
        <w:tc>
          <w:tcPr>
            <w:tcW w:w="5355" w:type="dxa"/>
            <w:gridSpan w:val="2"/>
            <w:tcBorders>
              <w:top w:val="single" w:sz="4" w:space="0" w:color="000000"/>
              <w:left w:val="single" w:sz="4" w:space="0" w:color="000000"/>
              <w:bottom w:val="single" w:sz="4" w:space="0" w:color="000000"/>
            </w:tcBorders>
            <w:shd w:val="clear" w:color="auto" w:fill="FFFFFF"/>
          </w:tcPr>
          <w:p w14:paraId="22B1115F" w14:textId="77777777" w:rsidR="002F18E9" w:rsidRDefault="002F18E9" w:rsidP="00B23B2A">
            <w:pPr>
              <w:spacing w:after="0"/>
              <w:jc w:val="left"/>
            </w:pPr>
            <w:r>
              <w:t>W sposób świadomy i odpowiedzialny publicznie prezentuje własne dokonania artystyczne.</w:t>
            </w:r>
          </w:p>
        </w:tc>
        <w:tc>
          <w:tcPr>
            <w:tcW w:w="1425" w:type="dxa"/>
            <w:tcBorders>
              <w:top w:val="single" w:sz="4" w:space="0" w:color="000000"/>
              <w:left w:val="single" w:sz="4" w:space="0" w:color="000000"/>
              <w:bottom w:val="single" w:sz="4" w:space="0" w:color="000000"/>
            </w:tcBorders>
            <w:shd w:val="clear" w:color="auto" w:fill="FFFFFF"/>
          </w:tcPr>
          <w:p w14:paraId="7DF43928" w14:textId="77777777" w:rsidR="002F18E9" w:rsidRDefault="002F18E9" w:rsidP="00B23B2A">
            <w:pPr>
              <w:spacing w:after="0"/>
              <w:jc w:val="left"/>
            </w:pPr>
            <w:r>
              <w:t>P7S_UK-O4.1</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Pr>
          <w:p w14:paraId="1D41B6F5" w14:textId="77777777" w:rsidR="002F18E9" w:rsidRDefault="002F18E9" w:rsidP="00B23B2A">
            <w:pPr>
              <w:spacing w:after="0"/>
              <w:jc w:val="left"/>
              <w:rPr>
                <w:sz w:val="24"/>
                <w:szCs w:val="24"/>
              </w:rPr>
            </w:pPr>
            <w:r>
              <w:t>P7S_UK-SZ15</w:t>
            </w:r>
          </w:p>
        </w:tc>
      </w:tr>
      <w:tr w:rsidR="002F18E9" w14:paraId="42E5E6A0" w14:textId="77777777" w:rsidTr="00B23B2A">
        <w:tc>
          <w:tcPr>
            <w:tcW w:w="795" w:type="dxa"/>
            <w:tcBorders>
              <w:top w:val="single" w:sz="4" w:space="0" w:color="000000"/>
              <w:left w:val="single" w:sz="4" w:space="0" w:color="000000"/>
              <w:bottom w:val="single" w:sz="4" w:space="0" w:color="000000"/>
            </w:tcBorders>
            <w:shd w:val="clear" w:color="auto" w:fill="FFFFFF"/>
          </w:tcPr>
          <w:p w14:paraId="1B3A0087" w14:textId="77777777" w:rsidR="002F18E9" w:rsidRDefault="002F18E9" w:rsidP="00B23B2A">
            <w:pPr>
              <w:spacing w:after="0"/>
              <w:jc w:val="center"/>
            </w:pPr>
            <w:r>
              <w:t>K-U23</w:t>
            </w:r>
          </w:p>
        </w:tc>
        <w:tc>
          <w:tcPr>
            <w:tcW w:w="5355" w:type="dxa"/>
            <w:gridSpan w:val="2"/>
            <w:tcBorders>
              <w:top w:val="single" w:sz="4" w:space="0" w:color="000000"/>
              <w:left w:val="single" w:sz="4" w:space="0" w:color="000000"/>
              <w:bottom w:val="single" w:sz="4" w:space="0" w:color="000000"/>
            </w:tcBorders>
            <w:shd w:val="clear" w:color="auto" w:fill="FFFFFF"/>
          </w:tcPr>
          <w:p w14:paraId="1B32EAED" w14:textId="77777777" w:rsidR="002F18E9" w:rsidRDefault="002F18E9" w:rsidP="00B23B2A">
            <w:pPr>
              <w:spacing w:after="0"/>
              <w:jc w:val="left"/>
            </w:pPr>
            <w:r>
              <w:t>Potrafi zaprezentować dorobek własny i innych artystów. Potrafi dokonać wyboru prac i zaaranżować je w przestrzeni będąc świadomym ich integralności i  koncepcji wystawy.</w:t>
            </w:r>
          </w:p>
        </w:tc>
        <w:tc>
          <w:tcPr>
            <w:tcW w:w="1425" w:type="dxa"/>
            <w:tcBorders>
              <w:top w:val="single" w:sz="4" w:space="0" w:color="000000"/>
              <w:left w:val="single" w:sz="4" w:space="0" w:color="000000"/>
              <w:bottom w:val="single" w:sz="4" w:space="0" w:color="000000"/>
            </w:tcBorders>
            <w:shd w:val="clear" w:color="auto" w:fill="FFFFFF"/>
          </w:tcPr>
          <w:p w14:paraId="0B6B3C33" w14:textId="77777777" w:rsidR="002F18E9" w:rsidRDefault="002F18E9" w:rsidP="00B23B2A">
            <w:pPr>
              <w:spacing w:after="0"/>
              <w:jc w:val="left"/>
            </w:pPr>
            <w:r>
              <w:t>P7S_UK-O4.1</w:t>
            </w:r>
          </w:p>
          <w:p w14:paraId="2BF1298D" w14:textId="77777777" w:rsidR="002F18E9" w:rsidRDefault="002F18E9" w:rsidP="00B23B2A">
            <w:pPr>
              <w:widowControl w:val="0"/>
              <w:spacing w:after="0"/>
              <w:jc w:val="left"/>
            </w:pPr>
            <w:r>
              <w:t>P7S_UK-O4.2</w:t>
            </w:r>
          </w:p>
          <w:p w14:paraId="5DD3C277" w14:textId="77777777" w:rsidR="002F18E9" w:rsidRDefault="002F18E9" w:rsidP="00B23B2A">
            <w:pPr>
              <w:widowControl w:val="0"/>
              <w:spacing w:after="0"/>
              <w:jc w:val="left"/>
            </w:pPr>
            <w:r>
              <w:t>P7S_UO-O5.1</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Pr>
          <w:p w14:paraId="1FD82A92" w14:textId="77777777" w:rsidR="002F18E9" w:rsidRDefault="002F18E9" w:rsidP="00B23B2A">
            <w:pPr>
              <w:spacing w:after="0"/>
              <w:jc w:val="left"/>
              <w:rPr>
                <w:sz w:val="24"/>
                <w:szCs w:val="24"/>
              </w:rPr>
            </w:pPr>
            <w:r>
              <w:t>P7S_UK-SZ15</w:t>
            </w:r>
          </w:p>
        </w:tc>
      </w:tr>
      <w:tr w:rsidR="002F18E9" w14:paraId="73975C15" w14:textId="77777777" w:rsidTr="00B23B2A">
        <w:tc>
          <w:tcPr>
            <w:tcW w:w="795" w:type="dxa"/>
            <w:tcBorders>
              <w:top w:val="single" w:sz="4" w:space="0" w:color="000000"/>
              <w:left w:val="single" w:sz="4" w:space="0" w:color="000000"/>
              <w:bottom w:val="single" w:sz="4" w:space="0" w:color="000000"/>
            </w:tcBorders>
            <w:shd w:val="clear" w:color="auto" w:fill="FFFFFF"/>
          </w:tcPr>
          <w:p w14:paraId="08CD5BD3" w14:textId="77777777" w:rsidR="002F18E9" w:rsidRDefault="002F18E9" w:rsidP="00B23B2A">
            <w:pPr>
              <w:spacing w:after="0"/>
              <w:jc w:val="center"/>
            </w:pPr>
            <w:r>
              <w:t>K-U24</w:t>
            </w:r>
          </w:p>
        </w:tc>
        <w:tc>
          <w:tcPr>
            <w:tcW w:w="5355" w:type="dxa"/>
            <w:gridSpan w:val="2"/>
            <w:tcBorders>
              <w:top w:val="single" w:sz="4" w:space="0" w:color="000000"/>
              <w:left w:val="single" w:sz="4" w:space="0" w:color="000000"/>
              <w:bottom w:val="single" w:sz="4" w:space="0" w:color="000000"/>
            </w:tcBorders>
            <w:shd w:val="clear" w:color="auto" w:fill="FFFFFF"/>
          </w:tcPr>
          <w:p w14:paraId="49485D02" w14:textId="77777777" w:rsidR="002F18E9" w:rsidRDefault="002F18E9" w:rsidP="00B23B2A">
            <w:pPr>
              <w:spacing w:after="0"/>
              <w:jc w:val="left"/>
            </w:pPr>
            <w:r>
              <w:t xml:space="preserve">W sposób świadomy i odpowiedzialny publicznie prezentuje dokonania z obszaru refleksji nad sztuką i kulturą. </w:t>
            </w:r>
          </w:p>
        </w:tc>
        <w:tc>
          <w:tcPr>
            <w:tcW w:w="1425" w:type="dxa"/>
            <w:tcBorders>
              <w:top w:val="single" w:sz="4" w:space="0" w:color="000000"/>
              <w:left w:val="single" w:sz="4" w:space="0" w:color="000000"/>
              <w:bottom w:val="single" w:sz="4" w:space="0" w:color="000000"/>
            </w:tcBorders>
            <w:shd w:val="clear" w:color="auto" w:fill="FFFFFF"/>
          </w:tcPr>
          <w:p w14:paraId="7824E7C5" w14:textId="77777777" w:rsidR="002F18E9" w:rsidRDefault="002F18E9" w:rsidP="00B23B2A">
            <w:pPr>
              <w:spacing w:after="0"/>
              <w:jc w:val="left"/>
            </w:pPr>
            <w:r>
              <w:t>P7S_UK-O4.1</w:t>
            </w:r>
          </w:p>
          <w:p w14:paraId="3ADC6CCC" w14:textId="77777777" w:rsidR="002F18E9" w:rsidRDefault="002F18E9" w:rsidP="00B23B2A">
            <w:pPr>
              <w:widowControl w:val="0"/>
              <w:spacing w:after="0"/>
              <w:jc w:val="left"/>
            </w:pPr>
            <w:r>
              <w:t>P7S_UK-O4.2</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Pr>
          <w:p w14:paraId="3546AE3E" w14:textId="77777777" w:rsidR="002F18E9" w:rsidRDefault="002F18E9" w:rsidP="00B23B2A">
            <w:pPr>
              <w:spacing w:after="0"/>
              <w:jc w:val="left"/>
              <w:rPr>
                <w:sz w:val="24"/>
                <w:szCs w:val="24"/>
              </w:rPr>
            </w:pPr>
            <w:r>
              <w:t>P7S_UK-SZ15</w:t>
            </w:r>
          </w:p>
        </w:tc>
      </w:tr>
      <w:tr w:rsidR="002F18E9" w14:paraId="13893C3B" w14:textId="77777777" w:rsidTr="00B23B2A">
        <w:tc>
          <w:tcPr>
            <w:tcW w:w="795" w:type="dxa"/>
            <w:tcBorders>
              <w:top w:val="single" w:sz="4" w:space="0" w:color="000000"/>
              <w:left w:val="single" w:sz="4" w:space="0" w:color="000000"/>
              <w:bottom w:val="single" w:sz="4" w:space="0" w:color="000000"/>
            </w:tcBorders>
            <w:shd w:val="clear" w:color="auto" w:fill="FFFFFF"/>
          </w:tcPr>
          <w:p w14:paraId="10B4907C" w14:textId="77777777" w:rsidR="002F18E9" w:rsidRDefault="002F18E9" w:rsidP="00B23B2A">
            <w:pPr>
              <w:spacing w:after="0"/>
              <w:jc w:val="center"/>
            </w:pPr>
          </w:p>
        </w:tc>
        <w:tc>
          <w:tcPr>
            <w:tcW w:w="5355" w:type="dxa"/>
            <w:gridSpan w:val="2"/>
            <w:tcBorders>
              <w:top w:val="single" w:sz="4" w:space="0" w:color="000000"/>
              <w:left w:val="single" w:sz="4" w:space="0" w:color="000000"/>
              <w:bottom w:val="single" w:sz="4" w:space="0" w:color="000000"/>
            </w:tcBorders>
            <w:shd w:val="clear" w:color="auto" w:fill="FFFFFF"/>
          </w:tcPr>
          <w:p w14:paraId="7A17AC73" w14:textId="77777777" w:rsidR="002F18E9" w:rsidRDefault="002F18E9" w:rsidP="00B23B2A">
            <w:pPr>
              <w:spacing w:after="0"/>
              <w:jc w:val="left"/>
            </w:pPr>
            <w:r>
              <w:rPr>
                <w:b/>
                <w:bCs/>
              </w:rPr>
              <w:t>Umiejętności w zakresie wybranej specjalności</w:t>
            </w:r>
          </w:p>
        </w:tc>
        <w:tc>
          <w:tcPr>
            <w:tcW w:w="1425" w:type="dxa"/>
            <w:tcBorders>
              <w:top w:val="single" w:sz="4" w:space="0" w:color="000000"/>
              <w:left w:val="single" w:sz="4" w:space="0" w:color="000000"/>
              <w:bottom w:val="single" w:sz="4" w:space="0" w:color="000000"/>
            </w:tcBorders>
            <w:shd w:val="clear" w:color="auto" w:fill="FFFFFF"/>
          </w:tcPr>
          <w:p w14:paraId="793FBBF3" w14:textId="77777777" w:rsidR="002F18E9" w:rsidRDefault="002F18E9" w:rsidP="00B23B2A">
            <w:pPr>
              <w:spacing w:after="0"/>
              <w:jc w:val="left"/>
            </w:pPr>
          </w:p>
        </w:tc>
        <w:tc>
          <w:tcPr>
            <w:tcW w:w="1500" w:type="dxa"/>
            <w:tcBorders>
              <w:top w:val="single" w:sz="4" w:space="0" w:color="000000"/>
              <w:left w:val="single" w:sz="4" w:space="0" w:color="000000"/>
              <w:bottom w:val="single" w:sz="4" w:space="0" w:color="000000"/>
              <w:right w:val="single" w:sz="4" w:space="0" w:color="000000"/>
            </w:tcBorders>
            <w:shd w:val="clear" w:color="auto" w:fill="FFFFFF"/>
          </w:tcPr>
          <w:p w14:paraId="1D1A4301" w14:textId="77777777" w:rsidR="002F18E9" w:rsidRDefault="002F18E9" w:rsidP="00B23B2A">
            <w:pPr>
              <w:spacing w:after="0"/>
              <w:jc w:val="left"/>
            </w:pPr>
          </w:p>
        </w:tc>
      </w:tr>
      <w:tr w:rsidR="002F18E9" w14:paraId="3612346E" w14:textId="77777777" w:rsidTr="00B23B2A">
        <w:tc>
          <w:tcPr>
            <w:tcW w:w="795" w:type="dxa"/>
            <w:tcBorders>
              <w:top w:val="single" w:sz="4" w:space="0" w:color="000000"/>
              <w:left w:val="single" w:sz="4" w:space="0" w:color="000000"/>
              <w:bottom w:val="single" w:sz="4" w:space="0" w:color="000000"/>
            </w:tcBorders>
            <w:shd w:val="clear" w:color="auto" w:fill="FFFFFF"/>
          </w:tcPr>
          <w:p w14:paraId="12D8661F" w14:textId="77777777" w:rsidR="002F18E9" w:rsidRDefault="002F18E9" w:rsidP="00B23B2A">
            <w:pPr>
              <w:spacing w:after="0"/>
              <w:jc w:val="center"/>
            </w:pPr>
            <w:r>
              <w:t>K-U25</w:t>
            </w:r>
          </w:p>
        </w:tc>
        <w:tc>
          <w:tcPr>
            <w:tcW w:w="5355" w:type="dxa"/>
            <w:gridSpan w:val="2"/>
            <w:tcBorders>
              <w:top w:val="single" w:sz="4" w:space="0" w:color="000000"/>
              <w:left w:val="single" w:sz="4" w:space="0" w:color="000000"/>
              <w:bottom w:val="single" w:sz="4" w:space="0" w:color="000000"/>
            </w:tcBorders>
            <w:shd w:val="clear" w:color="auto" w:fill="FFFFFF"/>
          </w:tcPr>
          <w:p w14:paraId="12D28011" w14:textId="77777777" w:rsidR="002F18E9" w:rsidRDefault="002F18E9" w:rsidP="00B23B2A">
            <w:pPr>
              <w:spacing w:after="0"/>
              <w:jc w:val="left"/>
            </w:pPr>
            <w:r>
              <w:t>Posiada umiejętności w zakresie wybranej przez siebie specjalności.</w:t>
            </w:r>
          </w:p>
        </w:tc>
        <w:tc>
          <w:tcPr>
            <w:tcW w:w="1425" w:type="dxa"/>
            <w:tcBorders>
              <w:top w:val="single" w:sz="4" w:space="0" w:color="000000"/>
              <w:left w:val="single" w:sz="4" w:space="0" w:color="000000"/>
              <w:bottom w:val="single" w:sz="4" w:space="0" w:color="000000"/>
            </w:tcBorders>
            <w:shd w:val="clear" w:color="auto" w:fill="FFFFFF"/>
          </w:tcPr>
          <w:p w14:paraId="3087C69F" w14:textId="77777777" w:rsidR="002F18E9" w:rsidRDefault="002F18E9" w:rsidP="00B23B2A">
            <w:pPr>
              <w:widowControl w:val="0"/>
              <w:spacing w:after="0"/>
              <w:jc w:val="left"/>
            </w:pPr>
            <w:r>
              <w:t>P7S_UW-O3.1</w:t>
            </w:r>
          </w:p>
          <w:p w14:paraId="63DB8F50" w14:textId="77777777" w:rsidR="002F18E9" w:rsidRDefault="002F18E9" w:rsidP="00B23B2A">
            <w:pPr>
              <w:spacing w:after="0"/>
              <w:jc w:val="left"/>
            </w:pPr>
          </w:p>
        </w:tc>
        <w:tc>
          <w:tcPr>
            <w:tcW w:w="1500" w:type="dxa"/>
            <w:tcBorders>
              <w:top w:val="single" w:sz="4" w:space="0" w:color="000000"/>
              <w:left w:val="single" w:sz="4" w:space="0" w:color="000000"/>
              <w:bottom w:val="single" w:sz="4" w:space="0" w:color="000000"/>
              <w:right w:val="single" w:sz="4" w:space="0" w:color="000000"/>
            </w:tcBorders>
            <w:shd w:val="clear" w:color="auto" w:fill="FFFFFF"/>
          </w:tcPr>
          <w:p w14:paraId="7915C9D3" w14:textId="77777777" w:rsidR="002F18E9" w:rsidRDefault="002F18E9" w:rsidP="00B23B2A">
            <w:pPr>
              <w:widowControl w:val="0"/>
              <w:spacing w:after="0"/>
              <w:jc w:val="left"/>
            </w:pPr>
            <w:r>
              <w:t>P7S_UW-SZ13</w:t>
            </w:r>
          </w:p>
          <w:p w14:paraId="53EC94B8" w14:textId="77777777" w:rsidR="002F18E9" w:rsidRDefault="002F18E9" w:rsidP="00B23B2A">
            <w:pPr>
              <w:spacing w:after="0"/>
              <w:jc w:val="left"/>
              <w:rPr>
                <w:sz w:val="24"/>
                <w:szCs w:val="24"/>
              </w:rPr>
            </w:pPr>
            <w:r>
              <w:t>P7S_UU-SZ13</w:t>
            </w:r>
          </w:p>
        </w:tc>
      </w:tr>
      <w:tr w:rsidR="002F18E9" w14:paraId="7F5FA7CE" w14:textId="77777777" w:rsidTr="00B23B2A">
        <w:tc>
          <w:tcPr>
            <w:tcW w:w="9075" w:type="dxa"/>
            <w:gridSpan w:val="5"/>
            <w:tcBorders>
              <w:top w:val="single" w:sz="4" w:space="0" w:color="000000"/>
              <w:left w:val="single" w:sz="4" w:space="0" w:color="000000"/>
              <w:bottom w:val="single" w:sz="4" w:space="0" w:color="000000"/>
              <w:right w:val="single" w:sz="4" w:space="0" w:color="000000"/>
            </w:tcBorders>
            <w:shd w:val="clear" w:color="auto" w:fill="E6E6E6"/>
          </w:tcPr>
          <w:p w14:paraId="737234C7" w14:textId="77777777" w:rsidR="002F18E9" w:rsidRDefault="002F18E9" w:rsidP="00B23B2A">
            <w:pPr>
              <w:spacing w:after="0"/>
              <w:jc w:val="center"/>
              <w:rPr>
                <w:sz w:val="24"/>
                <w:szCs w:val="24"/>
              </w:rPr>
            </w:pPr>
            <w:r>
              <w:rPr>
                <w:b/>
                <w:bCs/>
              </w:rPr>
              <w:t>Kompetencje społeczne</w:t>
            </w:r>
          </w:p>
        </w:tc>
      </w:tr>
      <w:tr w:rsidR="002F18E9" w14:paraId="77F11A7C" w14:textId="77777777" w:rsidTr="00B23B2A">
        <w:tc>
          <w:tcPr>
            <w:tcW w:w="795" w:type="dxa"/>
            <w:tcBorders>
              <w:top w:val="single" w:sz="4" w:space="0" w:color="000000"/>
              <w:left w:val="single" w:sz="4" w:space="0" w:color="000000"/>
              <w:bottom w:val="single" w:sz="4" w:space="0" w:color="000000"/>
            </w:tcBorders>
            <w:shd w:val="clear" w:color="auto" w:fill="FFFFFF"/>
          </w:tcPr>
          <w:p w14:paraId="13B5913C" w14:textId="77777777" w:rsidR="002F18E9" w:rsidRDefault="002F18E9" w:rsidP="00B23B2A">
            <w:pPr>
              <w:spacing w:after="0"/>
              <w:jc w:val="center"/>
              <w:rPr>
                <w:b/>
                <w:bCs/>
              </w:rPr>
            </w:pPr>
          </w:p>
        </w:tc>
        <w:tc>
          <w:tcPr>
            <w:tcW w:w="5355" w:type="dxa"/>
            <w:gridSpan w:val="2"/>
            <w:tcBorders>
              <w:top w:val="single" w:sz="4" w:space="0" w:color="000000"/>
              <w:left w:val="single" w:sz="4" w:space="0" w:color="000000"/>
              <w:bottom w:val="single" w:sz="4" w:space="0" w:color="000000"/>
            </w:tcBorders>
            <w:shd w:val="clear" w:color="auto" w:fill="FFFFFF"/>
          </w:tcPr>
          <w:p w14:paraId="379166F7" w14:textId="77777777" w:rsidR="002F18E9" w:rsidRDefault="002F18E9" w:rsidP="00B23B2A">
            <w:pPr>
              <w:spacing w:after="0"/>
              <w:jc w:val="left"/>
            </w:pPr>
            <w:r>
              <w:rPr>
                <w:b/>
                <w:bCs/>
              </w:rPr>
              <w:t xml:space="preserve">Niezależność </w:t>
            </w:r>
          </w:p>
        </w:tc>
        <w:tc>
          <w:tcPr>
            <w:tcW w:w="1425" w:type="dxa"/>
            <w:tcBorders>
              <w:top w:val="single" w:sz="4" w:space="0" w:color="000000"/>
              <w:left w:val="single" w:sz="4" w:space="0" w:color="000000"/>
              <w:bottom w:val="single" w:sz="4" w:space="0" w:color="000000"/>
            </w:tcBorders>
            <w:shd w:val="clear" w:color="auto" w:fill="FFFFFF"/>
          </w:tcPr>
          <w:p w14:paraId="6027E619" w14:textId="77777777" w:rsidR="002F18E9" w:rsidRDefault="002F18E9" w:rsidP="00B23B2A">
            <w:pPr>
              <w:spacing w:after="0"/>
              <w:jc w:val="center"/>
            </w:pPr>
          </w:p>
        </w:tc>
        <w:tc>
          <w:tcPr>
            <w:tcW w:w="1500" w:type="dxa"/>
            <w:tcBorders>
              <w:top w:val="single" w:sz="4" w:space="0" w:color="000000"/>
              <w:left w:val="single" w:sz="4" w:space="0" w:color="000000"/>
              <w:bottom w:val="single" w:sz="4" w:space="0" w:color="000000"/>
              <w:right w:val="single" w:sz="4" w:space="0" w:color="000000"/>
            </w:tcBorders>
            <w:shd w:val="clear" w:color="auto" w:fill="FFFFFF"/>
          </w:tcPr>
          <w:p w14:paraId="75B33B26" w14:textId="77777777" w:rsidR="002F18E9" w:rsidRDefault="002F18E9" w:rsidP="00B23B2A">
            <w:pPr>
              <w:spacing w:after="0"/>
              <w:jc w:val="center"/>
            </w:pPr>
          </w:p>
        </w:tc>
      </w:tr>
      <w:tr w:rsidR="002F18E9" w14:paraId="399AD689" w14:textId="77777777" w:rsidTr="00B23B2A">
        <w:tc>
          <w:tcPr>
            <w:tcW w:w="795" w:type="dxa"/>
            <w:tcBorders>
              <w:top w:val="single" w:sz="4" w:space="0" w:color="000000"/>
              <w:left w:val="single" w:sz="4" w:space="0" w:color="000000"/>
              <w:bottom w:val="single" w:sz="4" w:space="0" w:color="000000"/>
            </w:tcBorders>
            <w:shd w:val="clear" w:color="auto" w:fill="FFFFFF"/>
          </w:tcPr>
          <w:p w14:paraId="779206A6" w14:textId="77777777" w:rsidR="002F18E9" w:rsidRDefault="002F18E9" w:rsidP="00B23B2A">
            <w:pPr>
              <w:spacing w:after="0"/>
              <w:jc w:val="center"/>
            </w:pPr>
            <w:r>
              <w:t>K-K01</w:t>
            </w:r>
          </w:p>
        </w:tc>
        <w:tc>
          <w:tcPr>
            <w:tcW w:w="5355" w:type="dxa"/>
            <w:gridSpan w:val="2"/>
            <w:tcBorders>
              <w:top w:val="single" w:sz="4" w:space="0" w:color="000000"/>
              <w:left w:val="single" w:sz="4" w:space="0" w:color="000000"/>
              <w:bottom w:val="single" w:sz="4" w:space="0" w:color="000000"/>
            </w:tcBorders>
            <w:shd w:val="clear" w:color="auto" w:fill="FFFFFF"/>
          </w:tcPr>
          <w:p w14:paraId="3815F508" w14:textId="77777777" w:rsidR="002F18E9" w:rsidRDefault="002F18E9" w:rsidP="00B23B2A">
            <w:pPr>
              <w:spacing w:after="0"/>
              <w:jc w:val="left"/>
            </w:pPr>
            <w:r>
              <w:t>Potrafi inspirować i organizować proces uczenia się innych osób.</w:t>
            </w:r>
          </w:p>
        </w:tc>
        <w:tc>
          <w:tcPr>
            <w:tcW w:w="1425" w:type="dxa"/>
            <w:tcBorders>
              <w:top w:val="single" w:sz="4" w:space="0" w:color="000000"/>
              <w:left w:val="single" w:sz="4" w:space="0" w:color="000000"/>
              <w:bottom w:val="single" w:sz="4" w:space="0" w:color="000000"/>
            </w:tcBorders>
            <w:shd w:val="clear" w:color="auto" w:fill="FFFFFF"/>
          </w:tcPr>
          <w:p w14:paraId="3D660EF2" w14:textId="77777777" w:rsidR="002F18E9" w:rsidRDefault="002F18E9" w:rsidP="00B23B2A">
            <w:pPr>
              <w:spacing w:after="0"/>
              <w:jc w:val="left"/>
            </w:pPr>
            <w:r>
              <w:t>P7S_KO-O8.1</w:t>
            </w:r>
          </w:p>
          <w:p w14:paraId="0F5827FE" w14:textId="77777777" w:rsidR="002F18E9" w:rsidRDefault="002F18E9" w:rsidP="00B23B2A">
            <w:pPr>
              <w:widowControl w:val="0"/>
              <w:spacing w:after="0"/>
              <w:jc w:val="left"/>
            </w:pPr>
            <w:r>
              <w:t>P7S_KO-O8.2</w:t>
            </w:r>
          </w:p>
          <w:p w14:paraId="4402F917" w14:textId="77777777" w:rsidR="002F18E9" w:rsidRDefault="002F18E9" w:rsidP="00B23B2A">
            <w:pPr>
              <w:widowControl w:val="0"/>
              <w:spacing w:after="0"/>
              <w:jc w:val="left"/>
            </w:pPr>
            <w:r>
              <w:t>P7S_KR-O9</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Pr>
          <w:p w14:paraId="411ABB93" w14:textId="77777777" w:rsidR="002F18E9" w:rsidRDefault="002F18E9" w:rsidP="00B23B2A">
            <w:pPr>
              <w:spacing w:after="0"/>
              <w:jc w:val="left"/>
              <w:rPr>
                <w:sz w:val="24"/>
                <w:szCs w:val="24"/>
              </w:rPr>
            </w:pPr>
            <w:r>
              <w:t>P7S_KK-SZ16</w:t>
            </w:r>
          </w:p>
        </w:tc>
      </w:tr>
      <w:tr w:rsidR="002F18E9" w14:paraId="1028CB47" w14:textId="77777777" w:rsidTr="00B23B2A">
        <w:tc>
          <w:tcPr>
            <w:tcW w:w="795" w:type="dxa"/>
            <w:tcBorders>
              <w:top w:val="single" w:sz="4" w:space="0" w:color="000000"/>
              <w:left w:val="single" w:sz="4" w:space="0" w:color="000000"/>
              <w:bottom w:val="single" w:sz="4" w:space="0" w:color="000000"/>
            </w:tcBorders>
            <w:shd w:val="clear" w:color="auto" w:fill="FFFFFF"/>
          </w:tcPr>
          <w:p w14:paraId="04252156" w14:textId="77777777" w:rsidR="002F18E9" w:rsidRDefault="002F18E9" w:rsidP="00B23B2A">
            <w:pPr>
              <w:spacing w:after="0"/>
              <w:jc w:val="center"/>
            </w:pPr>
            <w:r>
              <w:t>K-K02</w:t>
            </w:r>
          </w:p>
        </w:tc>
        <w:tc>
          <w:tcPr>
            <w:tcW w:w="5355" w:type="dxa"/>
            <w:gridSpan w:val="2"/>
            <w:tcBorders>
              <w:top w:val="single" w:sz="4" w:space="0" w:color="000000"/>
              <w:left w:val="single" w:sz="4" w:space="0" w:color="000000"/>
              <w:bottom w:val="single" w:sz="4" w:space="0" w:color="000000"/>
            </w:tcBorders>
            <w:shd w:val="clear" w:color="auto" w:fill="FFFFFF"/>
          </w:tcPr>
          <w:p w14:paraId="1F7C925F" w14:textId="77777777" w:rsidR="002F18E9" w:rsidRDefault="002F18E9" w:rsidP="00B23B2A">
            <w:pPr>
              <w:spacing w:after="0"/>
              <w:jc w:val="left"/>
            </w:pPr>
            <w:r>
              <w:t>Potrafi podejmować w zorganizowany sposób nowe i kompleksowe działania.</w:t>
            </w:r>
          </w:p>
        </w:tc>
        <w:tc>
          <w:tcPr>
            <w:tcW w:w="1425" w:type="dxa"/>
            <w:tcBorders>
              <w:top w:val="single" w:sz="4" w:space="0" w:color="000000"/>
              <w:left w:val="single" w:sz="4" w:space="0" w:color="000000"/>
              <w:bottom w:val="single" w:sz="4" w:space="0" w:color="000000"/>
            </w:tcBorders>
            <w:shd w:val="clear" w:color="auto" w:fill="FFFFFF"/>
          </w:tcPr>
          <w:p w14:paraId="09080DD9" w14:textId="77777777" w:rsidR="002F18E9" w:rsidRDefault="002F18E9" w:rsidP="00B23B2A">
            <w:pPr>
              <w:spacing w:after="0"/>
              <w:jc w:val="left"/>
            </w:pPr>
            <w:r>
              <w:t>P7S_KO-O8.3</w:t>
            </w:r>
          </w:p>
          <w:p w14:paraId="1507EE50" w14:textId="77777777" w:rsidR="002F18E9" w:rsidRDefault="002F18E9" w:rsidP="00B23B2A">
            <w:pPr>
              <w:widowControl w:val="0"/>
              <w:spacing w:after="0"/>
              <w:jc w:val="left"/>
            </w:pPr>
            <w:r>
              <w:t>P7S_KR-O9</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Pr>
          <w:p w14:paraId="6C4E3A8B" w14:textId="77777777" w:rsidR="002F18E9" w:rsidRDefault="002F18E9" w:rsidP="00B23B2A">
            <w:pPr>
              <w:spacing w:after="0"/>
              <w:jc w:val="left"/>
              <w:rPr>
                <w:sz w:val="24"/>
                <w:szCs w:val="24"/>
              </w:rPr>
            </w:pPr>
            <w:r>
              <w:t>P7S_KR-SZ17</w:t>
            </w:r>
          </w:p>
        </w:tc>
      </w:tr>
      <w:tr w:rsidR="002F18E9" w14:paraId="4AFD8A1A" w14:textId="77777777" w:rsidTr="00B23B2A">
        <w:tc>
          <w:tcPr>
            <w:tcW w:w="795" w:type="dxa"/>
            <w:tcBorders>
              <w:top w:val="single" w:sz="4" w:space="0" w:color="000000"/>
              <w:left w:val="single" w:sz="4" w:space="0" w:color="000000"/>
              <w:bottom w:val="single" w:sz="4" w:space="0" w:color="000000"/>
            </w:tcBorders>
            <w:shd w:val="clear" w:color="auto" w:fill="FFFFFF"/>
          </w:tcPr>
          <w:p w14:paraId="080B221C" w14:textId="77777777" w:rsidR="002F18E9" w:rsidRDefault="002F18E9" w:rsidP="00B23B2A">
            <w:pPr>
              <w:spacing w:after="0"/>
              <w:jc w:val="center"/>
            </w:pPr>
            <w:r>
              <w:t>K-K03</w:t>
            </w:r>
          </w:p>
        </w:tc>
        <w:tc>
          <w:tcPr>
            <w:tcW w:w="5355" w:type="dxa"/>
            <w:gridSpan w:val="2"/>
            <w:tcBorders>
              <w:top w:val="single" w:sz="4" w:space="0" w:color="000000"/>
              <w:left w:val="single" w:sz="4" w:space="0" w:color="000000"/>
              <w:bottom w:val="single" w:sz="4" w:space="0" w:color="000000"/>
            </w:tcBorders>
            <w:shd w:val="clear" w:color="auto" w:fill="FFFFFF"/>
          </w:tcPr>
          <w:p w14:paraId="2E28524E" w14:textId="77777777" w:rsidR="002F18E9" w:rsidRDefault="002F18E9" w:rsidP="00B23B2A">
            <w:pPr>
              <w:spacing w:after="0"/>
              <w:jc w:val="left"/>
            </w:pPr>
            <w:r>
              <w:t>Ma świadomość i potrzebę popularyzacji dokonań własnych i innych.</w:t>
            </w:r>
          </w:p>
        </w:tc>
        <w:tc>
          <w:tcPr>
            <w:tcW w:w="1425" w:type="dxa"/>
            <w:tcBorders>
              <w:top w:val="single" w:sz="4" w:space="0" w:color="000000"/>
              <w:left w:val="single" w:sz="4" w:space="0" w:color="000000"/>
              <w:bottom w:val="single" w:sz="4" w:space="0" w:color="000000"/>
            </w:tcBorders>
            <w:shd w:val="clear" w:color="auto" w:fill="FFFFFF"/>
          </w:tcPr>
          <w:p w14:paraId="5BEA54C6" w14:textId="77777777" w:rsidR="002F18E9" w:rsidRDefault="002F18E9" w:rsidP="00B23B2A">
            <w:pPr>
              <w:spacing w:after="0"/>
              <w:jc w:val="left"/>
            </w:pPr>
            <w:r>
              <w:t>P7S_KK-O7.2</w:t>
            </w:r>
          </w:p>
          <w:p w14:paraId="47C312FC" w14:textId="77777777" w:rsidR="002F18E9" w:rsidRDefault="002F18E9" w:rsidP="00B23B2A">
            <w:pPr>
              <w:widowControl w:val="0"/>
              <w:spacing w:after="0"/>
              <w:jc w:val="left"/>
            </w:pPr>
            <w:r>
              <w:t>P7S_KR-O9</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Pr>
          <w:p w14:paraId="21BC2C55" w14:textId="77777777" w:rsidR="002F18E9" w:rsidRDefault="002F18E9" w:rsidP="00B23B2A">
            <w:pPr>
              <w:spacing w:after="0"/>
              <w:jc w:val="left"/>
              <w:rPr>
                <w:sz w:val="24"/>
                <w:szCs w:val="24"/>
              </w:rPr>
            </w:pPr>
            <w:r>
              <w:t>P7S_KR-SZ17</w:t>
            </w:r>
          </w:p>
        </w:tc>
      </w:tr>
      <w:tr w:rsidR="002F18E9" w14:paraId="498B8ED6" w14:textId="77777777" w:rsidTr="00B23B2A">
        <w:tc>
          <w:tcPr>
            <w:tcW w:w="795" w:type="dxa"/>
            <w:tcBorders>
              <w:top w:val="single" w:sz="4" w:space="0" w:color="000000"/>
              <w:left w:val="single" w:sz="4" w:space="0" w:color="000000"/>
              <w:bottom w:val="single" w:sz="4" w:space="0" w:color="000000"/>
            </w:tcBorders>
            <w:shd w:val="clear" w:color="auto" w:fill="FFFFFF"/>
          </w:tcPr>
          <w:p w14:paraId="7BA7DD62" w14:textId="77777777" w:rsidR="002F18E9" w:rsidRDefault="002F18E9" w:rsidP="00B23B2A">
            <w:pPr>
              <w:spacing w:after="0"/>
              <w:jc w:val="center"/>
            </w:pPr>
          </w:p>
        </w:tc>
        <w:tc>
          <w:tcPr>
            <w:tcW w:w="5355" w:type="dxa"/>
            <w:gridSpan w:val="2"/>
            <w:tcBorders>
              <w:top w:val="single" w:sz="4" w:space="0" w:color="000000"/>
              <w:left w:val="single" w:sz="4" w:space="0" w:color="000000"/>
              <w:bottom w:val="single" w:sz="4" w:space="0" w:color="000000"/>
            </w:tcBorders>
            <w:shd w:val="clear" w:color="auto" w:fill="FFFFFF"/>
          </w:tcPr>
          <w:p w14:paraId="71E505EA" w14:textId="77777777" w:rsidR="002F18E9" w:rsidRDefault="002F18E9" w:rsidP="00B23B2A">
            <w:pPr>
              <w:spacing w:after="0"/>
              <w:jc w:val="left"/>
            </w:pPr>
            <w:r>
              <w:rPr>
                <w:b/>
                <w:bCs/>
              </w:rPr>
              <w:t>Uwarunkowania psychologiczne</w:t>
            </w:r>
          </w:p>
        </w:tc>
        <w:tc>
          <w:tcPr>
            <w:tcW w:w="1425" w:type="dxa"/>
            <w:tcBorders>
              <w:top w:val="single" w:sz="4" w:space="0" w:color="000000"/>
              <w:left w:val="single" w:sz="4" w:space="0" w:color="000000"/>
              <w:bottom w:val="single" w:sz="4" w:space="0" w:color="000000"/>
            </w:tcBorders>
            <w:shd w:val="clear" w:color="auto" w:fill="FFFFFF"/>
          </w:tcPr>
          <w:p w14:paraId="7A20D206" w14:textId="77777777" w:rsidR="002F18E9" w:rsidRDefault="002F18E9" w:rsidP="00B23B2A">
            <w:pPr>
              <w:spacing w:after="0"/>
              <w:jc w:val="left"/>
            </w:pPr>
          </w:p>
        </w:tc>
        <w:tc>
          <w:tcPr>
            <w:tcW w:w="1500" w:type="dxa"/>
            <w:tcBorders>
              <w:top w:val="single" w:sz="4" w:space="0" w:color="000000"/>
              <w:left w:val="single" w:sz="4" w:space="0" w:color="000000"/>
              <w:bottom w:val="single" w:sz="4" w:space="0" w:color="000000"/>
              <w:right w:val="single" w:sz="4" w:space="0" w:color="000000"/>
            </w:tcBorders>
            <w:shd w:val="clear" w:color="auto" w:fill="FFFFFF"/>
          </w:tcPr>
          <w:p w14:paraId="58261F4C" w14:textId="77777777" w:rsidR="002F18E9" w:rsidRDefault="002F18E9" w:rsidP="00B23B2A">
            <w:pPr>
              <w:spacing w:after="0"/>
              <w:jc w:val="left"/>
            </w:pPr>
          </w:p>
        </w:tc>
      </w:tr>
      <w:tr w:rsidR="002F18E9" w14:paraId="33B28195" w14:textId="77777777" w:rsidTr="00B23B2A">
        <w:tc>
          <w:tcPr>
            <w:tcW w:w="795" w:type="dxa"/>
            <w:tcBorders>
              <w:top w:val="single" w:sz="4" w:space="0" w:color="000000"/>
              <w:left w:val="single" w:sz="4" w:space="0" w:color="000000"/>
              <w:bottom w:val="single" w:sz="4" w:space="0" w:color="000000"/>
            </w:tcBorders>
            <w:shd w:val="clear" w:color="auto" w:fill="FFFFFF"/>
          </w:tcPr>
          <w:p w14:paraId="09F3749F" w14:textId="77777777" w:rsidR="002F18E9" w:rsidRDefault="002F18E9" w:rsidP="00B23B2A">
            <w:pPr>
              <w:spacing w:after="0"/>
              <w:jc w:val="center"/>
            </w:pPr>
            <w:r>
              <w:t>K-K04</w:t>
            </w:r>
          </w:p>
        </w:tc>
        <w:tc>
          <w:tcPr>
            <w:tcW w:w="5355" w:type="dxa"/>
            <w:gridSpan w:val="2"/>
            <w:tcBorders>
              <w:top w:val="single" w:sz="4" w:space="0" w:color="000000"/>
              <w:left w:val="single" w:sz="4" w:space="0" w:color="000000"/>
              <w:bottom w:val="single" w:sz="4" w:space="0" w:color="000000"/>
            </w:tcBorders>
            <w:shd w:val="clear" w:color="auto" w:fill="FFFFFF"/>
          </w:tcPr>
          <w:p w14:paraId="5BCDB92C" w14:textId="77777777" w:rsidR="002F18E9" w:rsidRDefault="002F18E9" w:rsidP="00B23B2A">
            <w:pPr>
              <w:spacing w:after="0"/>
              <w:jc w:val="left"/>
            </w:pPr>
            <w:r>
              <w:t>Wykorzystując doświadczenie potrafi świadomie adaptować się do zmiennych okoliczności występujących podczas wykonywania pracy twórczej.</w:t>
            </w:r>
          </w:p>
        </w:tc>
        <w:tc>
          <w:tcPr>
            <w:tcW w:w="1425" w:type="dxa"/>
            <w:tcBorders>
              <w:top w:val="single" w:sz="4" w:space="0" w:color="000000"/>
              <w:left w:val="single" w:sz="4" w:space="0" w:color="000000"/>
              <w:bottom w:val="single" w:sz="4" w:space="0" w:color="000000"/>
            </w:tcBorders>
            <w:shd w:val="clear" w:color="auto" w:fill="FFFFFF"/>
          </w:tcPr>
          <w:p w14:paraId="7E45BCC6" w14:textId="77777777" w:rsidR="002F18E9" w:rsidRDefault="002F18E9" w:rsidP="00B23B2A">
            <w:pPr>
              <w:spacing w:after="0"/>
              <w:jc w:val="left"/>
            </w:pPr>
            <w:r>
              <w:t>P7S_KK-O7.2</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Pr>
          <w:p w14:paraId="5467F86E" w14:textId="77777777" w:rsidR="002F18E9" w:rsidRDefault="002F18E9" w:rsidP="00B23B2A">
            <w:pPr>
              <w:spacing w:after="0"/>
              <w:jc w:val="left"/>
              <w:rPr>
                <w:sz w:val="24"/>
                <w:szCs w:val="24"/>
              </w:rPr>
            </w:pPr>
            <w:r>
              <w:t>P7S_KK-SZ18</w:t>
            </w:r>
          </w:p>
        </w:tc>
      </w:tr>
      <w:tr w:rsidR="002F18E9" w14:paraId="19F92718" w14:textId="77777777" w:rsidTr="00B23B2A">
        <w:tc>
          <w:tcPr>
            <w:tcW w:w="795" w:type="dxa"/>
            <w:tcBorders>
              <w:top w:val="single" w:sz="4" w:space="0" w:color="000000"/>
              <w:left w:val="single" w:sz="4" w:space="0" w:color="000000"/>
              <w:bottom w:val="single" w:sz="4" w:space="0" w:color="000000"/>
            </w:tcBorders>
            <w:shd w:val="clear" w:color="auto" w:fill="FFFFFF"/>
          </w:tcPr>
          <w:p w14:paraId="62220100" w14:textId="77777777" w:rsidR="002F18E9" w:rsidRDefault="002F18E9" w:rsidP="00B23B2A">
            <w:pPr>
              <w:spacing w:after="0"/>
              <w:jc w:val="center"/>
            </w:pPr>
            <w:r>
              <w:t>K-K05</w:t>
            </w:r>
          </w:p>
        </w:tc>
        <w:tc>
          <w:tcPr>
            <w:tcW w:w="5355" w:type="dxa"/>
            <w:gridSpan w:val="2"/>
            <w:tcBorders>
              <w:top w:val="single" w:sz="4" w:space="0" w:color="000000"/>
              <w:left w:val="single" w:sz="4" w:space="0" w:color="000000"/>
              <w:bottom w:val="single" w:sz="4" w:space="0" w:color="000000"/>
            </w:tcBorders>
            <w:shd w:val="clear" w:color="auto" w:fill="FFFFFF"/>
          </w:tcPr>
          <w:p w14:paraId="4D8D4EF7" w14:textId="77777777" w:rsidR="002F18E9" w:rsidRDefault="002F18E9" w:rsidP="00B23B2A">
            <w:pPr>
              <w:spacing w:after="0"/>
              <w:jc w:val="left"/>
            </w:pPr>
            <w:r>
              <w:t xml:space="preserve">Jest zdolny do świadomego i efektywnego wykorzystania: wyobraźni, intuicji, emocjonalności w trakcie rozwiązywania zadań i problemów.  </w:t>
            </w:r>
          </w:p>
        </w:tc>
        <w:tc>
          <w:tcPr>
            <w:tcW w:w="1425" w:type="dxa"/>
            <w:tcBorders>
              <w:top w:val="single" w:sz="4" w:space="0" w:color="000000"/>
              <w:left w:val="single" w:sz="4" w:space="0" w:color="000000"/>
              <w:bottom w:val="single" w:sz="4" w:space="0" w:color="000000"/>
            </w:tcBorders>
            <w:shd w:val="clear" w:color="auto" w:fill="FFFFFF"/>
          </w:tcPr>
          <w:p w14:paraId="411B3E22" w14:textId="77777777" w:rsidR="002F18E9" w:rsidRDefault="002F18E9" w:rsidP="00B23B2A">
            <w:pPr>
              <w:spacing w:after="0"/>
              <w:jc w:val="left"/>
            </w:pPr>
            <w:r>
              <w:t>P7S_KK-O7.2</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Pr>
          <w:p w14:paraId="4D2B877A" w14:textId="77777777" w:rsidR="002F18E9" w:rsidRDefault="002F18E9" w:rsidP="00B23B2A">
            <w:pPr>
              <w:spacing w:after="0"/>
              <w:jc w:val="left"/>
              <w:rPr>
                <w:sz w:val="24"/>
                <w:szCs w:val="24"/>
              </w:rPr>
            </w:pPr>
            <w:r>
              <w:t>P7S_KK-SZ18</w:t>
            </w:r>
          </w:p>
        </w:tc>
      </w:tr>
      <w:tr w:rsidR="002F18E9" w14:paraId="18B7B48B" w14:textId="77777777" w:rsidTr="00B23B2A">
        <w:tc>
          <w:tcPr>
            <w:tcW w:w="795" w:type="dxa"/>
            <w:tcBorders>
              <w:top w:val="single" w:sz="4" w:space="0" w:color="000000"/>
              <w:left w:val="single" w:sz="4" w:space="0" w:color="000000"/>
              <w:bottom w:val="single" w:sz="4" w:space="0" w:color="000000"/>
            </w:tcBorders>
            <w:shd w:val="clear" w:color="auto" w:fill="FFFFFF"/>
          </w:tcPr>
          <w:p w14:paraId="065D7A0C" w14:textId="77777777" w:rsidR="002F18E9" w:rsidRDefault="002F18E9" w:rsidP="00B23B2A">
            <w:pPr>
              <w:spacing w:after="0"/>
              <w:jc w:val="center"/>
            </w:pPr>
            <w:r>
              <w:t>K-K06</w:t>
            </w:r>
          </w:p>
        </w:tc>
        <w:tc>
          <w:tcPr>
            <w:tcW w:w="5355" w:type="dxa"/>
            <w:gridSpan w:val="2"/>
            <w:tcBorders>
              <w:top w:val="single" w:sz="4" w:space="0" w:color="000000"/>
              <w:left w:val="single" w:sz="4" w:space="0" w:color="000000"/>
              <w:bottom w:val="single" w:sz="4" w:space="0" w:color="000000"/>
            </w:tcBorders>
            <w:shd w:val="clear" w:color="auto" w:fill="FFFFFF"/>
          </w:tcPr>
          <w:p w14:paraId="4B1FC5EC" w14:textId="77777777" w:rsidR="002F18E9" w:rsidRDefault="002F18E9" w:rsidP="00B23B2A">
            <w:pPr>
              <w:spacing w:after="0"/>
              <w:jc w:val="left"/>
            </w:pPr>
            <w:r>
              <w:t>W oparciu o nabyte doświadczenie kontroluje swoje emocje i zachowania w sytuacji stresu związanego z publiczną prezentacją dokonań.</w:t>
            </w:r>
          </w:p>
        </w:tc>
        <w:tc>
          <w:tcPr>
            <w:tcW w:w="1425" w:type="dxa"/>
            <w:tcBorders>
              <w:top w:val="single" w:sz="4" w:space="0" w:color="000000"/>
              <w:left w:val="single" w:sz="4" w:space="0" w:color="000000"/>
              <w:bottom w:val="single" w:sz="4" w:space="0" w:color="000000"/>
            </w:tcBorders>
            <w:shd w:val="clear" w:color="auto" w:fill="FFFFFF"/>
          </w:tcPr>
          <w:p w14:paraId="1CF8C4FB" w14:textId="77777777" w:rsidR="002F18E9" w:rsidRDefault="002F18E9" w:rsidP="00B23B2A">
            <w:pPr>
              <w:spacing w:after="0"/>
              <w:jc w:val="left"/>
            </w:pPr>
            <w:r>
              <w:t>P7S_KK-O7.2</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Pr>
          <w:p w14:paraId="0EA98749" w14:textId="77777777" w:rsidR="002F18E9" w:rsidRDefault="002F18E9" w:rsidP="00B23B2A">
            <w:pPr>
              <w:spacing w:after="0"/>
              <w:jc w:val="left"/>
              <w:rPr>
                <w:sz w:val="24"/>
                <w:szCs w:val="24"/>
              </w:rPr>
            </w:pPr>
            <w:r>
              <w:t>P7S_KK-SZ18</w:t>
            </w:r>
          </w:p>
        </w:tc>
      </w:tr>
      <w:tr w:rsidR="002F18E9" w14:paraId="41CD923B" w14:textId="77777777" w:rsidTr="00B23B2A">
        <w:tc>
          <w:tcPr>
            <w:tcW w:w="795" w:type="dxa"/>
            <w:tcBorders>
              <w:top w:val="single" w:sz="4" w:space="0" w:color="000000"/>
              <w:left w:val="single" w:sz="4" w:space="0" w:color="000000"/>
              <w:bottom w:val="single" w:sz="4" w:space="0" w:color="000000"/>
            </w:tcBorders>
            <w:shd w:val="clear" w:color="auto" w:fill="FFFFFF"/>
          </w:tcPr>
          <w:p w14:paraId="5A95F4BD" w14:textId="77777777" w:rsidR="002F18E9" w:rsidRDefault="002F18E9" w:rsidP="00B23B2A">
            <w:pPr>
              <w:spacing w:after="0"/>
              <w:jc w:val="center"/>
            </w:pPr>
            <w:r>
              <w:t>K-K07</w:t>
            </w:r>
          </w:p>
        </w:tc>
        <w:tc>
          <w:tcPr>
            <w:tcW w:w="5355" w:type="dxa"/>
            <w:gridSpan w:val="2"/>
            <w:tcBorders>
              <w:top w:val="single" w:sz="4" w:space="0" w:color="000000"/>
              <w:left w:val="single" w:sz="4" w:space="0" w:color="000000"/>
              <w:bottom w:val="single" w:sz="4" w:space="0" w:color="000000"/>
            </w:tcBorders>
            <w:shd w:val="clear" w:color="auto" w:fill="FFFFFF"/>
          </w:tcPr>
          <w:p w14:paraId="45DAD1FF" w14:textId="77777777" w:rsidR="002F18E9" w:rsidRDefault="002F18E9" w:rsidP="00B23B2A">
            <w:pPr>
              <w:spacing w:after="0"/>
              <w:jc w:val="left"/>
            </w:pPr>
            <w:r>
              <w:t>Posiada umiejętność publicznej samooceny, krytyki, podejmowania refleksji i dyskursu w obszarach społecznych i artystycznych</w:t>
            </w:r>
          </w:p>
        </w:tc>
        <w:tc>
          <w:tcPr>
            <w:tcW w:w="1425" w:type="dxa"/>
            <w:tcBorders>
              <w:top w:val="single" w:sz="4" w:space="0" w:color="000000"/>
              <w:left w:val="single" w:sz="4" w:space="0" w:color="000000"/>
              <w:bottom w:val="single" w:sz="4" w:space="0" w:color="000000"/>
            </w:tcBorders>
            <w:shd w:val="clear" w:color="auto" w:fill="FFFFFF"/>
          </w:tcPr>
          <w:p w14:paraId="76B70D95" w14:textId="77777777" w:rsidR="002F18E9" w:rsidRDefault="002F18E9" w:rsidP="00B23B2A">
            <w:pPr>
              <w:spacing w:after="0"/>
              <w:jc w:val="left"/>
            </w:pPr>
            <w:r>
              <w:t>P7S_KK-O7.1</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Pr>
          <w:p w14:paraId="6791072F" w14:textId="77777777" w:rsidR="002F18E9" w:rsidRDefault="002F18E9" w:rsidP="00B23B2A">
            <w:pPr>
              <w:spacing w:after="0"/>
              <w:jc w:val="left"/>
              <w:rPr>
                <w:sz w:val="24"/>
                <w:szCs w:val="24"/>
              </w:rPr>
            </w:pPr>
            <w:r>
              <w:t>P7S_KK-SZ18</w:t>
            </w:r>
          </w:p>
        </w:tc>
      </w:tr>
      <w:tr w:rsidR="002F18E9" w14:paraId="28BC1BCA" w14:textId="77777777" w:rsidTr="00B23B2A">
        <w:tc>
          <w:tcPr>
            <w:tcW w:w="795" w:type="dxa"/>
            <w:tcBorders>
              <w:top w:val="single" w:sz="4" w:space="0" w:color="000000"/>
              <w:left w:val="single" w:sz="4" w:space="0" w:color="000000"/>
              <w:bottom w:val="single" w:sz="4" w:space="0" w:color="000000"/>
            </w:tcBorders>
            <w:shd w:val="clear" w:color="auto" w:fill="FFFFFF"/>
          </w:tcPr>
          <w:p w14:paraId="066FBA74" w14:textId="77777777" w:rsidR="002F18E9" w:rsidRDefault="002F18E9" w:rsidP="00B23B2A">
            <w:pPr>
              <w:spacing w:after="0"/>
              <w:jc w:val="center"/>
            </w:pPr>
            <w:r>
              <w:t>K-K08</w:t>
            </w:r>
          </w:p>
        </w:tc>
        <w:tc>
          <w:tcPr>
            <w:tcW w:w="5355" w:type="dxa"/>
            <w:gridSpan w:val="2"/>
            <w:tcBorders>
              <w:top w:val="single" w:sz="4" w:space="0" w:color="000000"/>
              <w:left w:val="single" w:sz="4" w:space="0" w:color="000000"/>
              <w:bottom w:val="single" w:sz="4" w:space="0" w:color="000000"/>
            </w:tcBorders>
            <w:shd w:val="clear" w:color="auto" w:fill="FFFFFF"/>
          </w:tcPr>
          <w:p w14:paraId="07509F87" w14:textId="77777777" w:rsidR="002F18E9" w:rsidRDefault="002F18E9" w:rsidP="00B23B2A">
            <w:pPr>
              <w:spacing w:after="0"/>
              <w:jc w:val="left"/>
            </w:pPr>
            <w:r>
              <w:t xml:space="preserve">Potrafi ocenić działania innych osób oraz działania własne </w:t>
            </w:r>
          </w:p>
        </w:tc>
        <w:tc>
          <w:tcPr>
            <w:tcW w:w="1425" w:type="dxa"/>
            <w:tcBorders>
              <w:top w:val="single" w:sz="4" w:space="0" w:color="000000"/>
              <w:left w:val="single" w:sz="4" w:space="0" w:color="000000"/>
              <w:bottom w:val="single" w:sz="4" w:space="0" w:color="000000"/>
            </w:tcBorders>
            <w:shd w:val="clear" w:color="auto" w:fill="FFFFFF"/>
          </w:tcPr>
          <w:p w14:paraId="3B04B80A" w14:textId="77777777" w:rsidR="002F18E9" w:rsidRDefault="002F18E9" w:rsidP="00B23B2A">
            <w:pPr>
              <w:spacing w:after="0"/>
              <w:jc w:val="left"/>
            </w:pPr>
            <w:r>
              <w:t>P7S_KK-O7.1</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Pr>
          <w:p w14:paraId="3F1521BD" w14:textId="77777777" w:rsidR="002F18E9" w:rsidRDefault="002F18E9" w:rsidP="00B23B2A">
            <w:pPr>
              <w:spacing w:after="0"/>
              <w:jc w:val="left"/>
              <w:rPr>
                <w:sz w:val="24"/>
                <w:szCs w:val="24"/>
              </w:rPr>
            </w:pPr>
            <w:r>
              <w:t>P7S_KK-SZ18</w:t>
            </w:r>
          </w:p>
        </w:tc>
      </w:tr>
      <w:tr w:rsidR="002F18E9" w14:paraId="35EE8CA0" w14:textId="77777777" w:rsidTr="00B23B2A">
        <w:tc>
          <w:tcPr>
            <w:tcW w:w="795" w:type="dxa"/>
            <w:tcBorders>
              <w:top w:val="single" w:sz="4" w:space="0" w:color="000000"/>
              <w:left w:val="single" w:sz="4" w:space="0" w:color="000000"/>
              <w:bottom w:val="single" w:sz="4" w:space="0" w:color="000000"/>
            </w:tcBorders>
            <w:shd w:val="clear" w:color="auto" w:fill="FFFFFF"/>
          </w:tcPr>
          <w:p w14:paraId="5382DCD6" w14:textId="77777777" w:rsidR="002F18E9" w:rsidRDefault="002F18E9" w:rsidP="00B23B2A">
            <w:pPr>
              <w:spacing w:after="0"/>
              <w:jc w:val="center"/>
            </w:pPr>
          </w:p>
        </w:tc>
        <w:tc>
          <w:tcPr>
            <w:tcW w:w="5355" w:type="dxa"/>
            <w:gridSpan w:val="2"/>
            <w:tcBorders>
              <w:top w:val="single" w:sz="4" w:space="0" w:color="000000"/>
              <w:left w:val="single" w:sz="4" w:space="0" w:color="000000"/>
              <w:bottom w:val="single" w:sz="4" w:space="0" w:color="000000"/>
            </w:tcBorders>
            <w:shd w:val="clear" w:color="auto" w:fill="FFFFFF"/>
          </w:tcPr>
          <w:p w14:paraId="5E5EF062" w14:textId="77777777" w:rsidR="002F18E9" w:rsidRDefault="002F18E9" w:rsidP="00B23B2A">
            <w:pPr>
              <w:spacing w:after="0"/>
              <w:jc w:val="left"/>
            </w:pPr>
            <w:r>
              <w:rPr>
                <w:b/>
                <w:bCs/>
              </w:rPr>
              <w:t>Kompetencje w zakresie komunikacji społecznej</w:t>
            </w:r>
          </w:p>
        </w:tc>
        <w:tc>
          <w:tcPr>
            <w:tcW w:w="1425" w:type="dxa"/>
            <w:tcBorders>
              <w:top w:val="single" w:sz="4" w:space="0" w:color="000000"/>
              <w:left w:val="single" w:sz="4" w:space="0" w:color="000000"/>
              <w:bottom w:val="single" w:sz="4" w:space="0" w:color="000000"/>
            </w:tcBorders>
            <w:shd w:val="clear" w:color="auto" w:fill="FFFFFF"/>
          </w:tcPr>
          <w:p w14:paraId="7B38B5FE" w14:textId="77777777" w:rsidR="002F18E9" w:rsidRDefault="002F18E9" w:rsidP="00B23B2A">
            <w:pPr>
              <w:spacing w:after="0"/>
              <w:jc w:val="left"/>
            </w:pPr>
          </w:p>
        </w:tc>
        <w:tc>
          <w:tcPr>
            <w:tcW w:w="1500" w:type="dxa"/>
            <w:tcBorders>
              <w:top w:val="single" w:sz="4" w:space="0" w:color="000000"/>
              <w:left w:val="single" w:sz="4" w:space="0" w:color="000000"/>
              <w:bottom w:val="single" w:sz="4" w:space="0" w:color="000000"/>
              <w:right w:val="single" w:sz="4" w:space="0" w:color="000000"/>
            </w:tcBorders>
            <w:shd w:val="clear" w:color="auto" w:fill="FFFFFF"/>
          </w:tcPr>
          <w:p w14:paraId="49AABBAC" w14:textId="77777777" w:rsidR="002F18E9" w:rsidRDefault="002F18E9" w:rsidP="00B23B2A">
            <w:pPr>
              <w:spacing w:after="0"/>
              <w:jc w:val="left"/>
            </w:pPr>
          </w:p>
        </w:tc>
      </w:tr>
      <w:tr w:rsidR="002F18E9" w14:paraId="4B083AFB" w14:textId="77777777" w:rsidTr="00B23B2A">
        <w:tc>
          <w:tcPr>
            <w:tcW w:w="795" w:type="dxa"/>
            <w:tcBorders>
              <w:top w:val="single" w:sz="4" w:space="0" w:color="000000"/>
              <w:left w:val="single" w:sz="4" w:space="0" w:color="000000"/>
              <w:bottom w:val="single" w:sz="4" w:space="0" w:color="000000"/>
            </w:tcBorders>
            <w:shd w:val="clear" w:color="auto" w:fill="FFFFFF"/>
          </w:tcPr>
          <w:p w14:paraId="1B95B97C" w14:textId="77777777" w:rsidR="002F18E9" w:rsidRDefault="002F18E9" w:rsidP="00B23B2A">
            <w:pPr>
              <w:spacing w:after="0"/>
              <w:jc w:val="center"/>
            </w:pPr>
            <w:r>
              <w:t>K-K09</w:t>
            </w:r>
          </w:p>
        </w:tc>
        <w:tc>
          <w:tcPr>
            <w:tcW w:w="5355" w:type="dxa"/>
            <w:gridSpan w:val="2"/>
            <w:tcBorders>
              <w:top w:val="single" w:sz="4" w:space="0" w:color="000000"/>
              <w:left w:val="single" w:sz="4" w:space="0" w:color="000000"/>
              <w:bottom w:val="single" w:sz="4" w:space="0" w:color="000000"/>
            </w:tcBorders>
            <w:shd w:val="clear" w:color="auto" w:fill="FFFFFF"/>
          </w:tcPr>
          <w:p w14:paraId="59F977FA" w14:textId="77777777" w:rsidR="002F18E9" w:rsidRDefault="002F18E9" w:rsidP="00B23B2A">
            <w:pPr>
              <w:spacing w:after="0"/>
              <w:jc w:val="left"/>
            </w:pPr>
            <w:r>
              <w:t>W sposób profesjonalny komunikuje się w obrębie własnego środowiska i społeczności.</w:t>
            </w:r>
          </w:p>
        </w:tc>
        <w:tc>
          <w:tcPr>
            <w:tcW w:w="1425" w:type="dxa"/>
            <w:tcBorders>
              <w:top w:val="single" w:sz="4" w:space="0" w:color="000000"/>
              <w:left w:val="single" w:sz="4" w:space="0" w:color="000000"/>
              <w:bottom w:val="single" w:sz="4" w:space="0" w:color="000000"/>
            </w:tcBorders>
            <w:shd w:val="clear" w:color="auto" w:fill="FFFFFF"/>
          </w:tcPr>
          <w:p w14:paraId="527C98EC" w14:textId="77777777" w:rsidR="002F18E9" w:rsidRDefault="002F18E9" w:rsidP="00B23B2A">
            <w:pPr>
              <w:spacing w:after="0"/>
              <w:jc w:val="left"/>
            </w:pPr>
            <w:r>
              <w:t>P7S_KK-O7.2</w:t>
            </w:r>
          </w:p>
          <w:p w14:paraId="11036D2E" w14:textId="77777777" w:rsidR="002F18E9" w:rsidRDefault="002F18E9" w:rsidP="00B23B2A">
            <w:pPr>
              <w:widowControl w:val="0"/>
              <w:spacing w:after="0"/>
              <w:jc w:val="left"/>
            </w:pPr>
            <w:r>
              <w:t>P7S_KO-O8.1</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Pr>
          <w:p w14:paraId="4B803036" w14:textId="77777777" w:rsidR="002F18E9" w:rsidRDefault="002F18E9" w:rsidP="00B23B2A">
            <w:pPr>
              <w:widowControl w:val="0"/>
              <w:spacing w:after="0"/>
              <w:jc w:val="left"/>
            </w:pPr>
            <w:r>
              <w:t>P7S_KO-SZ19.3</w:t>
            </w:r>
          </w:p>
          <w:p w14:paraId="0FC671CB" w14:textId="77777777" w:rsidR="002F18E9" w:rsidRDefault="002F18E9" w:rsidP="00B23B2A">
            <w:pPr>
              <w:spacing w:after="0"/>
              <w:jc w:val="left"/>
              <w:rPr>
                <w:sz w:val="24"/>
                <w:szCs w:val="24"/>
              </w:rPr>
            </w:pPr>
            <w:r>
              <w:t>P7S_KR-SZ19.3</w:t>
            </w:r>
          </w:p>
        </w:tc>
      </w:tr>
      <w:tr w:rsidR="002F18E9" w14:paraId="07D176F0" w14:textId="77777777" w:rsidTr="00B23B2A">
        <w:tc>
          <w:tcPr>
            <w:tcW w:w="795" w:type="dxa"/>
            <w:tcBorders>
              <w:top w:val="single" w:sz="4" w:space="0" w:color="000000"/>
              <w:left w:val="single" w:sz="4" w:space="0" w:color="000000"/>
              <w:bottom w:val="single" w:sz="4" w:space="0" w:color="000000"/>
            </w:tcBorders>
            <w:shd w:val="clear" w:color="auto" w:fill="FFFFFF"/>
          </w:tcPr>
          <w:p w14:paraId="15CB9EE8" w14:textId="77777777" w:rsidR="002F18E9" w:rsidRDefault="002F18E9" w:rsidP="00B23B2A">
            <w:pPr>
              <w:spacing w:after="0"/>
              <w:jc w:val="center"/>
            </w:pPr>
            <w:r>
              <w:t>K-K10</w:t>
            </w:r>
          </w:p>
        </w:tc>
        <w:tc>
          <w:tcPr>
            <w:tcW w:w="5355" w:type="dxa"/>
            <w:gridSpan w:val="2"/>
            <w:tcBorders>
              <w:top w:val="single" w:sz="4" w:space="0" w:color="000000"/>
              <w:left w:val="single" w:sz="4" w:space="0" w:color="000000"/>
              <w:bottom w:val="single" w:sz="4" w:space="0" w:color="000000"/>
            </w:tcBorders>
            <w:shd w:val="clear" w:color="auto" w:fill="FFFFFF"/>
          </w:tcPr>
          <w:p w14:paraId="3F9BD717" w14:textId="77777777" w:rsidR="002F18E9" w:rsidRDefault="002F18E9" w:rsidP="00B23B2A">
            <w:pPr>
              <w:spacing w:after="0"/>
              <w:jc w:val="left"/>
            </w:pPr>
            <w:r>
              <w:t xml:space="preserve">Jest zdolny inicjowania i organizacji  pracy zespołowej w ramach wspólnych projektów i działań. </w:t>
            </w:r>
          </w:p>
        </w:tc>
        <w:tc>
          <w:tcPr>
            <w:tcW w:w="1425" w:type="dxa"/>
            <w:tcBorders>
              <w:top w:val="single" w:sz="4" w:space="0" w:color="000000"/>
              <w:left w:val="single" w:sz="4" w:space="0" w:color="000000"/>
              <w:bottom w:val="single" w:sz="4" w:space="0" w:color="000000"/>
            </w:tcBorders>
            <w:shd w:val="clear" w:color="auto" w:fill="FFFFFF"/>
          </w:tcPr>
          <w:p w14:paraId="589758A8" w14:textId="77777777" w:rsidR="002F18E9" w:rsidRDefault="002F18E9" w:rsidP="00B23B2A">
            <w:pPr>
              <w:spacing w:after="0"/>
              <w:jc w:val="left"/>
            </w:pPr>
            <w:r>
              <w:t>P7S_KO-O8.1</w:t>
            </w:r>
          </w:p>
          <w:p w14:paraId="413113ED" w14:textId="77777777" w:rsidR="002F18E9" w:rsidRDefault="002F18E9" w:rsidP="00B23B2A">
            <w:pPr>
              <w:widowControl w:val="0"/>
              <w:spacing w:after="0"/>
              <w:jc w:val="left"/>
            </w:pPr>
            <w:r>
              <w:t>P7S_KO-O8.2</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Pr>
          <w:p w14:paraId="12D63E59" w14:textId="77777777" w:rsidR="002F18E9" w:rsidRDefault="002F18E9" w:rsidP="00B23B2A">
            <w:pPr>
              <w:widowControl w:val="0"/>
              <w:spacing w:after="0"/>
              <w:jc w:val="left"/>
            </w:pPr>
            <w:r>
              <w:t>P7S_KO-SZ19.3</w:t>
            </w:r>
          </w:p>
          <w:p w14:paraId="4022883E" w14:textId="77777777" w:rsidR="002F18E9" w:rsidRDefault="002F18E9" w:rsidP="00B23B2A">
            <w:pPr>
              <w:spacing w:after="0"/>
              <w:jc w:val="left"/>
              <w:rPr>
                <w:sz w:val="24"/>
                <w:szCs w:val="24"/>
              </w:rPr>
            </w:pPr>
            <w:r>
              <w:t>P7S_KR-SZ19.3</w:t>
            </w:r>
          </w:p>
        </w:tc>
      </w:tr>
      <w:tr w:rsidR="002F18E9" w14:paraId="606E3407" w14:textId="77777777" w:rsidTr="00B23B2A">
        <w:tc>
          <w:tcPr>
            <w:tcW w:w="795" w:type="dxa"/>
            <w:tcBorders>
              <w:top w:val="single" w:sz="4" w:space="0" w:color="000000"/>
              <w:left w:val="single" w:sz="4" w:space="0" w:color="000000"/>
              <w:bottom w:val="single" w:sz="4" w:space="0" w:color="000000"/>
            </w:tcBorders>
            <w:shd w:val="clear" w:color="auto" w:fill="FFFFFF"/>
          </w:tcPr>
          <w:p w14:paraId="09CC8273" w14:textId="77777777" w:rsidR="002F18E9" w:rsidRDefault="002F18E9" w:rsidP="00B23B2A">
            <w:pPr>
              <w:spacing w:after="0"/>
              <w:jc w:val="center"/>
            </w:pPr>
            <w:r>
              <w:lastRenderedPageBreak/>
              <w:t>K-K11</w:t>
            </w:r>
          </w:p>
        </w:tc>
        <w:tc>
          <w:tcPr>
            <w:tcW w:w="5355" w:type="dxa"/>
            <w:gridSpan w:val="2"/>
            <w:tcBorders>
              <w:top w:val="single" w:sz="4" w:space="0" w:color="000000"/>
              <w:left w:val="single" w:sz="4" w:space="0" w:color="000000"/>
              <w:bottom w:val="single" w:sz="4" w:space="0" w:color="000000"/>
            </w:tcBorders>
            <w:shd w:val="clear" w:color="auto" w:fill="FFFFFF"/>
          </w:tcPr>
          <w:p w14:paraId="05B51E2B" w14:textId="77777777" w:rsidR="002F18E9" w:rsidRDefault="002F18E9" w:rsidP="00B23B2A">
            <w:pPr>
              <w:spacing w:after="0"/>
              <w:jc w:val="left"/>
            </w:pPr>
            <w:r>
              <w:t xml:space="preserve">Potrafi prezentować i promować działalność artystyczną posługując się fachową terminologią. </w:t>
            </w:r>
          </w:p>
        </w:tc>
        <w:tc>
          <w:tcPr>
            <w:tcW w:w="1425" w:type="dxa"/>
            <w:tcBorders>
              <w:top w:val="single" w:sz="4" w:space="0" w:color="000000"/>
              <w:left w:val="single" w:sz="4" w:space="0" w:color="000000"/>
              <w:bottom w:val="single" w:sz="4" w:space="0" w:color="000000"/>
            </w:tcBorders>
            <w:shd w:val="clear" w:color="auto" w:fill="FFFFFF"/>
          </w:tcPr>
          <w:p w14:paraId="1053076E" w14:textId="77777777" w:rsidR="002F18E9" w:rsidRDefault="002F18E9" w:rsidP="00B23B2A">
            <w:pPr>
              <w:spacing w:after="0"/>
              <w:jc w:val="left"/>
            </w:pPr>
            <w:r>
              <w:t>P7S_KO-O8.2</w:t>
            </w:r>
          </w:p>
          <w:p w14:paraId="5C50B617" w14:textId="77777777" w:rsidR="002F18E9" w:rsidRDefault="002F18E9" w:rsidP="00B23B2A">
            <w:pPr>
              <w:widowControl w:val="0"/>
              <w:spacing w:after="0"/>
              <w:jc w:val="left"/>
            </w:pPr>
            <w:r>
              <w:t>P7S_KO-O8.3</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Pr>
          <w:p w14:paraId="1F6673DD" w14:textId="77777777" w:rsidR="002F18E9" w:rsidRDefault="002F18E9" w:rsidP="00B23B2A">
            <w:pPr>
              <w:widowControl w:val="0"/>
              <w:spacing w:after="0"/>
              <w:jc w:val="left"/>
            </w:pPr>
            <w:r>
              <w:t>P7S_KO-SZ19.1</w:t>
            </w:r>
          </w:p>
          <w:p w14:paraId="3877A127" w14:textId="77777777" w:rsidR="002F18E9" w:rsidRDefault="002F18E9" w:rsidP="00B23B2A">
            <w:pPr>
              <w:spacing w:after="0"/>
              <w:jc w:val="left"/>
              <w:rPr>
                <w:sz w:val="24"/>
                <w:szCs w:val="24"/>
              </w:rPr>
            </w:pPr>
            <w:r>
              <w:t>P7S_KR-SZ19.1</w:t>
            </w:r>
          </w:p>
        </w:tc>
      </w:tr>
      <w:tr w:rsidR="002F18E9" w14:paraId="573F9567" w14:textId="77777777" w:rsidTr="00B23B2A">
        <w:tc>
          <w:tcPr>
            <w:tcW w:w="795" w:type="dxa"/>
            <w:tcBorders>
              <w:top w:val="single" w:sz="4" w:space="0" w:color="000000"/>
              <w:left w:val="single" w:sz="4" w:space="0" w:color="000000"/>
              <w:bottom w:val="single" w:sz="4" w:space="0" w:color="000000"/>
            </w:tcBorders>
            <w:shd w:val="clear" w:color="auto" w:fill="FFFFFF"/>
          </w:tcPr>
          <w:p w14:paraId="7ECEC8BB" w14:textId="77777777" w:rsidR="002F18E9" w:rsidRDefault="002F18E9" w:rsidP="00B23B2A">
            <w:pPr>
              <w:spacing w:after="0"/>
              <w:jc w:val="center"/>
            </w:pPr>
            <w:r>
              <w:t>K-K12</w:t>
            </w:r>
          </w:p>
        </w:tc>
        <w:tc>
          <w:tcPr>
            <w:tcW w:w="5355" w:type="dxa"/>
            <w:gridSpan w:val="2"/>
            <w:tcBorders>
              <w:top w:val="single" w:sz="4" w:space="0" w:color="000000"/>
              <w:left w:val="single" w:sz="4" w:space="0" w:color="000000"/>
              <w:bottom w:val="single" w:sz="4" w:space="0" w:color="000000"/>
            </w:tcBorders>
            <w:shd w:val="clear" w:color="auto" w:fill="FFFFFF"/>
          </w:tcPr>
          <w:p w14:paraId="5DF7A61E" w14:textId="77777777" w:rsidR="002F18E9" w:rsidRDefault="002F18E9" w:rsidP="00B23B2A">
            <w:pPr>
              <w:spacing w:after="0"/>
              <w:jc w:val="left"/>
            </w:pPr>
            <w:r>
              <w:t>Zna i rozumie podstawowe  zasady ochrony i zarządzania własnością  praw autorskich.</w:t>
            </w:r>
          </w:p>
        </w:tc>
        <w:tc>
          <w:tcPr>
            <w:tcW w:w="1425" w:type="dxa"/>
            <w:tcBorders>
              <w:top w:val="single" w:sz="4" w:space="0" w:color="000000"/>
              <w:left w:val="single" w:sz="4" w:space="0" w:color="000000"/>
              <w:bottom w:val="single" w:sz="4" w:space="0" w:color="000000"/>
            </w:tcBorders>
            <w:shd w:val="clear" w:color="auto" w:fill="FFFFFF"/>
          </w:tcPr>
          <w:p w14:paraId="00ACB43B" w14:textId="77777777" w:rsidR="002F18E9" w:rsidRDefault="002F18E9" w:rsidP="00B23B2A">
            <w:pPr>
              <w:spacing w:after="0"/>
              <w:jc w:val="left"/>
            </w:pPr>
            <w:r>
              <w:t>P7S_KO-O8.3</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Pr>
          <w:p w14:paraId="7C8ADB0D" w14:textId="77777777" w:rsidR="002F18E9" w:rsidRDefault="002F18E9" w:rsidP="00B23B2A">
            <w:pPr>
              <w:widowControl w:val="0"/>
              <w:spacing w:after="0"/>
              <w:jc w:val="left"/>
            </w:pPr>
            <w:r>
              <w:t>P7S_KO-SZ19.2</w:t>
            </w:r>
          </w:p>
          <w:p w14:paraId="76027496" w14:textId="1CCE56BF" w:rsidR="002F18E9" w:rsidRDefault="002F18E9" w:rsidP="00B23B2A">
            <w:pPr>
              <w:spacing w:after="0"/>
              <w:jc w:val="left"/>
              <w:rPr>
                <w:sz w:val="24"/>
                <w:szCs w:val="24"/>
              </w:rPr>
            </w:pPr>
            <w:r>
              <w:t>P7S_KR-SZ19.2</w:t>
            </w:r>
          </w:p>
        </w:tc>
      </w:tr>
    </w:tbl>
    <w:p w14:paraId="4A90EB03" w14:textId="77777777" w:rsidR="002F18E9" w:rsidRPr="002F18E9" w:rsidRDefault="002F18E9">
      <w:pPr>
        <w:widowControl w:val="0"/>
        <w:tabs>
          <w:tab w:val="left" w:pos="700"/>
        </w:tabs>
        <w:spacing w:before="130" w:after="0"/>
        <w:ind w:left="140" w:right="152"/>
        <w:rPr>
          <w:b/>
          <w:bCs/>
        </w:rPr>
      </w:pPr>
    </w:p>
    <w:p w14:paraId="0000032A" w14:textId="0CEE2992" w:rsidR="00CA50FA" w:rsidRDefault="00A0512C">
      <w:pPr>
        <w:widowControl w:val="0"/>
        <w:pBdr>
          <w:top w:val="nil"/>
          <w:left w:val="nil"/>
          <w:bottom w:val="nil"/>
          <w:right w:val="nil"/>
          <w:between w:val="nil"/>
        </w:pBdr>
        <w:spacing w:before="120"/>
        <w:rPr>
          <w:b/>
          <w:bCs/>
        </w:rPr>
      </w:pPr>
      <w:r w:rsidRPr="002F18E9">
        <w:rPr>
          <w:b/>
          <w:bCs/>
        </w:rPr>
        <w:t xml:space="preserve">Tabela 2.1 Odniesienia efektów obszarowych ogólnych na I stopniu kształcenia dla poziomu 6 do zakładanych efektów kierunkowych – profil ogólnoakademicki </w:t>
      </w:r>
    </w:p>
    <w:tbl>
      <w:tblPr>
        <w:tblW w:w="9090" w:type="dxa"/>
        <w:tblLayout w:type="fixed"/>
        <w:tblLook w:val="0000" w:firstRow="0" w:lastRow="0" w:firstColumn="0" w:lastColumn="0" w:noHBand="0" w:noVBand="0"/>
      </w:tblPr>
      <w:tblGrid>
        <w:gridCol w:w="1290"/>
        <w:gridCol w:w="1875"/>
        <w:gridCol w:w="4260"/>
        <w:gridCol w:w="1665"/>
      </w:tblGrid>
      <w:tr w:rsidR="002F18E9" w14:paraId="3234B39C" w14:textId="77777777" w:rsidTr="00B23B2A">
        <w:trPr>
          <w:trHeight w:val="900"/>
        </w:trPr>
        <w:tc>
          <w:tcPr>
            <w:tcW w:w="1290" w:type="dxa"/>
            <w:tcBorders>
              <w:top w:val="single" w:sz="8" w:space="0" w:color="000000"/>
              <w:left w:val="single" w:sz="8" w:space="0" w:color="000000"/>
              <w:bottom w:val="single" w:sz="8" w:space="0" w:color="000000"/>
            </w:tcBorders>
            <w:shd w:val="clear" w:color="auto" w:fill="D9D9D9"/>
          </w:tcPr>
          <w:p w14:paraId="02AFE15A" w14:textId="752609B2" w:rsidR="002F18E9" w:rsidRDefault="002F18E9" w:rsidP="00B23B2A">
            <w:pPr>
              <w:widowControl w:val="0"/>
              <w:spacing w:after="0"/>
              <w:jc w:val="center"/>
              <w:rPr>
                <w:sz w:val="24"/>
                <w:szCs w:val="24"/>
              </w:rPr>
            </w:pPr>
          </w:p>
          <w:p w14:paraId="3064EB13" w14:textId="77777777" w:rsidR="002F18E9" w:rsidRDefault="002F18E9" w:rsidP="00B23B2A">
            <w:pPr>
              <w:widowControl w:val="0"/>
              <w:spacing w:after="0"/>
              <w:jc w:val="center"/>
            </w:pPr>
          </w:p>
        </w:tc>
        <w:tc>
          <w:tcPr>
            <w:tcW w:w="1875" w:type="dxa"/>
            <w:tcBorders>
              <w:top w:val="single" w:sz="8" w:space="0" w:color="000000"/>
              <w:left w:val="single" w:sz="8" w:space="0" w:color="000000"/>
              <w:bottom w:val="single" w:sz="8" w:space="0" w:color="000000"/>
            </w:tcBorders>
            <w:shd w:val="clear" w:color="auto" w:fill="D9D9D9"/>
            <w:vAlign w:val="center"/>
          </w:tcPr>
          <w:p w14:paraId="2A9B0648" w14:textId="77777777" w:rsidR="002F18E9" w:rsidRDefault="002F18E9" w:rsidP="00B23B2A">
            <w:pPr>
              <w:widowControl w:val="0"/>
              <w:spacing w:after="0"/>
              <w:jc w:val="center"/>
            </w:pPr>
            <w:r>
              <w:t xml:space="preserve">Kod </w:t>
            </w:r>
          </w:p>
          <w:p w14:paraId="184CC27D" w14:textId="77777777" w:rsidR="002F18E9" w:rsidRDefault="002F18E9" w:rsidP="00B23B2A">
            <w:pPr>
              <w:widowControl w:val="0"/>
              <w:spacing w:after="0"/>
              <w:jc w:val="center"/>
            </w:pPr>
            <w:r>
              <w:t>opisu</w:t>
            </w:r>
          </w:p>
        </w:tc>
        <w:tc>
          <w:tcPr>
            <w:tcW w:w="4260" w:type="dxa"/>
            <w:tcBorders>
              <w:top w:val="single" w:sz="8" w:space="0" w:color="000000"/>
              <w:left w:val="single" w:sz="4" w:space="0" w:color="000000"/>
              <w:bottom w:val="single" w:sz="8" w:space="0" w:color="000000"/>
            </w:tcBorders>
            <w:shd w:val="clear" w:color="auto" w:fill="D9D9D9"/>
            <w:vAlign w:val="center"/>
          </w:tcPr>
          <w:p w14:paraId="53CDF014" w14:textId="77777777" w:rsidR="002F18E9" w:rsidRDefault="002F18E9" w:rsidP="00B23B2A">
            <w:pPr>
              <w:widowControl w:val="0"/>
              <w:spacing w:after="0"/>
              <w:jc w:val="center"/>
            </w:pPr>
            <w:r>
              <w:t>Opis zakładanych ogólnych efektów uczenia się na poziomie 6 – profil ogólnoakademicki</w:t>
            </w:r>
          </w:p>
        </w:tc>
        <w:tc>
          <w:tcPr>
            <w:tcW w:w="1665" w:type="dxa"/>
            <w:tcBorders>
              <w:top w:val="single" w:sz="8" w:space="0" w:color="000000"/>
              <w:left w:val="single" w:sz="4" w:space="0" w:color="000000"/>
              <w:bottom w:val="single" w:sz="8" w:space="0" w:color="000000"/>
              <w:right w:val="single" w:sz="8" w:space="0" w:color="000000"/>
            </w:tcBorders>
            <w:shd w:val="clear" w:color="auto" w:fill="D9D9D9"/>
            <w:vAlign w:val="center"/>
          </w:tcPr>
          <w:p w14:paraId="1E8011B9" w14:textId="77777777" w:rsidR="002F18E9" w:rsidRDefault="002F18E9" w:rsidP="00B23B2A">
            <w:pPr>
              <w:widowControl w:val="0"/>
              <w:spacing w:after="0"/>
              <w:jc w:val="center"/>
              <w:rPr>
                <w:sz w:val="24"/>
                <w:szCs w:val="24"/>
              </w:rPr>
            </w:pPr>
            <w:r>
              <w:t xml:space="preserve">Kod opisu kierunkowych efektów uczenia się </w:t>
            </w:r>
          </w:p>
        </w:tc>
      </w:tr>
      <w:tr w:rsidR="002F18E9" w14:paraId="18BD5575" w14:textId="77777777" w:rsidTr="00B23B2A">
        <w:trPr>
          <w:trHeight w:val="2825"/>
        </w:trPr>
        <w:tc>
          <w:tcPr>
            <w:tcW w:w="1290" w:type="dxa"/>
            <w:vMerge w:val="restart"/>
            <w:tcBorders>
              <w:top w:val="single" w:sz="8" w:space="0" w:color="000000"/>
              <w:left w:val="single" w:sz="8" w:space="0" w:color="000000"/>
              <w:bottom w:val="single" w:sz="4" w:space="0" w:color="000000"/>
            </w:tcBorders>
          </w:tcPr>
          <w:p w14:paraId="2ADB3380" w14:textId="77777777" w:rsidR="002F18E9" w:rsidRDefault="002F18E9" w:rsidP="00B23B2A">
            <w:pPr>
              <w:widowControl w:val="0"/>
              <w:spacing w:after="0"/>
              <w:ind w:left="113" w:right="113"/>
              <w:jc w:val="left"/>
              <w:rPr>
                <w:b/>
                <w:bCs/>
              </w:rPr>
            </w:pPr>
          </w:p>
          <w:p w14:paraId="36538872" w14:textId="77777777" w:rsidR="002F18E9" w:rsidRDefault="002F18E9" w:rsidP="00B23B2A">
            <w:pPr>
              <w:widowControl w:val="0"/>
              <w:spacing w:after="0"/>
              <w:ind w:left="113" w:right="113"/>
              <w:jc w:val="center"/>
            </w:pPr>
            <w:r>
              <w:rPr>
                <w:b/>
                <w:bCs/>
              </w:rPr>
              <w:t xml:space="preserve">Wiedza: </w:t>
            </w:r>
            <w:r>
              <w:t>absolwent zna i rozumie</w:t>
            </w:r>
          </w:p>
        </w:tc>
        <w:tc>
          <w:tcPr>
            <w:tcW w:w="1875" w:type="dxa"/>
            <w:tcBorders>
              <w:top w:val="single" w:sz="8" w:space="0" w:color="000000"/>
              <w:left w:val="single" w:sz="8" w:space="0" w:color="000000"/>
              <w:bottom w:val="single" w:sz="4" w:space="0" w:color="000000"/>
            </w:tcBorders>
            <w:shd w:val="clear" w:color="auto" w:fill="auto"/>
            <w:vAlign w:val="center"/>
          </w:tcPr>
          <w:p w14:paraId="3DA65A2D" w14:textId="77777777" w:rsidR="002F18E9" w:rsidRDefault="002F18E9" w:rsidP="00B23B2A">
            <w:pPr>
              <w:widowControl w:val="0"/>
              <w:spacing w:after="0"/>
              <w:jc w:val="center"/>
            </w:pPr>
            <w:r>
              <w:t>P6S_WG-O1</w:t>
            </w:r>
          </w:p>
          <w:p w14:paraId="31DE453E" w14:textId="77777777" w:rsidR="002F18E9" w:rsidRDefault="002F18E9" w:rsidP="00B23B2A">
            <w:pPr>
              <w:widowControl w:val="0"/>
              <w:spacing w:after="0"/>
              <w:jc w:val="center"/>
            </w:pPr>
          </w:p>
        </w:tc>
        <w:tc>
          <w:tcPr>
            <w:tcW w:w="4260" w:type="dxa"/>
            <w:tcBorders>
              <w:top w:val="single" w:sz="8" w:space="0" w:color="000000"/>
              <w:left w:val="single" w:sz="4" w:space="0" w:color="000000"/>
              <w:bottom w:val="single" w:sz="4" w:space="0" w:color="000000"/>
            </w:tcBorders>
            <w:shd w:val="clear" w:color="auto" w:fill="auto"/>
          </w:tcPr>
          <w:p w14:paraId="37132DA5" w14:textId="77777777" w:rsidR="002F18E9" w:rsidRDefault="002F18E9" w:rsidP="00B23B2A">
            <w:pPr>
              <w:widowControl w:val="0"/>
              <w:spacing w:after="0"/>
            </w:pPr>
            <w:r>
              <w:t>w zaawansowanym stopniu – wybrane fakty, obiekty i zjawiska oraz dotyczące ich metody i teorie wyjaśniające złożone zależności między nimi, stanowiące podstawową wiedzę ogólną z zakresu dyscyplin naukowych lub artystycznych tworzących podstawy teoretyczne oraz wybrane zagadnienia z zakresu wiedzy szczegółowej – właściwe dla programu kształcenia studiów</w:t>
            </w:r>
          </w:p>
          <w:p w14:paraId="75CAEFC6" w14:textId="77777777" w:rsidR="002F18E9" w:rsidRDefault="002F18E9" w:rsidP="00B23B2A">
            <w:pPr>
              <w:widowControl w:val="0"/>
              <w:spacing w:after="0"/>
            </w:pPr>
          </w:p>
        </w:tc>
        <w:tc>
          <w:tcPr>
            <w:tcW w:w="1665" w:type="dxa"/>
            <w:tcBorders>
              <w:top w:val="single" w:sz="8" w:space="0" w:color="000000"/>
              <w:left w:val="single" w:sz="4" w:space="0" w:color="000000"/>
              <w:bottom w:val="single" w:sz="4" w:space="0" w:color="000000"/>
              <w:right w:val="single" w:sz="8" w:space="0" w:color="000000"/>
            </w:tcBorders>
            <w:shd w:val="clear" w:color="auto" w:fill="auto"/>
          </w:tcPr>
          <w:p w14:paraId="055D8129" w14:textId="77777777" w:rsidR="002F18E9" w:rsidRDefault="002F18E9" w:rsidP="00B23B2A">
            <w:pPr>
              <w:widowControl w:val="0"/>
              <w:spacing w:after="0"/>
              <w:jc w:val="center"/>
            </w:pPr>
            <w:r>
              <w:t>K-W01</w:t>
            </w:r>
          </w:p>
          <w:p w14:paraId="6F30A9AE" w14:textId="77777777" w:rsidR="002F18E9" w:rsidRDefault="002F18E9" w:rsidP="00B23B2A">
            <w:pPr>
              <w:widowControl w:val="0"/>
              <w:spacing w:after="0"/>
              <w:jc w:val="center"/>
            </w:pPr>
          </w:p>
          <w:p w14:paraId="38EA635C" w14:textId="77777777" w:rsidR="002F18E9" w:rsidRDefault="002F18E9" w:rsidP="00B23B2A">
            <w:pPr>
              <w:widowControl w:val="0"/>
              <w:spacing w:after="0"/>
              <w:jc w:val="center"/>
            </w:pPr>
            <w:r>
              <w:t>K-W02</w:t>
            </w:r>
          </w:p>
          <w:p w14:paraId="12F290AC" w14:textId="77777777" w:rsidR="002F18E9" w:rsidRDefault="002F18E9" w:rsidP="00B23B2A">
            <w:pPr>
              <w:widowControl w:val="0"/>
              <w:spacing w:after="0"/>
              <w:jc w:val="center"/>
            </w:pPr>
            <w:r>
              <w:t>K-W03</w:t>
            </w:r>
          </w:p>
          <w:p w14:paraId="7EA4DE90" w14:textId="77777777" w:rsidR="002F18E9" w:rsidRDefault="002F18E9" w:rsidP="00B23B2A">
            <w:pPr>
              <w:widowControl w:val="0"/>
              <w:spacing w:after="0"/>
              <w:jc w:val="center"/>
            </w:pPr>
          </w:p>
          <w:p w14:paraId="15FB307A" w14:textId="77777777" w:rsidR="002F18E9" w:rsidRDefault="002F18E9" w:rsidP="00B23B2A">
            <w:pPr>
              <w:widowControl w:val="0"/>
              <w:spacing w:after="0"/>
              <w:jc w:val="center"/>
            </w:pPr>
            <w:r>
              <w:t>K-W04</w:t>
            </w:r>
          </w:p>
          <w:p w14:paraId="607F7D07" w14:textId="77777777" w:rsidR="002F18E9" w:rsidRDefault="002F18E9" w:rsidP="00B23B2A">
            <w:pPr>
              <w:widowControl w:val="0"/>
              <w:spacing w:after="0"/>
              <w:jc w:val="center"/>
            </w:pPr>
            <w:r>
              <w:t>K-W05</w:t>
            </w:r>
          </w:p>
          <w:p w14:paraId="15EC650A" w14:textId="77777777" w:rsidR="002F18E9" w:rsidRDefault="002F18E9" w:rsidP="00B23B2A">
            <w:pPr>
              <w:widowControl w:val="0"/>
              <w:spacing w:after="0"/>
              <w:jc w:val="center"/>
            </w:pPr>
            <w:r>
              <w:t>K-W06</w:t>
            </w:r>
          </w:p>
          <w:p w14:paraId="28ECEEE6" w14:textId="77777777" w:rsidR="002F18E9" w:rsidRDefault="002F18E9" w:rsidP="00B23B2A">
            <w:pPr>
              <w:widowControl w:val="0"/>
              <w:spacing w:after="0"/>
              <w:jc w:val="center"/>
            </w:pPr>
            <w:r>
              <w:t>K-W07</w:t>
            </w:r>
          </w:p>
          <w:p w14:paraId="2495C539" w14:textId="77777777" w:rsidR="002F18E9" w:rsidRDefault="002F18E9" w:rsidP="00B23B2A">
            <w:pPr>
              <w:widowControl w:val="0"/>
              <w:spacing w:after="0"/>
              <w:jc w:val="center"/>
            </w:pPr>
            <w:r>
              <w:t>K-W08</w:t>
            </w:r>
          </w:p>
          <w:p w14:paraId="20BBE31E" w14:textId="77777777" w:rsidR="002F18E9" w:rsidRDefault="002F18E9" w:rsidP="00B23B2A">
            <w:pPr>
              <w:widowControl w:val="0"/>
              <w:spacing w:after="0"/>
              <w:jc w:val="center"/>
            </w:pPr>
            <w:r>
              <w:t>K-W09</w:t>
            </w:r>
          </w:p>
          <w:p w14:paraId="6304AD58" w14:textId="77777777" w:rsidR="002F18E9" w:rsidRDefault="002F18E9" w:rsidP="00B23B2A">
            <w:pPr>
              <w:widowControl w:val="0"/>
              <w:spacing w:after="0"/>
              <w:jc w:val="center"/>
            </w:pPr>
          </w:p>
          <w:p w14:paraId="457AF2B1" w14:textId="77777777" w:rsidR="002F18E9" w:rsidRDefault="002F18E9" w:rsidP="00B23B2A">
            <w:pPr>
              <w:widowControl w:val="0"/>
              <w:spacing w:after="0"/>
              <w:jc w:val="center"/>
              <w:rPr>
                <w:sz w:val="24"/>
                <w:szCs w:val="24"/>
              </w:rPr>
            </w:pPr>
            <w:r>
              <w:t>K-W11</w:t>
            </w:r>
          </w:p>
        </w:tc>
      </w:tr>
      <w:tr w:rsidR="002F18E9" w14:paraId="7EC3BF5F" w14:textId="77777777" w:rsidTr="00B23B2A">
        <w:tc>
          <w:tcPr>
            <w:tcW w:w="1290" w:type="dxa"/>
            <w:vMerge/>
            <w:tcBorders>
              <w:top w:val="single" w:sz="8" w:space="0" w:color="000000"/>
              <w:left w:val="single" w:sz="8" w:space="0" w:color="000000"/>
              <w:bottom w:val="single" w:sz="4" w:space="0" w:color="000000"/>
            </w:tcBorders>
          </w:tcPr>
          <w:p w14:paraId="32842539" w14:textId="77777777" w:rsidR="002F18E9" w:rsidRDefault="002F18E9" w:rsidP="00B23B2A">
            <w:pPr>
              <w:widowControl w:val="0"/>
              <w:pBdr>
                <w:top w:val="nil"/>
                <w:left w:val="nil"/>
                <w:bottom w:val="nil"/>
                <w:right w:val="nil"/>
                <w:between w:val="nil"/>
              </w:pBdr>
              <w:spacing w:after="0" w:line="276" w:lineRule="auto"/>
              <w:jc w:val="left"/>
              <w:rPr>
                <w:sz w:val="24"/>
                <w:szCs w:val="24"/>
              </w:rPr>
            </w:pPr>
          </w:p>
        </w:tc>
        <w:tc>
          <w:tcPr>
            <w:tcW w:w="1875" w:type="dxa"/>
            <w:tcBorders>
              <w:top w:val="single" w:sz="4" w:space="0" w:color="000000"/>
              <w:left w:val="single" w:sz="8" w:space="0" w:color="000000"/>
              <w:bottom w:val="single" w:sz="4" w:space="0" w:color="000000"/>
            </w:tcBorders>
            <w:shd w:val="clear" w:color="auto" w:fill="auto"/>
            <w:vAlign w:val="center"/>
          </w:tcPr>
          <w:p w14:paraId="1294CCA2" w14:textId="77777777" w:rsidR="002F18E9" w:rsidRDefault="002F18E9" w:rsidP="00B23B2A">
            <w:pPr>
              <w:widowControl w:val="0"/>
              <w:spacing w:after="0"/>
              <w:jc w:val="center"/>
            </w:pPr>
            <w:r>
              <w:t>P6S_WK-O2.1</w:t>
            </w:r>
          </w:p>
          <w:p w14:paraId="717B1CEB" w14:textId="77777777" w:rsidR="002F18E9" w:rsidRDefault="002F18E9" w:rsidP="00B23B2A">
            <w:pPr>
              <w:widowControl w:val="0"/>
              <w:spacing w:after="0"/>
              <w:jc w:val="left"/>
            </w:pPr>
          </w:p>
          <w:p w14:paraId="1B115ACF" w14:textId="77777777" w:rsidR="002F18E9" w:rsidRDefault="002F18E9" w:rsidP="00B23B2A">
            <w:pPr>
              <w:widowControl w:val="0"/>
              <w:spacing w:after="0"/>
              <w:jc w:val="left"/>
            </w:pPr>
          </w:p>
          <w:p w14:paraId="03D57F5C" w14:textId="77777777" w:rsidR="002F18E9" w:rsidRDefault="002F18E9" w:rsidP="00B23B2A">
            <w:pPr>
              <w:widowControl w:val="0"/>
              <w:spacing w:after="0"/>
              <w:jc w:val="center"/>
            </w:pPr>
          </w:p>
        </w:tc>
        <w:tc>
          <w:tcPr>
            <w:tcW w:w="4260" w:type="dxa"/>
            <w:tcBorders>
              <w:top w:val="single" w:sz="4" w:space="0" w:color="000000"/>
              <w:left w:val="single" w:sz="4" w:space="0" w:color="000000"/>
              <w:bottom w:val="single" w:sz="4" w:space="0" w:color="000000"/>
            </w:tcBorders>
            <w:shd w:val="clear" w:color="auto" w:fill="auto"/>
          </w:tcPr>
          <w:p w14:paraId="30839CD4" w14:textId="77777777" w:rsidR="002F18E9" w:rsidRDefault="002F18E9" w:rsidP="00B23B2A">
            <w:pPr>
              <w:widowControl w:val="0"/>
              <w:spacing w:after="0"/>
              <w:jc w:val="left"/>
            </w:pPr>
            <w:r>
              <w:t>fundamentalne dylematy współczesnej cywilizacji;</w:t>
            </w:r>
          </w:p>
          <w:p w14:paraId="44243187" w14:textId="77777777" w:rsidR="002F18E9" w:rsidRDefault="002F18E9" w:rsidP="00B23B2A">
            <w:pPr>
              <w:widowControl w:val="0"/>
              <w:spacing w:after="0"/>
            </w:pPr>
          </w:p>
        </w:tc>
        <w:tc>
          <w:tcPr>
            <w:tcW w:w="1665" w:type="dxa"/>
            <w:tcBorders>
              <w:top w:val="single" w:sz="4" w:space="0" w:color="000000"/>
              <w:left w:val="single" w:sz="4" w:space="0" w:color="000000"/>
              <w:bottom w:val="single" w:sz="4" w:space="0" w:color="000000"/>
              <w:right w:val="single" w:sz="8" w:space="0" w:color="000000"/>
            </w:tcBorders>
            <w:shd w:val="clear" w:color="auto" w:fill="auto"/>
          </w:tcPr>
          <w:p w14:paraId="3B8CF0F1" w14:textId="77777777" w:rsidR="002F18E9" w:rsidRDefault="002F18E9" w:rsidP="00B23B2A">
            <w:pPr>
              <w:widowControl w:val="0"/>
              <w:spacing w:after="0"/>
              <w:jc w:val="center"/>
            </w:pPr>
            <w:r>
              <w:t xml:space="preserve">K-W04 </w:t>
            </w:r>
          </w:p>
          <w:p w14:paraId="290432C8" w14:textId="77777777" w:rsidR="002F18E9" w:rsidRDefault="002F18E9" w:rsidP="00B23B2A">
            <w:pPr>
              <w:widowControl w:val="0"/>
              <w:spacing w:after="0"/>
              <w:jc w:val="center"/>
            </w:pPr>
            <w:r>
              <w:t>K-W05</w:t>
            </w:r>
          </w:p>
          <w:p w14:paraId="211CE558" w14:textId="77777777" w:rsidR="002F18E9" w:rsidRDefault="002F18E9" w:rsidP="00B23B2A">
            <w:pPr>
              <w:widowControl w:val="0"/>
              <w:spacing w:after="0"/>
              <w:jc w:val="center"/>
            </w:pPr>
            <w:r>
              <w:t>K-W06</w:t>
            </w:r>
          </w:p>
          <w:p w14:paraId="6C972DC5" w14:textId="77777777" w:rsidR="002F18E9" w:rsidRDefault="002F18E9" w:rsidP="00B23B2A">
            <w:pPr>
              <w:widowControl w:val="0"/>
              <w:spacing w:after="0"/>
              <w:jc w:val="center"/>
              <w:rPr>
                <w:sz w:val="24"/>
                <w:szCs w:val="24"/>
              </w:rPr>
            </w:pPr>
            <w:r>
              <w:t>K-W07</w:t>
            </w:r>
          </w:p>
        </w:tc>
      </w:tr>
      <w:tr w:rsidR="002F18E9" w14:paraId="7DF73022" w14:textId="77777777" w:rsidTr="00B23B2A">
        <w:trPr>
          <w:trHeight w:val="1687"/>
        </w:trPr>
        <w:tc>
          <w:tcPr>
            <w:tcW w:w="1290" w:type="dxa"/>
            <w:vMerge/>
            <w:tcBorders>
              <w:top w:val="single" w:sz="8" w:space="0" w:color="000000"/>
              <w:left w:val="single" w:sz="8" w:space="0" w:color="000000"/>
              <w:bottom w:val="single" w:sz="4" w:space="0" w:color="000000"/>
            </w:tcBorders>
          </w:tcPr>
          <w:p w14:paraId="3691936D" w14:textId="77777777" w:rsidR="002F18E9" w:rsidRDefault="002F18E9" w:rsidP="00B23B2A">
            <w:pPr>
              <w:widowControl w:val="0"/>
              <w:pBdr>
                <w:top w:val="nil"/>
                <w:left w:val="nil"/>
                <w:bottom w:val="nil"/>
                <w:right w:val="nil"/>
                <w:between w:val="nil"/>
              </w:pBdr>
              <w:spacing w:after="0" w:line="276" w:lineRule="auto"/>
              <w:jc w:val="left"/>
              <w:rPr>
                <w:sz w:val="24"/>
                <w:szCs w:val="24"/>
              </w:rPr>
            </w:pPr>
          </w:p>
        </w:tc>
        <w:tc>
          <w:tcPr>
            <w:tcW w:w="1875" w:type="dxa"/>
            <w:tcBorders>
              <w:top w:val="single" w:sz="4" w:space="0" w:color="000000"/>
              <w:left w:val="single" w:sz="8" w:space="0" w:color="000000"/>
              <w:bottom w:val="single" w:sz="4" w:space="0" w:color="000000"/>
            </w:tcBorders>
            <w:shd w:val="clear" w:color="auto" w:fill="auto"/>
            <w:vAlign w:val="center"/>
          </w:tcPr>
          <w:p w14:paraId="09D19671" w14:textId="77777777" w:rsidR="002F18E9" w:rsidRDefault="002F18E9" w:rsidP="00B23B2A">
            <w:pPr>
              <w:widowControl w:val="0"/>
              <w:spacing w:after="0"/>
              <w:jc w:val="center"/>
            </w:pPr>
            <w:r>
              <w:t>P6S_WK-O2.2</w:t>
            </w:r>
          </w:p>
          <w:p w14:paraId="4885185C" w14:textId="77777777" w:rsidR="002F18E9" w:rsidRDefault="002F18E9" w:rsidP="00B23B2A">
            <w:pPr>
              <w:widowControl w:val="0"/>
              <w:spacing w:after="0"/>
              <w:jc w:val="center"/>
            </w:pPr>
          </w:p>
        </w:tc>
        <w:tc>
          <w:tcPr>
            <w:tcW w:w="4260" w:type="dxa"/>
            <w:tcBorders>
              <w:top w:val="single" w:sz="4" w:space="0" w:color="000000"/>
              <w:left w:val="single" w:sz="4" w:space="0" w:color="000000"/>
              <w:bottom w:val="single" w:sz="4" w:space="0" w:color="000000"/>
            </w:tcBorders>
            <w:shd w:val="clear" w:color="auto" w:fill="auto"/>
          </w:tcPr>
          <w:p w14:paraId="35045AD0" w14:textId="77777777" w:rsidR="002F18E9" w:rsidRDefault="002F18E9" w:rsidP="00B23B2A">
            <w:pPr>
              <w:widowControl w:val="0"/>
              <w:spacing w:after="0"/>
            </w:pPr>
            <w:r>
              <w:t>podstawowe ekonomiczne, prawne i inne uwarunkowania różnych rodzajów działań związanych z nadaną kwalifikacją, w tym podstawowe pojęcia i zasady z zakresu ochrony własności przemysłowej i prawa autorskiego</w:t>
            </w:r>
          </w:p>
        </w:tc>
        <w:tc>
          <w:tcPr>
            <w:tcW w:w="1665" w:type="dxa"/>
            <w:tcBorders>
              <w:top w:val="single" w:sz="4" w:space="0" w:color="000000"/>
              <w:left w:val="single" w:sz="4" w:space="0" w:color="000000"/>
              <w:bottom w:val="single" w:sz="4" w:space="0" w:color="000000"/>
              <w:right w:val="single" w:sz="8" w:space="0" w:color="000000"/>
            </w:tcBorders>
            <w:shd w:val="clear" w:color="auto" w:fill="auto"/>
          </w:tcPr>
          <w:p w14:paraId="031CABCB" w14:textId="77777777" w:rsidR="002F18E9" w:rsidRDefault="002F18E9" w:rsidP="00B23B2A">
            <w:pPr>
              <w:widowControl w:val="0"/>
              <w:spacing w:after="0"/>
              <w:jc w:val="center"/>
              <w:rPr>
                <w:sz w:val="24"/>
                <w:szCs w:val="24"/>
              </w:rPr>
            </w:pPr>
            <w:r>
              <w:t>K-W10</w:t>
            </w:r>
          </w:p>
        </w:tc>
      </w:tr>
      <w:tr w:rsidR="002F18E9" w14:paraId="362C0CCF" w14:textId="77777777" w:rsidTr="00B23B2A">
        <w:trPr>
          <w:trHeight w:val="886"/>
        </w:trPr>
        <w:tc>
          <w:tcPr>
            <w:tcW w:w="1290" w:type="dxa"/>
            <w:tcBorders>
              <w:top w:val="single" w:sz="4" w:space="0" w:color="000000"/>
              <w:left w:val="single" w:sz="8" w:space="0" w:color="000000"/>
              <w:bottom w:val="single" w:sz="8" w:space="0" w:color="000000"/>
            </w:tcBorders>
            <w:vAlign w:val="center"/>
          </w:tcPr>
          <w:p w14:paraId="0EFE7AB3" w14:textId="77777777" w:rsidR="002F18E9" w:rsidRDefault="002F18E9" w:rsidP="00B23B2A">
            <w:pPr>
              <w:widowControl w:val="0"/>
              <w:spacing w:after="0"/>
              <w:jc w:val="left"/>
              <w:rPr>
                <w:b/>
                <w:bCs/>
              </w:rPr>
            </w:pPr>
          </w:p>
        </w:tc>
        <w:tc>
          <w:tcPr>
            <w:tcW w:w="1875" w:type="dxa"/>
            <w:tcBorders>
              <w:top w:val="single" w:sz="4" w:space="0" w:color="000000"/>
              <w:left w:val="single" w:sz="8" w:space="0" w:color="000000"/>
              <w:bottom w:val="single" w:sz="8" w:space="0" w:color="000000"/>
            </w:tcBorders>
            <w:shd w:val="clear" w:color="auto" w:fill="auto"/>
            <w:vAlign w:val="center"/>
          </w:tcPr>
          <w:p w14:paraId="53B5D043" w14:textId="77777777" w:rsidR="002F18E9" w:rsidRDefault="002F18E9" w:rsidP="00B23B2A">
            <w:pPr>
              <w:widowControl w:val="0"/>
              <w:spacing w:after="0"/>
              <w:jc w:val="center"/>
            </w:pPr>
            <w:r>
              <w:t>P6S_WK-O2.3</w:t>
            </w:r>
          </w:p>
          <w:p w14:paraId="01036CC4" w14:textId="77777777" w:rsidR="002F18E9" w:rsidRDefault="002F18E9" w:rsidP="00B23B2A">
            <w:pPr>
              <w:widowControl w:val="0"/>
              <w:spacing w:after="0"/>
              <w:jc w:val="left"/>
            </w:pPr>
          </w:p>
          <w:p w14:paraId="7B70472F" w14:textId="77777777" w:rsidR="002F18E9" w:rsidRDefault="002F18E9" w:rsidP="00B23B2A">
            <w:pPr>
              <w:widowControl w:val="0"/>
              <w:spacing w:after="0"/>
              <w:jc w:val="left"/>
            </w:pPr>
          </w:p>
        </w:tc>
        <w:tc>
          <w:tcPr>
            <w:tcW w:w="4260" w:type="dxa"/>
            <w:tcBorders>
              <w:top w:val="single" w:sz="4" w:space="0" w:color="000000"/>
              <w:left w:val="single" w:sz="4" w:space="0" w:color="000000"/>
              <w:bottom w:val="single" w:sz="8" w:space="0" w:color="000000"/>
            </w:tcBorders>
            <w:shd w:val="clear" w:color="auto" w:fill="auto"/>
          </w:tcPr>
          <w:p w14:paraId="1D67C7D2" w14:textId="77777777" w:rsidR="002F18E9" w:rsidRDefault="002F18E9" w:rsidP="00B23B2A">
            <w:pPr>
              <w:widowControl w:val="0"/>
              <w:spacing w:after="0"/>
            </w:pPr>
            <w:r>
              <w:t>Podstawowe zasady tworzenia i rozwoju różnych form przedsiębiorczości</w:t>
            </w:r>
          </w:p>
        </w:tc>
        <w:tc>
          <w:tcPr>
            <w:tcW w:w="1665" w:type="dxa"/>
            <w:tcBorders>
              <w:top w:val="single" w:sz="4" w:space="0" w:color="000000"/>
              <w:left w:val="single" w:sz="4" w:space="0" w:color="000000"/>
              <w:bottom w:val="single" w:sz="8" w:space="0" w:color="000000"/>
              <w:right w:val="single" w:sz="8" w:space="0" w:color="000000"/>
            </w:tcBorders>
            <w:shd w:val="clear" w:color="auto" w:fill="auto"/>
          </w:tcPr>
          <w:p w14:paraId="316977F7" w14:textId="77777777" w:rsidR="002F18E9" w:rsidRDefault="002F18E9" w:rsidP="00B23B2A">
            <w:pPr>
              <w:widowControl w:val="0"/>
              <w:spacing w:after="0"/>
              <w:jc w:val="center"/>
              <w:rPr>
                <w:sz w:val="24"/>
                <w:szCs w:val="24"/>
              </w:rPr>
            </w:pPr>
            <w:r>
              <w:t>K-W10</w:t>
            </w:r>
          </w:p>
        </w:tc>
      </w:tr>
      <w:tr w:rsidR="002F18E9" w14:paraId="7B1CA058" w14:textId="77777777" w:rsidTr="00B23B2A">
        <w:trPr>
          <w:cantSplit/>
          <w:trHeight w:val="1134"/>
        </w:trPr>
        <w:tc>
          <w:tcPr>
            <w:tcW w:w="1290" w:type="dxa"/>
            <w:vMerge w:val="restart"/>
            <w:tcBorders>
              <w:top w:val="single" w:sz="8" w:space="0" w:color="000000"/>
              <w:left w:val="single" w:sz="8" w:space="0" w:color="000000"/>
              <w:bottom w:val="single" w:sz="4" w:space="0" w:color="000000"/>
            </w:tcBorders>
            <w:shd w:val="clear" w:color="auto" w:fill="auto"/>
          </w:tcPr>
          <w:p w14:paraId="52F41F04" w14:textId="77777777" w:rsidR="002F18E9" w:rsidRDefault="002F18E9" w:rsidP="00B23B2A">
            <w:pPr>
              <w:widowControl w:val="0"/>
              <w:spacing w:after="0"/>
              <w:ind w:left="113" w:right="113"/>
              <w:jc w:val="center"/>
              <w:rPr>
                <w:b/>
                <w:bCs/>
              </w:rPr>
            </w:pPr>
          </w:p>
          <w:p w14:paraId="7A56B0AB" w14:textId="77777777" w:rsidR="002F18E9" w:rsidRDefault="002F18E9" w:rsidP="00B23B2A">
            <w:pPr>
              <w:widowControl w:val="0"/>
              <w:spacing w:after="0"/>
              <w:ind w:left="113" w:right="113"/>
              <w:jc w:val="center"/>
            </w:pPr>
            <w:r>
              <w:rPr>
                <w:b/>
                <w:bCs/>
              </w:rPr>
              <w:t xml:space="preserve">Umiejętności: </w:t>
            </w:r>
            <w:r>
              <w:t>absolwent potrafi</w:t>
            </w:r>
          </w:p>
          <w:p w14:paraId="6AC4969D" w14:textId="77777777" w:rsidR="002F18E9" w:rsidRDefault="002F18E9" w:rsidP="00B23B2A">
            <w:pPr>
              <w:widowControl w:val="0"/>
              <w:spacing w:after="0"/>
              <w:ind w:left="113" w:right="113"/>
              <w:jc w:val="left"/>
            </w:pPr>
          </w:p>
        </w:tc>
        <w:tc>
          <w:tcPr>
            <w:tcW w:w="1875" w:type="dxa"/>
            <w:tcBorders>
              <w:top w:val="single" w:sz="8" w:space="0" w:color="000000"/>
              <w:left w:val="single" w:sz="8" w:space="0" w:color="000000"/>
              <w:bottom w:val="single" w:sz="4" w:space="0" w:color="000000"/>
            </w:tcBorders>
            <w:shd w:val="clear" w:color="auto" w:fill="auto"/>
            <w:vAlign w:val="center"/>
          </w:tcPr>
          <w:p w14:paraId="12D3070A" w14:textId="77777777" w:rsidR="002F18E9" w:rsidRDefault="002F18E9" w:rsidP="00B23B2A">
            <w:pPr>
              <w:widowControl w:val="0"/>
              <w:spacing w:after="0"/>
              <w:jc w:val="center"/>
            </w:pPr>
            <w:r>
              <w:t>P6S_UW-O3</w:t>
            </w:r>
          </w:p>
          <w:p w14:paraId="44C1C3CE" w14:textId="77777777" w:rsidR="002F18E9" w:rsidRDefault="002F18E9" w:rsidP="00B23B2A">
            <w:pPr>
              <w:widowControl w:val="0"/>
              <w:spacing w:after="0"/>
              <w:jc w:val="left"/>
            </w:pPr>
          </w:p>
          <w:p w14:paraId="58818004" w14:textId="77777777" w:rsidR="002F18E9" w:rsidRDefault="002F18E9" w:rsidP="00B23B2A">
            <w:pPr>
              <w:widowControl w:val="0"/>
              <w:spacing w:after="0"/>
              <w:jc w:val="center"/>
            </w:pPr>
          </w:p>
        </w:tc>
        <w:tc>
          <w:tcPr>
            <w:tcW w:w="4260" w:type="dxa"/>
            <w:tcBorders>
              <w:top w:val="single" w:sz="8" w:space="0" w:color="000000"/>
              <w:left w:val="single" w:sz="4" w:space="0" w:color="000000"/>
              <w:bottom w:val="single" w:sz="4" w:space="0" w:color="000000"/>
            </w:tcBorders>
            <w:shd w:val="clear" w:color="auto" w:fill="auto"/>
          </w:tcPr>
          <w:p w14:paraId="7B18EC8C" w14:textId="77777777" w:rsidR="002F18E9" w:rsidRDefault="002F18E9" w:rsidP="00B23B2A">
            <w:pPr>
              <w:widowControl w:val="0"/>
              <w:spacing w:after="0"/>
              <w:jc w:val="left"/>
            </w:pPr>
            <w:r>
              <w:t>wykorzystywać posiadaną wiedzę – formułować i rozwiązywać złożone i nietypowe problemy oraz wykonywać zadania w warunkach nie w pełni przewidywalnych przez:</w:t>
            </w:r>
          </w:p>
          <w:p w14:paraId="0637A190" w14:textId="77777777" w:rsidR="002F18E9" w:rsidRDefault="002F18E9" w:rsidP="00B23B2A">
            <w:pPr>
              <w:widowControl w:val="0"/>
              <w:spacing w:after="0"/>
              <w:jc w:val="left"/>
            </w:pPr>
          </w:p>
          <w:p w14:paraId="1F3DB79A" w14:textId="77777777" w:rsidR="002F18E9" w:rsidRDefault="002F18E9" w:rsidP="00B23B2A">
            <w:pPr>
              <w:widowControl w:val="0"/>
              <w:spacing w:after="0"/>
              <w:jc w:val="left"/>
            </w:pPr>
            <w:r>
              <w:t>−  właściwy dobór źródeł oraz informacji z nich pochodzących, dokonywanie oceny, krytycznej analizy i syntezy tych informacji,</w:t>
            </w:r>
          </w:p>
          <w:p w14:paraId="1DB961D2" w14:textId="77777777" w:rsidR="002F18E9" w:rsidRDefault="002F18E9" w:rsidP="00B23B2A">
            <w:pPr>
              <w:widowControl w:val="0"/>
              <w:spacing w:after="0"/>
              <w:jc w:val="left"/>
            </w:pPr>
          </w:p>
          <w:p w14:paraId="6BEA64B7" w14:textId="77777777" w:rsidR="002F18E9" w:rsidRDefault="002F18E9" w:rsidP="00B23B2A">
            <w:pPr>
              <w:widowControl w:val="0"/>
              <w:spacing w:after="0"/>
              <w:jc w:val="left"/>
            </w:pPr>
            <w:r>
              <w:t xml:space="preserve">− dobór oraz stosowanie właściwych metod i narzędzi, w tym zaawansowanych technik informacyjno-komunikacyjnych </w:t>
            </w:r>
          </w:p>
        </w:tc>
        <w:tc>
          <w:tcPr>
            <w:tcW w:w="1665" w:type="dxa"/>
            <w:tcBorders>
              <w:top w:val="single" w:sz="8" w:space="0" w:color="000000"/>
              <w:left w:val="single" w:sz="4" w:space="0" w:color="000000"/>
              <w:bottom w:val="single" w:sz="4" w:space="0" w:color="000000"/>
              <w:right w:val="single" w:sz="8" w:space="0" w:color="000000"/>
            </w:tcBorders>
            <w:shd w:val="clear" w:color="auto" w:fill="auto"/>
          </w:tcPr>
          <w:p w14:paraId="1A26BFDC" w14:textId="77777777" w:rsidR="002F18E9" w:rsidRDefault="002F18E9" w:rsidP="00B23B2A">
            <w:pPr>
              <w:widowControl w:val="0"/>
              <w:spacing w:after="0"/>
              <w:jc w:val="center"/>
            </w:pPr>
            <w:r>
              <w:t>K-U01</w:t>
            </w:r>
          </w:p>
          <w:p w14:paraId="5B9B2CAB" w14:textId="77777777" w:rsidR="002F18E9" w:rsidRDefault="002F18E9" w:rsidP="00B23B2A">
            <w:pPr>
              <w:widowControl w:val="0"/>
              <w:spacing w:after="0"/>
              <w:jc w:val="center"/>
            </w:pPr>
            <w:r>
              <w:t>K-U02</w:t>
            </w:r>
          </w:p>
          <w:p w14:paraId="6B0D7C7A" w14:textId="77777777" w:rsidR="002F18E9" w:rsidRDefault="002F18E9" w:rsidP="00B23B2A">
            <w:pPr>
              <w:widowControl w:val="0"/>
              <w:spacing w:after="0"/>
              <w:jc w:val="center"/>
            </w:pPr>
            <w:r>
              <w:t>K-U03</w:t>
            </w:r>
          </w:p>
          <w:p w14:paraId="7F6D44C9" w14:textId="77777777" w:rsidR="002F18E9" w:rsidRDefault="002F18E9" w:rsidP="00B23B2A">
            <w:pPr>
              <w:widowControl w:val="0"/>
              <w:spacing w:after="0"/>
              <w:jc w:val="center"/>
            </w:pPr>
            <w:r>
              <w:t>K-U04</w:t>
            </w:r>
          </w:p>
          <w:p w14:paraId="1DF4C596" w14:textId="77777777" w:rsidR="002F18E9" w:rsidRDefault="002F18E9" w:rsidP="00B23B2A">
            <w:pPr>
              <w:widowControl w:val="0"/>
              <w:spacing w:after="0"/>
              <w:jc w:val="center"/>
            </w:pPr>
            <w:r>
              <w:t>K-U05</w:t>
            </w:r>
          </w:p>
          <w:p w14:paraId="524CDAFE" w14:textId="77777777" w:rsidR="002F18E9" w:rsidRDefault="002F18E9" w:rsidP="00B23B2A">
            <w:pPr>
              <w:widowControl w:val="0"/>
              <w:spacing w:after="0"/>
              <w:jc w:val="center"/>
            </w:pPr>
            <w:r>
              <w:t>K-U06</w:t>
            </w:r>
          </w:p>
          <w:p w14:paraId="697A1165" w14:textId="77777777" w:rsidR="002F18E9" w:rsidRDefault="002F18E9" w:rsidP="00B23B2A">
            <w:pPr>
              <w:widowControl w:val="0"/>
              <w:spacing w:after="0"/>
              <w:jc w:val="center"/>
            </w:pPr>
            <w:r>
              <w:t>K-U07</w:t>
            </w:r>
          </w:p>
          <w:p w14:paraId="0AFA48B4" w14:textId="77777777" w:rsidR="002F18E9" w:rsidRDefault="002F18E9" w:rsidP="00B23B2A">
            <w:pPr>
              <w:widowControl w:val="0"/>
              <w:spacing w:after="0"/>
              <w:jc w:val="center"/>
            </w:pPr>
            <w:r>
              <w:t>K-U08</w:t>
            </w:r>
          </w:p>
          <w:p w14:paraId="3EC3E247" w14:textId="77777777" w:rsidR="002F18E9" w:rsidRDefault="002F18E9" w:rsidP="00B23B2A">
            <w:pPr>
              <w:widowControl w:val="0"/>
              <w:spacing w:after="0"/>
              <w:jc w:val="center"/>
            </w:pPr>
            <w:r>
              <w:t>K-U10</w:t>
            </w:r>
          </w:p>
          <w:p w14:paraId="7BCCA32B" w14:textId="77777777" w:rsidR="002F18E9" w:rsidRDefault="002F18E9" w:rsidP="00B23B2A">
            <w:pPr>
              <w:widowControl w:val="0"/>
              <w:spacing w:after="0"/>
              <w:jc w:val="center"/>
            </w:pPr>
            <w:r>
              <w:t>K-U11</w:t>
            </w:r>
          </w:p>
          <w:p w14:paraId="749C9F9B" w14:textId="77777777" w:rsidR="002F18E9" w:rsidRDefault="002F18E9" w:rsidP="00B23B2A">
            <w:pPr>
              <w:widowControl w:val="0"/>
              <w:spacing w:after="0"/>
              <w:jc w:val="center"/>
            </w:pPr>
            <w:r>
              <w:t>K-U12</w:t>
            </w:r>
          </w:p>
          <w:p w14:paraId="37A3E83B" w14:textId="77777777" w:rsidR="002F18E9" w:rsidRDefault="002F18E9" w:rsidP="00B23B2A">
            <w:pPr>
              <w:widowControl w:val="0"/>
              <w:spacing w:after="0"/>
              <w:jc w:val="center"/>
            </w:pPr>
            <w:r>
              <w:t>K-U13</w:t>
            </w:r>
          </w:p>
          <w:p w14:paraId="26110111" w14:textId="77777777" w:rsidR="002F18E9" w:rsidRDefault="002F18E9" w:rsidP="00B23B2A">
            <w:pPr>
              <w:widowControl w:val="0"/>
              <w:spacing w:after="0"/>
              <w:jc w:val="center"/>
            </w:pPr>
            <w:r>
              <w:t>K-U14</w:t>
            </w:r>
          </w:p>
          <w:p w14:paraId="7562B6A6" w14:textId="77777777" w:rsidR="002F18E9" w:rsidRDefault="002F18E9" w:rsidP="00B23B2A">
            <w:pPr>
              <w:widowControl w:val="0"/>
              <w:spacing w:after="0"/>
              <w:jc w:val="center"/>
            </w:pPr>
            <w:r>
              <w:t>K-U15</w:t>
            </w:r>
          </w:p>
          <w:p w14:paraId="6705F776" w14:textId="77777777" w:rsidR="002F18E9" w:rsidRDefault="002F18E9" w:rsidP="00B23B2A">
            <w:pPr>
              <w:widowControl w:val="0"/>
              <w:spacing w:after="0"/>
              <w:jc w:val="center"/>
            </w:pPr>
            <w:r>
              <w:t>K-U16</w:t>
            </w:r>
          </w:p>
          <w:p w14:paraId="6AF35F21" w14:textId="77777777" w:rsidR="002F18E9" w:rsidRDefault="002F18E9" w:rsidP="00B23B2A">
            <w:pPr>
              <w:widowControl w:val="0"/>
              <w:spacing w:after="0"/>
              <w:jc w:val="center"/>
            </w:pPr>
            <w:r>
              <w:t>K-U17</w:t>
            </w:r>
          </w:p>
          <w:p w14:paraId="15955918" w14:textId="77777777" w:rsidR="002F18E9" w:rsidRDefault="002F18E9" w:rsidP="00B23B2A">
            <w:pPr>
              <w:widowControl w:val="0"/>
              <w:spacing w:after="0"/>
              <w:jc w:val="center"/>
            </w:pPr>
            <w:r>
              <w:t>K-U18</w:t>
            </w:r>
          </w:p>
          <w:p w14:paraId="1D87BAF9" w14:textId="77777777" w:rsidR="002F18E9" w:rsidRDefault="002F18E9" w:rsidP="00B23B2A">
            <w:pPr>
              <w:widowControl w:val="0"/>
              <w:spacing w:after="0"/>
              <w:jc w:val="center"/>
              <w:rPr>
                <w:sz w:val="24"/>
                <w:szCs w:val="24"/>
              </w:rPr>
            </w:pPr>
            <w:r>
              <w:t>K-U23</w:t>
            </w:r>
          </w:p>
        </w:tc>
      </w:tr>
      <w:tr w:rsidR="002F18E9" w14:paraId="10771CCC" w14:textId="77777777" w:rsidTr="00B23B2A">
        <w:tc>
          <w:tcPr>
            <w:tcW w:w="1290" w:type="dxa"/>
            <w:vMerge/>
            <w:tcBorders>
              <w:top w:val="single" w:sz="8" w:space="0" w:color="000000"/>
              <w:left w:val="single" w:sz="8" w:space="0" w:color="000000"/>
              <w:bottom w:val="single" w:sz="4" w:space="0" w:color="000000"/>
            </w:tcBorders>
            <w:shd w:val="clear" w:color="auto" w:fill="auto"/>
          </w:tcPr>
          <w:p w14:paraId="14405186" w14:textId="77777777" w:rsidR="002F18E9" w:rsidRDefault="002F18E9" w:rsidP="00B23B2A">
            <w:pPr>
              <w:widowControl w:val="0"/>
              <w:pBdr>
                <w:top w:val="nil"/>
                <w:left w:val="nil"/>
                <w:bottom w:val="nil"/>
                <w:right w:val="nil"/>
                <w:between w:val="nil"/>
              </w:pBdr>
              <w:spacing w:after="0" w:line="276" w:lineRule="auto"/>
              <w:jc w:val="left"/>
              <w:rPr>
                <w:sz w:val="24"/>
                <w:szCs w:val="24"/>
              </w:rPr>
            </w:pPr>
          </w:p>
        </w:tc>
        <w:tc>
          <w:tcPr>
            <w:tcW w:w="1875" w:type="dxa"/>
            <w:tcBorders>
              <w:top w:val="single" w:sz="4" w:space="0" w:color="000000"/>
              <w:left w:val="single" w:sz="8" w:space="0" w:color="000000"/>
              <w:bottom w:val="single" w:sz="4" w:space="0" w:color="000000"/>
            </w:tcBorders>
            <w:shd w:val="clear" w:color="auto" w:fill="auto"/>
            <w:vAlign w:val="center"/>
          </w:tcPr>
          <w:p w14:paraId="02843768" w14:textId="77777777" w:rsidR="002F18E9" w:rsidRDefault="002F18E9" w:rsidP="00B23B2A">
            <w:pPr>
              <w:widowControl w:val="0"/>
              <w:spacing w:after="0"/>
              <w:jc w:val="center"/>
            </w:pPr>
            <w:r>
              <w:t>P6S_UK-O4.1</w:t>
            </w:r>
          </w:p>
          <w:p w14:paraId="254E4D53" w14:textId="77777777" w:rsidR="002F18E9" w:rsidRDefault="002F18E9" w:rsidP="00B23B2A">
            <w:pPr>
              <w:widowControl w:val="0"/>
              <w:spacing w:after="0"/>
              <w:jc w:val="center"/>
            </w:pPr>
          </w:p>
          <w:p w14:paraId="47F93A01" w14:textId="77777777" w:rsidR="002F18E9" w:rsidRDefault="002F18E9" w:rsidP="00B23B2A">
            <w:pPr>
              <w:widowControl w:val="0"/>
              <w:spacing w:after="0"/>
              <w:jc w:val="center"/>
            </w:pPr>
          </w:p>
        </w:tc>
        <w:tc>
          <w:tcPr>
            <w:tcW w:w="4260" w:type="dxa"/>
            <w:tcBorders>
              <w:top w:val="single" w:sz="4" w:space="0" w:color="000000"/>
              <w:left w:val="single" w:sz="4" w:space="0" w:color="000000"/>
              <w:bottom w:val="single" w:sz="4" w:space="0" w:color="000000"/>
            </w:tcBorders>
            <w:shd w:val="clear" w:color="auto" w:fill="auto"/>
          </w:tcPr>
          <w:p w14:paraId="3F330278" w14:textId="77777777" w:rsidR="002F18E9" w:rsidRDefault="002F18E9" w:rsidP="00B23B2A">
            <w:pPr>
              <w:widowControl w:val="0"/>
              <w:spacing w:after="0"/>
              <w:jc w:val="left"/>
            </w:pPr>
            <w:r>
              <w:t>komunikować się z otoczeniem z użyciem specjalistycznej terminologii</w:t>
            </w:r>
          </w:p>
        </w:tc>
        <w:tc>
          <w:tcPr>
            <w:tcW w:w="1665" w:type="dxa"/>
            <w:tcBorders>
              <w:top w:val="single" w:sz="4" w:space="0" w:color="000000"/>
              <w:left w:val="single" w:sz="4" w:space="0" w:color="000000"/>
              <w:bottom w:val="single" w:sz="4" w:space="0" w:color="000000"/>
              <w:right w:val="single" w:sz="8" w:space="0" w:color="000000"/>
            </w:tcBorders>
            <w:shd w:val="clear" w:color="auto" w:fill="auto"/>
          </w:tcPr>
          <w:p w14:paraId="22F281B9" w14:textId="77777777" w:rsidR="002F18E9" w:rsidRDefault="002F18E9" w:rsidP="00B23B2A">
            <w:pPr>
              <w:widowControl w:val="0"/>
              <w:spacing w:after="0"/>
              <w:jc w:val="center"/>
            </w:pPr>
            <w:r>
              <w:t>K-U20</w:t>
            </w:r>
          </w:p>
          <w:p w14:paraId="4C675EAA" w14:textId="77777777" w:rsidR="002F18E9" w:rsidRDefault="002F18E9" w:rsidP="00B23B2A">
            <w:pPr>
              <w:widowControl w:val="0"/>
              <w:spacing w:after="0"/>
              <w:jc w:val="center"/>
            </w:pPr>
            <w:r>
              <w:t>K-U21</w:t>
            </w:r>
          </w:p>
          <w:p w14:paraId="34A76C09" w14:textId="77777777" w:rsidR="002F18E9" w:rsidRDefault="002F18E9" w:rsidP="00B23B2A">
            <w:pPr>
              <w:widowControl w:val="0"/>
              <w:spacing w:after="0"/>
              <w:jc w:val="center"/>
            </w:pPr>
            <w:r>
              <w:t>K-U22</w:t>
            </w:r>
          </w:p>
          <w:p w14:paraId="15E86BAA" w14:textId="77777777" w:rsidR="002F18E9" w:rsidRDefault="002F18E9" w:rsidP="00B23B2A">
            <w:pPr>
              <w:widowControl w:val="0"/>
              <w:spacing w:after="0"/>
              <w:jc w:val="center"/>
            </w:pPr>
          </w:p>
        </w:tc>
      </w:tr>
      <w:tr w:rsidR="002F18E9" w14:paraId="7705DA34" w14:textId="77777777" w:rsidTr="00B23B2A">
        <w:tc>
          <w:tcPr>
            <w:tcW w:w="1290" w:type="dxa"/>
            <w:vMerge/>
            <w:tcBorders>
              <w:top w:val="single" w:sz="8" w:space="0" w:color="000000"/>
              <w:left w:val="single" w:sz="8" w:space="0" w:color="000000"/>
              <w:bottom w:val="single" w:sz="4" w:space="0" w:color="000000"/>
            </w:tcBorders>
            <w:shd w:val="clear" w:color="auto" w:fill="auto"/>
          </w:tcPr>
          <w:p w14:paraId="44986EE3" w14:textId="77777777" w:rsidR="002F18E9" w:rsidRDefault="002F18E9" w:rsidP="00B23B2A">
            <w:pPr>
              <w:widowControl w:val="0"/>
              <w:pBdr>
                <w:top w:val="nil"/>
                <w:left w:val="nil"/>
                <w:bottom w:val="nil"/>
                <w:right w:val="nil"/>
                <w:between w:val="nil"/>
              </w:pBdr>
              <w:spacing w:after="0" w:line="276" w:lineRule="auto"/>
              <w:jc w:val="left"/>
            </w:pPr>
          </w:p>
        </w:tc>
        <w:tc>
          <w:tcPr>
            <w:tcW w:w="1875" w:type="dxa"/>
            <w:tcBorders>
              <w:top w:val="single" w:sz="4" w:space="0" w:color="000000"/>
              <w:left w:val="single" w:sz="8" w:space="0" w:color="000000"/>
              <w:bottom w:val="single" w:sz="4" w:space="0" w:color="000000"/>
            </w:tcBorders>
            <w:shd w:val="clear" w:color="auto" w:fill="auto"/>
            <w:vAlign w:val="center"/>
          </w:tcPr>
          <w:p w14:paraId="26E2DDD2" w14:textId="77777777" w:rsidR="002F18E9" w:rsidRDefault="002F18E9" w:rsidP="00B23B2A">
            <w:pPr>
              <w:widowControl w:val="0"/>
              <w:spacing w:after="0"/>
              <w:jc w:val="center"/>
            </w:pPr>
            <w:r>
              <w:t>P6S_UK-O4.2</w:t>
            </w:r>
          </w:p>
        </w:tc>
        <w:tc>
          <w:tcPr>
            <w:tcW w:w="4260" w:type="dxa"/>
            <w:tcBorders>
              <w:top w:val="single" w:sz="4" w:space="0" w:color="000000"/>
              <w:left w:val="single" w:sz="4" w:space="0" w:color="000000"/>
              <w:bottom w:val="single" w:sz="4" w:space="0" w:color="000000"/>
            </w:tcBorders>
            <w:shd w:val="clear" w:color="auto" w:fill="auto"/>
          </w:tcPr>
          <w:p w14:paraId="68649595" w14:textId="77777777" w:rsidR="002F18E9" w:rsidRDefault="002F18E9" w:rsidP="00B23B2A">
            <w:pPr>
              <w:widowControl w:val="0"/>
              <w:spacing w:after="0"/>
              <w:jc w:val="left"/>
            </w:pPr>
            <w:r>
              <w:t>brać udział w debacie – przedstawiać i oceniać różne opinie i stanowiska oraz dyskutować o nich</w:t>
            </w:r>
          </w:p>
        </w:tc>
        <w:tc>
          <w:tcPr>
            <w:tcW w:w="1665" w:type="dxa"/>
            <w:tcBorders>
              <w:top w:val="single" w:sz="4" w:space="0" w:color="000000"/>
              <w:left w:val="single" w:sz="4" w:space="0" w:color="000000"/>
              <w:bottom w:val="single" w:sz="4" w:space="0" w:color="000000"/>
              <w:right w:val="single" w:sz="8" w:space="0" w:color="000000"/>
            </w:tcBorders>
            <w:shd w:val="clear" w:color="auto" w:fill="auto"/>
          </w:tcPr>
          <w:p w14:paraId="75CB5C3A" w14:textId="77777777" w:rsidR="002F18E9" w:rsidRDefault="002F18E9" w:rsidP="00B23B2A">
            <w:pPr>
              <w:widowControl w:val="0"/>
              <w:spacing w:after="0"/>
              <w:jc w:val="center"/>
            </w:pPr>
            <w:r>
              <w:t>K-U16</w:t>
            </w:r>
          </w:p>
          <w:p w14:paraId="159E1AE1" w14:textId="77777777" w:rsidR="002F18E9" w:rsidRDefault="002F18E9" w:rsidP="00B23B2A">
            <w:pPr>
              <w:widowControl w:val="0"/>
              <w:spacing w:after="0"/>
              <w:jc w:val="center"/>
            </w:pPr>
            <w:r>
              <w:t>K-U17</w:t>
            </w:r>
          </w:p>
          <w:p w14:paraId="6D79DC50" w14:textId="77777777" w:rsidR="002F18E9" w:rsidRDefault="002F18E9" w:rsidP="00B23B2A">
            <w:pPr>
              <w:widowControl w:val="0"/>
              <w:spacing w:after="0"/>
              <w:jc w:val="center"/>
              <w:rPr>
                <w:sz w:val="24"/>
                <w:szCs w:val="24"/>
              </w:rPr>
            </w:pPr>
            <w:r>
              <w:t>K-U18</w:t>
            </w:r>
          </w:p>
        </w:tc>
      </w:tr>
      <w:tr w:rsidR="002F18E9" w14:paraId="30FBBC12" w14:textId="77777777" w:rsidTr="00B23B2A">
        <w:tc>
          <w:tcPr>
            <w:tcW w:w="1290" w:type="dxa"/>
            <w:vMerge/>
            <w:tcBorders>
              <w:top w:val="single" w:sz="8" w:space="0" w:color="000000"/>
              <w:left w:val="single" w:sz="8" w:space="0" w:color="000000"/>
              <w:bottom w:val="single" w:sz="4" w:space="0" w:color="000000"/>
            </w:tcBorders>
            <w:shd w:val="clear" w:color="auto" w:fill="auto"/>
          </w:tcPr>
          <w:p w14:paraId="3690E185" w14:textId="77777777" w:rsidR="002F18E9" w:rsidRDefault="002F18E9" w:rsidP="00B23B2A">
            <w:pPr>
              <w:widowControl w:val="0"/>
              <w:pBdr>
                <w:top w:val="nil"/>
                <w:left w:val="nil"/>
                <w:bottom w:val="nil"/>
                <w:right w:val="nil"/>
                <w:between w:val="nil"/>
              </w:pBdr>
              <w:spacing w:after="0" w:line="276" w:lineRule="auto"/>
              <w:jc w:val="left"/>
              <w:rPr>
                <w:sz w:val="24"/>
                <w:szCs w:val="24"/>
              </w:rPr>
            </w:pPr>
          </w:p>
        </w:tc>
        <w:tc>
          <w:tcPr>
            <w:tcW w:w="1875" w:type="dxa"/>
            <w:tcBorders>
              <w:top w:val="single" w:sz="4" w:space="0" w:color="000000"/>
              <w:left w:val="single" w:sz="8" w:space="0" w:color="000000"/>
              <w:bottom w:val="single" w:sz="4" w:space="0" w:color="000000"/>
            </w:tcBorders>
            <w:shd w:val="clear" w:color="auto" w:fill="auto"/>
            <w:vAlign w:val="center"/>
          </w:tcPr>
          <w:p w14:paraId="6F28830E" w14:textId="77777777" w:rsidR="002F18E9" w:rsidRDefault="002F18E9" w:rsidP="00B23B2A">
            <w:pPr>
              <w:widowControl w:val="0"/>
              <w:spacing w:after="0"/>
              <w:jc w:val="center"/>
            </w:pPr>
            <w:r>
              <w:t>P6S_UK-O4.3</w:t>
            </w:r>
          </w:p>
        </w:tc>
        <w:tc>
          <w:tcPr>
            <w:tcW w:w="4260" w:type="dxa"/>
            <w:tcBorders>
              <w:top w:val="single" w:sz="4" w:space="0" w:color="000000"/>
              <w:left w:val="single" w:sz="4" w:space="0" w:color="000000"/>
              <w:bottom w:val="single" w:sz="4" w:space="0" w:color="000000"/>
            </w:tcBorders>
            <w:shd w:val="clear" w:color="auto" w:fill="auto"/>
          </w:tcPr>
          <w:p w14:paraId="0038A4D4" w14:textId="77777777" w:rsidR="002F18E9" w:rsidRDefault="002F18E9" w:rsidP="00B23B2A">
            <w:pPr>
              <w:widowControl w:val="0"/>
              <w:spacing w:after="0"/>
              <w:jc w:val="left"/>
            </w:pPr>
            <w:r>
              <w:t>posługiwać się językiem obcym</w:t>
            </w:r>
          </w:p>
          <w:p w14:paraId="18180C7E" w14:textId="77777777" w:rsidR="002F18E9" w:rsidRDefault="002F18E9" w:rsidP="00B23B2A">
            <w:pPr>
              <w:widowControl w:val="0"/>
              <w:spacing w:after="0"/>
            </w:pPr>
            <w:r>
              <w:t>na poziomie B2 Europejskiego</w:t>
            </w:r>
          </w:p>
          <w:p w14:paraId="6DA40F72" w14:textId="77777777" w:rsidR="002F18E9" w:rsidRDefault="002F18E9" w:rsidP="00B23B2A">
            <w:pPr>
              <w:widowControl w:val="0"/>
              <w:spacing w:after="0"/>
            </w:pPr>
            <w:r>
              <w:t>Systemu Opisu Kształcenia Językowego</w:t>
            </w:r>
          </w:p>
        </w:tc>
        <w:tc>
          <w:tcPr>
            <w:tcW w:w="1665" w:type="dxa"/>
            <w:tcBorders>
              <w:top w:val="single" w:sz="4" w:space="0" w:color="000000"/>
              <w:left w:val="single" w:sz="4" w:space="0" w:color="000000"/>
              <w:bottom w:val="single" w:sz="4" w:space="0" w:color="000000"/>
              <w:right w:val="single" w:sz="8" w:space="0" w:color="000000"/>
            </w:tcBorders>
            <w:shd w:val="clear" w:color="auto" w:fill="auto"/>
          </w:tcPr>
          <w:p w14:paraId="49F1702C" w14:textId="77777777" w:rsidR="002F18E9" w:rsidRDefault="002F18E9" w:rsidP="00B23B2A">
            <w:pPr>
              <w:widowControl w:val="0"/>
              <w:spacing w:after="0"/>
              <w:jc w:val="center"/>
            </w:pPr>
            <w:r>
              <w:t>K-U19</w:t>
            </w:r>
          </w:p>
          <w:p w14:paraId="4E691948" w14:textId="77777777" w:rsidR="002F18E9" w:rsidRDefault="002F18E9" w:rsidP="00B23B2A">
            <w:pPr>
              <w:widowControl w:val="0"/>
              <w:spacing w:after="0"/>
              <w:jc w:val="center"/>
            </w:pPr>
          </w:p>
        </w:tc>
      </w:tr>
      <w:tr w:rsidR="002F18E9" w14:paraId="273F7C66" w14:textId="77777777" w:rsidTr="00B23B2A">
        <w:tc>
          <w:tcPr>
            <w:tcW w:w="1290" w:type="dxa"/>
            <w:vMerge/>
            <w:tcBorders>
              <w:top w:val="single" w:sz="8" w:space="0" w:color="000000"/>
              <w:left w:val="single" w:sz="8" w:space="0" w:color="000000"/>
              <w:bottom w:val="single" w:sz="4" w:space="0" w:color="000000"/>
            </w:tcBorders>
            <w:shd w:val="clear" w:color="auto" w:fill="auto"/>
          </w:tcPr>
          <w:p w14:paraId="446ABB02" w14:textId="77777777" w:rsidR="002F18E9" w:rsidRDefault="002F18E9" w:rsidP="00B23B2A">
            <w:pPr>
              <w:widowControl w:val="0"/>
              <w:pBdr>
                <w:top w:val="nil"/>
                <w:left w:val="nil"/>
                <w:bottom w:val="nil"/>
                <w:right w:val="nil"/>
                <w:between w:val="nil"/>
              </w:pBdr>
              <w:spacing w:after="0" w:line="276" w:lineRule="auto"/>
              <w:jc w:val="left"/>
            </w:pPr>
          </w:p>
        </w:tc>
        <w:tc>
          <w:tcPr>
            <w:tcW w:w="1875" w:type="dxa"/>
            <w:tcBorders>
              <w:top w:val="single" w:sz="4" w:space="0" w:color="000000"/>
              <w:left w:val="single" w:sz="8" w:space="0" w:color="000000"/>
              <w:bottom w:val="single" w:sz="4" w:space="0" w:color="000000"/>
            </w:tcBorders>
            <w:shd w:val="clear" w:color="auto" w:fill="auto"/>
            <w:vAlign w:val="center"/>
          </w:tcPr>
          <w:p w14:paraId="4D95059B" w14:textId="77777777" w:rsidR="002F18E9" w:rsidRDefault="002F18E9" w:rsidP="00B23B2A">
            <w:pPr>
              <w:widowControl w:val="0"/>
              <w:spacing w:after="0"/>
              <w:jc w:val="center"/>
            </w:pPr>
            <w:r>
              <w:t>P6S_UO-O5.1</w:t>
            </w:r>
          </w:p>
        </w:tc>
        <w:tc>
          <w:tcPr>
            <w:tcW w:w="4260" w:type="dxa"/>
            <w:tcBorders>
              <w:top w:val="single" w:sz="4" w:space="0" w:color="000000"/>
              <w:left w:val="single" w:sz="4" w:space="0" w:color="000000"/>
              <w:bottom w:val="single" w:sz="4" w:space="0" w:color="000000"/>
            </w:tcBorders>
            <w:shd w:val="clear" w:color="auto" w:fill="auto"/>
          </w:tcPr>
          <w:p w14:paraId="6904E8E4" w14:textId="77777777" w:rsidR="002F18E9" w:rsidRDefault="002F18E9" w:rsidP="00B23B2A">
            <w:pPr>
              <w:widowControl w:val="0"/>
              <w:spacing w:after="0"/>
              <w:jc w:val="left"/>
            </w:pPr>
            <w:r>
              <w:t>planować i organizować pracę – indywidualną oraz w zespole</w:t>
            </w:r>
          </w:p>
        </w:tc>
        <w:tc>
          <w:tcPr>
            <w:tcW w:w="1665" w:type="dxa"/>
            <w:tcBorders>
              <w:top w:val="single" w:sz="4" w:space="0" w:color="000000"/>
              <w:left w:val="single" w:sz="4" w:space="0" w:color="000000"/>
              <w:bottom w:val="single" w:sz="4" w:space="0" w:color="000000"/>
              <w:right w:val="single" w:sz="8" w:space="0" w:color="000000"/>
            </w:tcBorders>
            <w:shd w:val="clear" w:color="auto" w:fill="auto"/>
          </w:tcPr>
          <w:p w14:paraId="7C676E02" w14:textId="77777777" w:rsidR="002F18E9" w:rsidRDefault="002F18E9" w:rsidP="00B23B2A">
            <w:pPr>
              <w:widowControl w:val="0"/>
              <w:spacing w:after="0"/>
              <w:jc w:val="center"/>
            </w:pPr>
            <w:r>
              <w:t>K-U01</w:t>
            </w:r>
          </w:p>
          <w:p w14:paraId="26F4343F" w14:textId="77777777" w:rsidR="002F18E9" w:rsidRDefault="002F18E9" w:rsidP="00B23B2A">
            <w:pPr>
              <w:widowControl w:val="0"/>
              <w:spacing w:after="0"/>
              <w:jc w:val="center"/>
            </w:pPr>
            <w:r>
              <w:t>K-U07</w:t>
            </w:r>
          </w:p>
          <w:p w14:paraId="01850F8F" w14:textId="77777777" w:rsidR="002F18E9" w:rsidRDefault="002F18E9" w:rsidP="00B23B2A">
            <w:pPr>
              <w:widowControl w:val="0"/>
              <w:spacing w:after="0"/>
              <w:jc w:val="center"/>
            </w:pPr>
            <w:r>
              <w:t>K-U09</w:t>
            </w:r>
          </w:p>
          <w:p w14:paraId="68B29D0A" w14:textId="77777777" w:rsidR="002F18E9" w:rsidRDefault="002F18E9" w:rsidP="00B23B2A">
            <w:pPr>
              <w:widowControl w:val="0"/>
              <w:spacing w:after="0"/>
              <w:jc w:val="center"/>
              <w:rPr>
                <w:sz w:val="24"/>
                <w:szCs w:val="24"/>
              </w:rPr>
            </w:pPr>
            <w:r>
              <w:t>K-U11</w:t>
            </w:r>
          </w:p>
        </w:tc>
      </w:tr>
      <w:tr w:rsidR="002F18E9" w14:paraId="36F0201C" w14:textId="77777777" w:rsidTr="00B23B2A">
        <w:tc>
          <w:tcPr>
            <w:tcW w:w="1290" w:type="dxa"/>
            <w:vMerge/>
            <w:tcBorders>
              <w:top w:val="single" w:sz="8" w:space="0" w:color="000000"/>
              <w:left w:val="single" w:sz="8" w:space="0" w:color="000000"/>
              <w:bottom w:val="single" w:sz="4" w:space="0" w:color="000000"/>
            </w:tcBorders>
            <w:shd w:val="clear" w:color="auto" w:fill="auto"/>
          </w:tcPr>
          <w:p w14:paraId="49942C59" w14:textId="77777777" w:rsidR="002F18E9" w:rsidRDefault="002F18E9" w:rsidP="00B23B2A">
            <w:pPr>
              <w:widowControl w:val="0"/>
              <w:pBdr>
                <w:top w:val="nil"/>
                <w:left w:val="nil"/>
                <w:bottom w:val="nil"/>
                <w:right w:val="nil"/>
                <w:between w:val="nil"/>
              </w:pBdr>
              <w:spacing w:after="0" w:line="276" w:lineRule="auto"/>
              <w:jc w:val="left"/>
              <w:rPr>
                <w:sz w:val="24"/>
                <w:szCs w:val="24"/>
              </w:rPr>
            </w:pPr>
          </w:p>
        </w:tc>
        <w:tc>
          <w:tcPr>
            <w:tcW w:w="1875" w:type="dxa"/>
            <w:tcBorders>
              <w:top w:val="single" w:sz="4" w:space="0" w:color="000000"/>
              <w:left w:val="single" w:sz="8" w:space="0" w:color="000000"/>
              <w:bottom w:val="single" w:sz="4" w:space="0" w:color="000000"/>
            </w:tcBorders>
            <w:shd w:val="clear" w:color="auto" w:fill="auto"/>
            <w:vAlign w:val="center"/>
          </w:tcPr>
          <w:p w14:paraId="54761D42" w14:textId="77777777" w:rsidR="002F18E9" w:rsidRDefault="002F18E9" w:rsidP="00B23B2A">
            <w:pPr>
              <w:widowControl w:val="0"/>
              <w:spacing w:after="0"/>
              <w:jc w:val="center"/>
            </w:pPr>
            <w:r>
              <w:t>P6S_UO-O5.2</w:t>
            </w:r>
          </w:p>
        </w:tc>
        <w:tc>
          <w:tcPr>
            <w:tcW w:w="4260" w:type="dxa"/>
            <w:tcBorders>
              <w:top w:val="single" w:sz="4" w:space="0" w:color="000000"/>
              <w:left w:val="single" w:sz="4" w:space="0" w:color="000000"/>
              <w:bottom w:val="single" w:sz="4" w:space="0" w:color="000000"/>
            </w:tcBorders>
            <w:shd w:val="clear" w:color="auto" w:fill="auto"/>
          </w:tcPr>
          <w:p w14:paraId="524D5F64" w14:textId="77777777" w:rsidR="002F18E9" w:rsidRDefault="002F18E9" w:rsidP="00B23B2A">
            <w:pPr>
              <w:widowControl w:val="0"/>
              <w:spacing w:after="0"/>
              <w:jc w:val="left"/>
            </w:pPr>
            <w:r>
              <w:t>współdziałać z innymi osobami w ramach prac zespołowych (także o charakterze interdyscyplinarnym)</w:t>
            </w:r>
          </w:p>
        </w:tc>
        <w:tc>
          <w:tcPr>
            <w:tcW w:w="1665" w:type="dxa"/>
            <w:tcBorders>
              <w:top w:val="single" w:sz="4" w:space="0" w:color="000000"/>
              <w:left w:val="single" w:sz="4" w:space="0" w:color="000000"/>
              <w:bottom w:val="single" w:sz="4" w:space="0" w:color="000000"/>
              <w:right w:val="single" w:sz="8" w:space="0" w:color="000000"/>
            </w:tcBorders>
            <w:shd w:val="clear" w:color="auto" w:fill="auto"/>
          </w:tcPr>
          <w:p w14:paraId="7D51672D" w14:textId="77777777" w:rsidR="002F18E9" w:rsidRDefault="002F18E9" w:rsidP="00B23B2A">
            <w:pPr>
              <w:widowControl w:val="0"/>
              <w:spacing w:after="0"/>
              <w:jc w:val="center"/>
              <w:rPr>
                <w:sz w:val="24"/>
                <w:szCs w:val="24"/>
              </w:rPr>
            </w:pPr>
            <w:r>
              <w:t>K-U09</w:t>
            </w:r>
          </w:p>
        </w:tc>
      </w:tr>
      <w:tr w:rsidR="002F18E9" w14:paraId="2BE32A72" w14:textId="77777777" w:rsidTr="00B23B2A">
        <w:tc>
          <w:tcPr>
            <w:tcW w:w="1290" w:type="dxa"/>
            <w:vMerge/>
            <w:tcBorders>
              <w:top w:val="single" w:sz="8" w:space="0" w:color="000000"/>
              <w:left w:val="single" w:sz="8" w:space="0" w:color="000000"/>
              <w:bottom w:val="single" w:sz="4" w:space="0" w:color="000000"/>
            </w:tcBorders>
            <w:shd w:val="clear" w:color="auto" w:fill="auto"/>
          </w:tcPr>
          <w:p w14:paraId="350CA844" w14:textId="77777777" w:rsidR="002F18E9" w:rsidRDefault="002F18E9" w:rsidP="00B23B2A">
            <w:pPr>
              <w:widowControl w:val="0"/>
              <w:pBdr>
                <w:top w:val="nil"/>
                <w:left w:val="nil"/>
                <w:bottom w:val="nil"/>
                <w:right w:val="nil"/>
                <w:between w:val="nil"/>
              </w:pBdr>
              <w:spacing w:after="0" w:line="276" w:lineRule="auto"/>
              <w:jc w:val="left"/>
              <w:rPr>
                <w:sz w:val="24"/>
                <w:szCs w:val="24"/>
              </w:rPr>
            </w:pPr>
          </w:p>
        </w:tc>
        <w:tc>
          <w:tcPr>
            <w:tcW w:w="1875" w:type="dxa"/>
            <w:tcBorders>
              <w:top w:val="single" w:sz="4" w:space="0" w:color="000000"/>
              <w:left w:val="single" w:sz="8" w:space="0" w:color="000000"/>
              <w:bottom w:val="single" w:sz="8" w:space="0" w:color="000000"/>
            </w:tcBorders>
            <w:shd w:val="clear" w:color="auto" w:fill="auto"/>
            <w:vAlign w:val="center"/>
          </w:tcPr>
          <w:p w14:paraId="41A0073A" w14:textId="77777777" w:rsidR="002F18E9" w:rsidRDefault="002F18E9" w:rsidP="00B23B2A">
            <w:pPr>
              <w:widowControl w:val="0"/>
              <w:spacing w:after="0"/>
              <w:jc w:val="center"/>
            </w:pPr>
            <w:r>
              <w:t>P6S_UU-O6</w:t>
            </w:r>
          </w:p>
        </w:tc>
        <w:tc>
          <w:tcPr>
            <w:tcW w:w="4260" w:type="dxa"/>
            <w:tcBorders>
              <w:top w:val="single" w:sz="4" w:space="0" w:color="000000"/>
              <w:left w:val="single" w:sz="4" w:space="0" w:color="000000"/>
              <w:bottom w:val="single" w:sz="8" w:space="0" w:color="000000"/>
            </w:tcBorders>
            <w:shd w:val="clear" w:color="auto" w:fill="auto"/>
          </w:tcPr>
          <w:p w14:paraId="334223B2" w14:textId="77777777" w:rsidR="002F18E9" w:rsidRDefault="002F18E9" w:rsidP="00B23B2A">
            <w:pPr>
              <w:widowControl w:val="0"/>
              <w:spacing w:after="0"/>
              <w:jc w:val="left"/>
            </w:pPr>
            <w:r>
              <w:t>samodzielnie planować i realizować własne uczenie się przez całe życie</w:t>
            </w:r>
          </w:p>
          <w:p w14:paraId="0B604586" w14:textId="77777777" w:rsidR="002F18E9" w:rsidRDefault="002F18E9" w:rsidP="00B23B2A">
            <w:pPr>
              <w:widowControl w:val="0"/>
              <w:spacing w:after="0"/>
              <w:jc w:val="left"/>
            </w:pPr>
          </w:p>
        </w:tc>
        <w:tc>
          <w:tcPr>
            <w:tcW w:w="1665" w:type="dxa"/>
            <w:tcBorders>
              <w:top w:val="single" w:sz="4" w:space="0" w:color="000000"/>
              <w:left w:val="single" w:sz="4" w:space="0" w:color="000000"/>
              <w:bottom w:val="single" w:sz="8" w:space="0" w:color="000000"/>
              <w:right w:val="single" w:sz="8" w:space="0" w:color="000000"/>
            </w:tcBorders>
            <w:shd w:val="clear" w:color="auto" w:fill="auto"/>
          </w:tcPr>
          <w:p w14:paraId="0757E1B3" w14:textId="77777777" w:rsidR="002F18E9" w:rsidRDefault="002F18E9" w:rsidP="00B23B2A">
            <w:pPr>
              <w:widowControl w:val="0"/>
              <w:spacing w:after="0"/>
              <w:jc w:val="center"/>
            </w:pPr>
            <w:r>
              <w:t>K-U05</w:t>
            </w:r>
          </w:p>
          <w:p w14:paraId="517A5676" w14:textId="77777777" w:rsidR="002F18E9" w:rsidRDefault="002F18E9" w:rsidP="00B23B2A">
            <w:pPr>
              <w:widowControl w:val="0"/>
              <w:spacing w:after="0"/>
              <w:jc w:val="center"/>
            </w:pPr>
            <w:r>
              <w:t>K-U06</w:t>
            </w:r>
          </w:p>
          <w:p w14:paraId="5D53BCD0" w14:textId="77777777" w:rsidR="002F18E9" w:rsidRDefault="002F18E9" w:rsidP="00B23B2A">
            <w:pPr>
              <w:widowControl w:val="0"/>
              <w:spacing w:after="0"/>
              <w:jc w:val="center"/>
            </w:pPr>
            <w:r>
              <w:t>K-U07</w:t>
            </w:r>
          </w:p>
          <w:p w14:paraId="707F707E" w14:textId="77777777" w:rsidR="002F18E9" w:rsidRDefault="002F18E9" w:rsidP="00B23B2A">
            <w:pPr>
              <w:widowControl w:val="0"/>
              <w:spacing w:after="0"/>
              <w:jc w:val="center"/>
            </w:pPr>
            <w:r>
              <w:t>K-U08</w:t>
            </w:r>
          </w:p>
          <w:p w14:paraId="640B986B" w14:textId="77777777" w:rsidR="002F18E9" w:rsidRDefault="002F18E9" w:rsidP="00B23B2A">
            <w:pPr>
              <w:widowControl w:val="0"/>
              <w:spacing w:after="0"/>
              <w:jc w:val="center"/>
              <w:rPr>
                <w:sz w:val="24"/>
                <w:szCs w:val="24"/>
              </w:rPr>
            </w:pPr>
            <w:r>
              <w:t>K-U15</w:t>
            </w:r>
          </w:p>
        </w:tc>
      </w:tr>
      <w:tr w:rsidR="002F18E9" w14:paraId="075CD6A5" w14:textId="77777777" w:rsidTr="00B23B2A">
        <w:tc>
          <w:tcPr>
            <w:tcW w:w="1290" w:type="dxa"/>
            <w:vMerge w:val="restart"/>
            <w:tcBorders>
              <w:top w:val="single" w:sz="8" w:space="0" w:color="000000"/>
              <w:left w:val="single" w:sz="8" w:space="0" w:color="000000"/>
              <w:bottom w:val="single" w:sz="4" w:space="0" w:color="000000"/>
            </w:tcBorders>
          </w:tcPr>
          <w:p w14:paraId="44E02EA1" w14:textId="77777777" w:rsidR="002F18E9" w:rsidRDefault="002F18E9" w:rsidP="00B23B2A">
            <w:pPr>
              <w:widowControl w:val="0"/>
              <w:spacing w:after="0"/>
              <w:jc w:val="left"/>
              <w:rPr>
                <w:b/>
                <w:bCs/>
              </w:rPr>
            </w:pPr>
          </w:p>
          <w:p w14:paraId="6769C0CF" w14:textId="77777777" w:rsidR="002F18E9" w:rsidRDefault="002F18E9" w:rsidP="00B23B2A">
            <w:pPr>
              <w:widowControl w:val="0"/>
              <w:spacing w:after="0"/>
              <w:jc w:val="left"/>
            </w:pPr>
            <w:r>
              <w:rPr>
                <w:b/>
                <w:bCs/>
              </w:rPr>
              <w:t>Kompetencje społeczne:</w:t>
            </w:r>
          </w:p>
          <w:p w14:paraId="5F16BBBC" w14:textId="77777777" w:rsidR="002F18E9" w:rsidRDefault="002F18E9" w:rsidP="00B23B2A">
            <w:pPr>
              <w:widowControl w:val="0"/>
              <w:spacing w:after="0"/>
              <w:jc w:val="left"/>
            </w:pPr>
            <w:r>
              <w:t>absolwent jest gotów do</w:t>
            </w:r>
          </w:p>
        </w:tc>
        <w:tc>
          <w:tcPr>
            <w:tcW w:w="1875" w:type="dxa"/>
            <w:tcBorders>
              <w:top w:val="single" w:sz="8" w:space="0" w:color="000000"/>
              <w:left w:val="single" w:sz="8" w:space="0" w:color="000000"/>
              <w:bottom w:val="single" w:sz="4" w:space="0" w:color="000000"/>
            </w:tcBorders>
            <w:shd w:val="clear" w:color="auto" w:fill="auto"/>
            <w:vAlign w:val="center"/>
          </w:tcPr>
          <w:p w14:paraId="062D02C7" w14:textId="77777777" w:rsidR="002F18E9" w:rsidRDefault="002F18E9" w:rsidP="00B23B2A">
            <w:pPr>
              <w:widowControl w:val="0"/>
              <w:spacing w:after="0"/>
              <w:jc w:val="center"/>
            </w:pPr>
            <w:r>
              <w:t>P6S_KK-O7.1</w:t>
            </w:r>
          </w:p>
        </w:tc>
        <w:tc>
          <w:tcPr>
            <w:tcW w:w="4260" w:type="dxa"/>
            <w:tcBorders>
              <w:top w:val="single" w:sz="8" w:space="0" w:color="000000"/>
              <w:left w:val="single" w:sz="4" w:space="0" w:color="000000"/>
              <w:bottom w:val="single" w:sz="4" w:space="0" w:color="000000"/>
            </w:tcBorders>
            <w:shd w:val="clear" w:color="auto" w:fill="auto"/>
          </w:tcPr>
          <w:p w14:paraId="07D039DA" w14:textId="77777777" w:rsidR="002F18E9" w:rsidRDefault="002F18E9" w:rsidP="00B23B2A">
            <w:pPr>
              <w:widowControl w:val="0"/>
              <w:spacing w:after="0"/>
              <w:jc w:val="left"/>
            </w:pPr>
          </w:p>
          <w:p w14:paraId="5A482474" w14:textId="77777777" w:rsidR="002F18E9" w:rsidRDefault="002F18E9" w:rsidP="00B23B2A">
            <w:pPr>
              <w:widowControl w:val="0"/>
              <w:spacing w:after="0"/>
              <w:jc w:val="left"/>
            </w:pPr>
            <w:r>
              <w:t>krytycznej oceny posiadanej wiedzy;</w:t>
            </w:r>
          </w:p>
        </w:tc>
        <w:tc>
          <w:tcPr>
            <w:tcW w:w="1665" w:type="dxa"/>
            <w:tcBorders>
              <w:top w:val="single" w:sz="8" w:space="0" w:color="000000"/>
              <w:left w:val="single" w:sz="4" w:space="0" w:color="000000"/>
              <w:bottom w:val="single" w:sz="4" w:space="0" w:color="000000"/>
              <w:right w:val="single" w:sz="8" w:space="0" w:color="000000"/>
            </w:tcBorders>
            <w:shd w:val="clear" w:color="auto" w:fill="auto"/>
          </w:tcPr>
          <w:p w14:paraId="1CAB6231" w14:textId="77777777" w:rsidR="002F18E9" w:rsidRDefault="002F18E9" w:rsidP="00B23B2A">
            <w:pPr>
              <w:widowControl w:val="0"/>
              <w:spacing w:after="0"/>
              <w:jc w:val="center"/>
            </w:pPr>
            <w:r>
              <w:t>K-K01</w:t>
            </w:r>
          </w:p>
          <w:p w14:paraId="75E2A26D" w14:textId="77777777" w:rsidR="002F18E9" w:rsidRDefault="002F18E9" w:rsidP="00B23B2A">
            <w:pPr>
              <w:widowControl w:val="0"/>
              <w:spacing w:after="0"/>
              <w:jc w:val="center"/>
            </w:pPr>
            <w:r>
              <w:t>K-K02</w:t>
            </w:r>
          </w:p>
          <w:p w14:paraId="127E2B62" w14:textId="77777777" w:rsidR="002F18E9" w:rsidRDefault="002F18E9" w:rsidP="00B23B2A">
            <w:pPr>
              <w:widowControl w:val="0"/>
              <w:spacing w:after="0"/>
              <w:jc w:val="center"/>
            </w:pPr>
            <w:r>
              <w:t>K-K07</w:t>
            </w:r>
          </w:p>
          <w:p w14:paraId="0D5304C7" w14:textId="77777777" w:rsidR="002F18E9" w:rsidRDefault="002F18E9" w:rsidP="00B23B2A">
            <w:pPr>
              <w:widowControl w:val="0"/>
              <w:spacing w:after="0"/>
              <w:jc w:val="center"/>
            </w:pPr>
            <w:r>
              <w:t>K-K08</w:t>
            </w:r>
          </w:p>
          <w:p w14:paraId="44EB0648" w14:textId="77777777" w:rsidR="002F18E9" w:rsidRDefault="002F18E9" w:rsidP="00B23B2A">
            <w:pPr>
              <w:widowControl w:val="0"/>
              <w:spacing w:after="0"/>
              <w:jc w:val="center"/>
              <w:rPr>
                <w:sz w:val="24"/>
                <w:szCs w:val="24"/>
              </w:rPr>
            </w:pPr>
            <w:r>
              <w:t>K-K09</w:t>
            </w:r>
          </w:p>
        </w:tc>
      </w:tr>
      <w:tr w:rsidR="002F18E9" w14:paraId="5E811B7F" w14:textId="77777777" w:rsidTr="00B23B2A">
        <w:tc>
          <w:tcPr>
            <w:tcW w:w="1290" w:type="dxa"/>
            <w:vMerge/>
            <w:tcBorders>
              <w:top w:val="single" w:sz="8" w:space="0" w:color="000000"/>
              <w:left w:val="single" w:sz="8" w:space="0" w:color="000000"/>
              <w:bottom w:val="single" w:sz="4" w:space="0" w:color="000000"/>
            </w:tcBorders>
          </w:tcPr>
          <w:p w14:paraId="0FA32D4B" w14:textId="77777777" w:rsidR="002F18E9" w:rsidRDefault="002F18E9" w:rsidP="00B23B2A">
            <w:pPr>
              <w:widowControl w:val="0"/>
              <w:pBdr>
                <w:top w:val="nil"/>
                <w:left w:val="nil"/>
                <w:bottom w:val="nil"/>
                <w:right w:val="nil"/>
                <w:between w:val="nil"/>
              </w:pBdr>
              <w:spacing w:after="0" w:line="276" w:lineRule="auto"/>
              <w:jc w:val="left"/>
              <w:rPr>
                <w:sz w:val="24"/>
                <w:szCs w:val="24"/>
              </w:rPr>
            </w:pPr>
          </w:p>
        </w:tc>
        <w:tc>
          <w:tcPr>
            <w:tcW w:w="1875" w:type="dxa"/>
            <w:tcBorders>
              <w:top w:val="single" w:sz="4" w:space="0" w:color="000000"/>
              <w:left w:val="single" w:sz="8" w:space="0" w:color="000000"/>
              <w:bottom w:val="single" w:sz="4" w:space="0" w:color="000000"/>
            </w:tcBorders>
            <w:shd w:val="clear" w:color="auto" w:fill="auto"/>
            <w:vAlign w:val="center"/>
          </w:tcPr>
          <w:p w14:paraId="020D5650" w14:textId="77777777" w:rsidR="002F18E9" w:rsidRDefault="002F18E9" w:rsidP="00B23B2A">
            <w:pPr>
              <w:widowControl w:val="0"/>
              <w:spacing w:after="0"/>
              <w:jc w:val="center"/>
            </w:pPr>
            <w:r>
              <w:t>P6S_KK-O7.2</w:t>
            </w:r>
          </w:p>
        </w:tc>
        <w:tc>
          <w:tcPr>
            <w:tcW w:w="4260" w:type="dxa"/>
            <w:tcBorders>
              <w:top w:val="single" w:sz="4" w:space="0" w:color="000000"/>
              <w:left w:val="single" w:sz="4" w:space="0" w:color="000000"/>
              <w:bottom w:val="single" w:sz="4" w:space="0" w:color="000000"/>
            </w:tcBorders>
            <w:shd w:val="clear" w:color="auto" w:fill="auto"/>
          </w:tcPr>
          <w:p w14:paraId="54B4FA27" w14:textId="77777777" w:rsidR="002F18E9" w:rsidRDefault="002F18E9" w:rsidP="00B23B2A">
            <w:pPr>
              <w:widowControl w:val="0"/>
              <w:spacing w:after="0"/>
              <w:jc w:val="left"/>
            </w:pPr>
            <w:r>
              <w:t xml:space="preserve">uznawania znaczenia wiedzy w rozwiązywaniu problemów poznawczych i praktycznych oraz zasięgania opinii ekspertów w przypadku trudności z </w:t>
            </w:r>
            <w:r>
              <w:lastRenderedPageBreak/>
              <w:t>samodzielnym rozwiązaniem problemu</w:t>
            </w:r>
          </w:p>
        </w:tc>
        <w:tc>
          <w:tcPr>
            <w:tcW w:w="1665" w:type="dxa"/>
            <w:tcBorders>
              <w:top w:val="single" w:sz="4" w:space="0" w:color="000000"/>
              <w:left w:val="single" w:sz="4" w:space="0" w:color="000000"/>
              <w:bottom w:val="single" w:sz="4" w:space="0" w:color="000000"/>
              <w:right w:val="single" w:sz="8" w:space="0" w:color="000000"/>
            </w:tcBorders>
            <w:shd w:val="clear" w:color="auto" w:fill="auto"/>
          </w:tcPr>
          <w:p w14:paraId="3DED81C3" w14:textId="77777777" w:rsidR="002F18E9" w:rsidRDefault="002F18E9" w:rsidP="00B23B2A">
            <w:pPr>
              <w:widowControl w:val="0"/>
              <w:spacing w:after="0"/>
              <w:jc w:val="center"/>
            </w:pPr>
            <w:r>
              <w:lastRenderedPageBreak/>
              <w:t>K-K02</w:t>
            </w:r>
          </w:p>
          <w:p w14:paraId="5B97ED48" w14:textId="77777777" w:rsidR="002F18E9" w:rsidRDefault="002F18E9" w:rsidP="00B23B2A">
            <w:pPr>
              <w:widowControl w:val="0"/>
              <w:spacing w:after="0"/>
              <w:jc w:val="center"/>
            </w:pPr>
            <w:r>
              <w:t>K-K04</w:t>
            </w:r>
          </w:p>
          <w:p w14:paraId="6E76BC05" w14:textId="77777777" w:rsidR="002F18E9" w:rsidRDefault="002F18E9" w:rsidP="00B23B2A">
            <w:pPr>
              <w:widowControl w:val="0"/>
              <w:spacing w:after="0"/>
              <w:jc w:val="center"/>
            </w:pPr>
            <w:r>
              <w:t>K-K05</w:t>
            </w:r>
          </w:p>
          <w:p w14:paraId="5C17F5FD" w14:textId="77777777" w:rsidR="002F18E9" w:rsidRDefault="002F18E9" w:rsidP="00B23B2A">
            <w:pPr>
              <w:widowControl w:val="0"/>
              <w:spacing w:after="0"/>
              <w:jc w:val="center"/>
            </w:pPr>
            <w:r>
              <w:t>K-K06</w:t>
            </w:r>
          </w:p>
          <w:p w14:paraId="1E44D396" w14:textId="77777777" w:rsidR="002F18E9" w:rsidRDefault="002F18E9" w:rsidP="00B23B2A">
            <w:pPr>
              <w:widowControl w:val="0"/>
              <w:spacing w:after="0"/>
              <w:jc w:val="center"/>
            </w:pPr>
            <w:r>
              <w:lastRenderedPageBreak/>
              <w:t>K-K07</w:t>
            </w:r>
          </w:p>
          <w:p w14:paraId="5175F1D1" w14:textId="77777777" w:rsidR="002F18E9" w:rsidRDefault="002F18E9" w:rsidP="00B23B2A">
            <w:pPr>
              <w:widowControl w:val="0"/>
              <w:spacing w:after="0"/>
              <w:jc w:val="center"/>
            </w:pPr>
            <w:r>
              <w:t>K-K09</w:t>
            </w:r>
          </w:p>
          <w:p w14:paraId="34CAADFA" w14:textId="77777777" w:rsidR="002F18E9" w:rsidRDefault="002F18E9" w:rsidP="00B23B2A">
            <w:pPr>
              <w:widowControl w:val="0"/>
              <w:spacing w:after="0"/>
              <w:jc w:val="center"/>
              <w:rPr>
                <w:sz w:val="24"/>
                <w:szCs w:val="24"/>
              </w:rPr>
            </w:pPr>
            <w:r>
              <w:t>K-K12</w:t>
            </w:r>
          </w:p>
        </w:tc>
      </w:tr>
      <w:tr w:rsidR="002F18E9" w14:paraId="34A90E7E" w14:textId="77777777" w:rsidTr="00B23B2A">
        <w:tc>
          <w:tcPr>
            <w:tcW w:w="1290" w:type="dxa"/>
            <w:vMerge/>
            <w:tcBorders>
              <w:top w:val="single" w:sz="8" w:space="0" w:color="000000"/>
              <w:left w:val="single" w:sz="8" w:space="0" w:color="000000"/>
              <w:bottom w:val="single" w:sz="4" w:space="0" w:color="000000"/>
            </w:tcBorders>
          </w:tcPr>
          <w:p w14:paraId="1A08C283" w14:textId="77777777" w:rsidR="002F18E9" w:rsidRDefault="002F18E9" w:rsidP="00B23B2A">
            <w:pPr>
              <w:widowControl w:val="0"/>
              <w:pBdr>
                <w:top w:val="nil"/>
                <w:left w:val="nil"/>
                <w:bottom w:val="nil"/>
                <w:right w:val="nil"/>
                <w:between w:val="nil"/>
              </w:pBdr>
              <w:spacing w:after="0" w:line="276" w:lineRule="auto"/>
              <w:jc w:val="left"/>
              <w:rPr>
                <w:sz w:val="24"/>
                <w:szCs w:val="24"/>
              </w:rPr>
            </w:pPr>
          </w:p>
        </w:tc>
        <w:tc>
          <w:tcPr>
            <w:tcW w:w="1875" w:type="dxa"/>
            <w:tcBorders>
              <w:top w:val="single" w:sz="4" w:space="0" w:color="000000"/>
              <w:left w:val="single" w:sz="8" w:space="0" w:color="000000"/>
              <w:bottom w:val="single" w:sz="4" w:space="0" w:color="000000"/>
            </w:tcBorders>
            <w:shd w:val="clear" w:color="auto" w:fill="auto"/>
            <w:vAlign w:val="center"/>
          </w:tcPr>
          <w:p w14:paraId="5D1ADA3A" w14:textId="77777777" w:rsidR="002F18E9" w:rsidRDefault="002F18E9" w:rsidP="00B23B2A">
            <w:pPr>
              <w:widowControl w:val="0"/>
              <w:spacing w:after="0"/>
              <w:jc w:val="center"/>
            </w:pPr>
            <w:r>
              <w:t>P6S_KO-O8.1</w:t>
            </w:r>
          </w:p>
          <w:p w14:paraId="6A32DD93" w14:textId="77777777" w:rsidR="002F18E9" w:rsidRDefault="002F18E9" w:rsidP="00B23B2A">
            <w:pPr>
              <w:widowControl w:val="0"/>
              <w:spacing w:after="0"/>
              <w:jc w:val="center"/>
            </w:pPr>
          </w:p>
        </w:tc>
        <w:tc>
          <w:tcPr>
            <w:tcW w:w="4260" w:type="dxa"/>
            <w:tcBorders>
              <w:top w:val="single" w:sz="4" w:space="0" w:color="000000"/>
              <w:left w:val="single" w:sz="4" w:space="0" w:color="000000"/>
              <w:bottom w:val="single" w:sz="4" w:space="0" w:color="000000"/>
            </w:tcBorders>
            <w:shd w:val="clear" w:color="auto" w:fill="auto"/>
          </w:tcPr>
          <w:p w14:paraId="3C6B4FEE" w14:textId="77777777" w:rsidR="002F18E9" w:rsidRDefault="002F18E9" w:rsidP="00B23B2A">
            <w:pPr>
              <w:widowControl w:val="0"/>
              <w:spacing w:after="0"/>
              <w:jc w:val="left"/>
            </w:pPr>
            <w:r>
              <w:t>wypełniania zobowiązań społecznych, współorganizowania działalności na rzecz środowiska społecznego;</w:t>
            </w:r>
          </w:p>
        </w:tc>
        <w:tc>
          <w:tcPr>
            <w:tcW w:w="1665" w:type="dxa"/>
            <w:tcBorders>
              <w:top w:val="single" w:sz="4" w:space="0" w:color="000000"/>
              <w:left w:val="single" w:sz="4" w:space="0" w:color="000000"/>
              <w:bottom w:val="single" w:sz="4" w:space="0" w:color="000000"/>
              <w:right w:val="single" w:sz="8" w:space="0" w:color="000000"/>
            </w:tcBorders>
            <w:shd w:val="clear" w:color="auto" w:fill="auto"/>
          </w:tcPr>
          <w:p w14:paraId="7BE63D24" w14:textId="77777777" w:rsidR="002F18E9" w:rsidRDefault="002F18E9" w:rsidP="00B23B2A">
            <w:pPr>
              <w:widowControl w:val="0"/>
              <w:spacing w:after="0"/>
              <w:jc w:val="center"/>
            </w:pPr>
            <w:r>
              <w:t>K-K03</w:t>
            </w:r>
          </w:p>
          <w:p w14:paraId="4AC48C8F" w14:textId="77777777" w:rsidR="002F18E9" w:rsidRDefault="002F18E9" w:rsidP="00B23B2A">
            <w:pPr>
              <w:widowControl w:val="0"/>
              <w:spacing w:after="0"/>
              <w:jc w:val="center"/>
            </w:pPr>
          </w:p>
          <w:p w14:paraId="715114CD" w14:textId="77777777" w:rsidR="002F18E9" w:rsidRDefault="002F18E9" w:rsidP="00B23B2A">
            <w:pPr>
              <w:widowControl w:val="0"/>
              <w:spacing w:after="0"/>
              <w:jc w:val="center"/>
            </w:pPr>
            <w:r>
              <w:t>K-K10</w:t>
            </w:r>
          </w:p>
          <w:p w14:paraId="4E97E7EB" w14:textId="77777777" w:rsidR="002F18E9" w:rsidRDefault="002F18E9" w:rsidP="00B23B2A">
            <w:pPr>
              <w:widowControl w:val="0"/>
              <w:spacing w:after="0"/>
              <w:jc w:val="center"/>
              <w:rPr>
                <w:sz w:val="24"/>
                <w:szCs w:val="24"/>
              </w:rPr>
            </w:pPr>
            <w:r>
              <w:t>K-K11</w:t>
            </w:r>
          </w:p>
        </w:tc>
      </w:tr>
      <w:tr w:rsidR="002F18E9" w14:paraId="15BC4956" w14:textId="77777777" w:rsidTr="00B23B2A">
        <w:tc>
          <w:tcPr>
            <w:tcW w:w="1290" w:type="dxa"/>
            <w:vMerge/>
            <w:tcBorders>
              <w:top w:val="single" w:sz="8" w:space="0" w:color="000000"/>
              <w:left w:val="single" w:sz="8" w:space="0" w:color="000000"/>
              <w:bottom w:val="single" w:sz="4" w:space="0" w:color="000000"/>
            </w:tcBorders>
          </w:tcPr>
          <w:p w14:paraId="549DD5BC" w14:textId="77777777" w:rsidR="002F18E9" w:rsidRDefault="002F18E9" w:rsidP="00B23B2A">
            <w:pPr>
              <w:widowControl w:val="0"/>
              <w:pBdr>
                <w:top w:val="nil"/>
                <w:left w:val="nil"/>
                <w:bottom w:val="nil"/>
                <w:right w:val="nil"/>
                <w:between w:val="nil"/>
              </w:pBdr>
              <w:spacing w:after="0" w:line="276" w:lineRule="auto"/>
              <w:jc w:val="left"/>
              <w:rPr>
                <w:sz w:val="24"/>
                <w:szCs w:val="24"/>
              </w:rPr>
            </w:pPr>
          </w:p>
        </w:tc>
        <w:tc>
          <w:tcPr>
            <w:tcW w:w="1875" w:type="dxa"/>
            <w:tcBorders>
              <w:top w:val="single" w:sz="4" w:space="0" w:color="000000"/>
              <w:left w:val="single" w:sz="8" w:space="0" w:color="000000"/>
              <w:bottom w:val="single" w:sz="4" w:space="0" w:color="000000"/>
            </w:tcBorders>
            <w:shd w:val="clear" w:color="auto" w:fill="auto"/>
            <w:vAlign w:val="center"/>
          </w:tcPr>
          <w:p w14:paraId="461D5E98" w14:textId="77777777" w:rsidR="002F18E9" w:rsidRDefault="002F18E9" w:rsidP="00B23B2A">
            <w:pPr>
              <w:widowControl w:val="0"/>
              <w:spacing w:after="0"/>
              <w:jc w:val="center"/>
            </w:pPr>
            <w:r>
              <w:t>P6S_KO-O8.2</w:t>
            </w:r>
          </w:p>
          <w:p w14:paraId="6FC2CA21" w14:textId="77777777" w:rsidR="002F18E9" w:rsidRDefault="002F18E9" w:rsidP="00B23B2A">
            <w:pPr>
              <w:widowControl w:val="0"/>
              <w:spacing w:after="0"/>
              <w:jc w:val="center"/>
            </w:pPr>
          </w:p>
        </w:tc>
        <w:tc>
          <w:tcPr>
            <w:tcW w:w="4260" w:type="dxa"/>
            <w:tcBorders>
              <w:top w:val="single" w:sz="4" w:space="0" w:color="000000"/>
              <w:left w:val="single" w:sz="4" w:space="0" w:color="000000"/>
              <w:bottom w:val="single" w:sz="4" w:space="0" w:color="000000"/>
            </w:tcBorders>
            <w:shd w:val="clear" w:color="auto" w:fill="auto"/>
          </w:tcPr>
          <w:p w14:paraId="1ED136D2" w14:textId="77777777" w:rsidR="002F18E9" w:rsidRDefault="002F18E9" w:rsidP="00B23B2A">
            <w:pPr>
              <w:widowControl w:val="0"/>
              <w:spacing w:after="0"/>
              <w:jc w:val="left"/>
            </w:pPr>
            <w:r>
              <w:t>inicjowania działania na rzecz interesu publicznego;</w:t>
            </w:r>
          </w:p>
        </w:tc>
        <w:tc>
          <w:tcPr>
            <w:tcW w:w="1665" w:type="dxa"/>
            <w:tcBorders>
              <w:top w:val="single" w:sz="4" w:space="0" w:color="000000"/>
              <w:left w:val="single" w:sz="4" w:space="0" w:color="000000"/>
              <w:bottom w:val="single" w:sz="4" w:space="0" w:color="000000"/>
              <w:right w:val="single" w:sz="8" w:space="0" w:color="000000"/>
            </w:tcBorders>
            <w:shd w:val="clear" w:color="auto" w:fill="auto"/>
          </w:tcPr>
          <w:p w14:paraId="5B30E03E" w14:textId="77777777" w:rsidR="002F18E9" w:rsidRDefault="002F18E9" w:rsidP="00B23B2A">
            <w:pPr>
              <w:widowControl w:val="0"/>
              <w:spacing w:after="0"/>
              <w:jc w:val="center"/>
            </w:pPr>
            <w:r>
              <w:t>K-K03</w:t>
            </w:r>
          </w:p>
          <w:p w14:paraId="7D178F13" w14:textId="77777777" w:rsidR="002F18E9" w:rsidRDefault="002F18E9" w:rsidP="00B23B2A">
            <w:pPr>
              <w:widowControl w:val="0"/>
              <w:spacing w:after="0"/>
              <w:jc w:val="center"/>
            </w:pPr>
            <w:r>
              <w:t>K-K10</w:t>
            </w:r>
          </w:p>
          <w:p w14:paraId="0BD8C2F8" w14:textId="77777777" w:rsidR="002F18E9" w:rsidRDefault="002F18E9" w:rsidP="00B23B2A">
            <w:pPr>
              <w:widowControl w:val="0"/>
              <w:spacing w:after="0"/>
              <w:jc w:val="center"/>
              <w:rPr>
                <w:sz w:val="24"/>
                <w:szCs w:val="24"/>
              </w:rPr>
            </w:pPr>
            <w:r>
              <w:t>K-K11</w:t>
            </w:r>
          </w:p>
        </w:tc>
      </w:tr>
      <w:tr w:rsidR="002F18E9" w14:paraId="5D2F5CF8" w14:textId="77777777" w:rsidTr="00B23B2A">
        <w:tc>
          <w:tcPr>
            <w:tcW w:w="1290" w:type="dxa"/>
            <w:vMerge/>
            <w:tcBorders>
              <w:top w:val="single" w:sz="8" w:space="0" w:color="000000"/>
              <w:left w:val="single" w:sz="8" w:space="0" w:color="000000"/>
              <w:bottom w:val="single" w:sz="4" w:space="0" w:color="000000"/>
            </w:tcBorders>
          </w:tcPr>
          <w:p w14:paraId="73562648" w14:textId="77777777" w:rsidR="002F18E9" w:rsidRDefault="002F18E9" w:rsidP="00B23B2A">
            <w:pPr>
              <w:widowControl w:val="0"/>
              <w:pBdr>
                <w:top w:val="nil"/>
                <w:left w:val="nil"/>
                <w:bottom w:val="nil"/>
                <w:right w:val="nil"/>
                <w:between w:val="nil"/>
              </w:pBdr>
              <w:spacing w:after="0" w:line="276" w:lineRule="auto"/>
              <w:jc w:val="left"/>
              <w:rPr>
                <w:sz w:val="24"/>
                <w:szCs w:val="24"/>
              </w:rPr>
            </w:pPr>
          </w:p>
        </w:tc>
        <w:tc>
          <w:tcPr>
            <w:tcW w:w="1875" w:type="dxa"/>
            <w:tcBorders>
              <w:top w:val="single" w:sz="4" w:space="0" w:color="000000"/>
              <w:left w:val="single" w:sz="8" w:space="0" w:color="000000"/>
              <w:bottom w:val="single" w:sz="4" w:space="0" w:color="000000"/>
            </w:tcBorders>
            <w:shd w:val="clear" w:color="auto" w:fill="auto"/>
            <w:vAlign w:val="center"/>
          </w:tcPr>
          <w:p w14:paraId="4B078148" w14:textId="77777777" w:rsidR="002F18E9" w:rsidRDefault="002F18E9" w:rsidP="00B23B2A">
            <w:pPr>
              <w:widowControl w:val="0"/>
              <w:spacing w:after="0"/>
              <w:jc w:val="center"/>
            </w:pPr>
            <w:r>
              <w:t>P6S_KO-O8.3</w:t>
            </w:r>
          </w:p>
          <w:p w14:paraId="79F77AFF" w14:textId="77777777" w:rsidR="002F18E9" w:rsidRDefault="002F18E9" w:rsidP="00B23B2A">
            <w:pPr>
              <w:widowControl w:val="0"/>
              <w:spacing w:after="0"/>
              <w:jc w:val="center"/>
            </w:pPr>
          </w:p>
        </w:tc>
        <w:tc>
          <w:tcPr>
            <w:tcW w:w="4260" w:type="dxa"/>
            <w:tcBorders>
              <w:top w:val="single" w:sz="4" w:space="0" w:color="000000"/>
              <w:left w:val="single" w:sz="4" w:space="0" w:color="000000"/>
              <w:bottom w:val="single" w:sz="4" w:space="0" w:color="000000"/>
            </w:tcBorders>
            <w:shd w:val="clear" w:color="auto" w:fill="auto"/>
          </w:tcPr>
          <w:p w14:paraId="263692A8" w14:textId="77777777" w:rsidR="002F18E9" w:rsidRDefault="002F18E9" w:rsidP="00B23B2A">
            <w:pPr>
              <w:widowControl w:val="0"/>
              <w:spacing w:after="0"/>
              <w:jc w:val="left"/>
            </w:pPr>
            <w:r>
              <w:t>myślenia i działania w sposób</w:t>
            </w:r>
          </w:p>
          <w:p w14:paraId="16A500FD" w14:textId="77777777" w:rsidR="002F18E9" w:rsidRDefault="002F18E9" w:rsidP="00B23B2A">
            <w:pPr>
              <w:widowControl w:val="0"/>
              <w:spacing w:after="0"/>
              <w:jc w:val="left"/>
            </w:pPr>
            <w:r>
              <w:t>przedsiębiorczy</w:t>
            </w:r>
          </w:p>
        </w:tc>
        <w:tc>
          <w:tcPr>
            <w:tcW w:w="1665" w:type="dxa"/>
            <w:tcBorders>
              <w:top w:val="single" w:sz="4" w:space="0" w:color="000000"/>
              <w:left w:val="single" w:sz="4" w:space="0" w:color="000000"/>
              <w:bottom w:val="single" w:sz="4" w:space="0" w:color="000000"/>
              <w:right w:val="single" w:sz="8" w:space="0" w:color="000000"/>
            </w:tcBorders>
            <w:shd w:val="clear" w:color="auto" w:fill="auto"/>
          </w:tcPr>
          <w:p w14:paraId="5323A81A" w14:textId="77777777" w:rsidR="002F18E9" w:rsidRDefault="002F18E9" w:rsidP="00B23B2A">
            <w:pPr>
              <w:widowControl w:val="0"/>
              <w:spacing w:after="0"/>
              <w:jc w:val="center"/>
            </w:pPr>
          </w:p>
          <w:p w14:paraId="19F4BE25" w14:textId="77777777" w:rsidR="002F18E9" w:rsidRDefault="002F18E9" w:rsidP="00B23B2A">
            <w:pPr>
              <w:widowControl w:val="0"/>
              <w:spacing w:after="0"/>
              <w:jc w:val="center"/>
              <w:rPr>
                <w:sz w:val="24"/>
                <w:szCs w:val="24"/>
              </w:rPr>
            </w:pPr>
            <w:r>
              <w:t>K-K11</w:t>
            </w:r>
          </w:p>
        </w:tc>
      </w:tr>
      <w:tr w:rsidR="002F18E9" w14:paraId="2E50938F" w14:textId="77777777" w:rsidTr="00B23B2A">
        <w:tc>
          <w:tcPr>
            <w:tcW w:w="1290" w:type="dxa"/>
            <w:vMerge/>
            <w:tcBorders>
              <w:top w:val="single" w:sz="8" w:space="0" w:color="000000"/>
              <w:left w:val="single" w:sz="8" w:space="0" w:color="000000"/>
              <w:bottom w:val="single" w:sz="4" w:space="0" w:color="000000"/>
            </w:tcBorders>
          </w:tcPr>
          <w:p w14:paraId="7D0E7387" w14:textId="77777777" w:rsidR="002F18E9" w:rsidRDefault="002F18E9" w:rsidP="00B23B2A">
            <w:pPr>
              <w:widowControl w:val="0"/>
              <w:pBdr>
                <w:top w:val="nil"/>
                <w:left w:val="nil"/>
                <w:bottom w:val="nil"/>
                <w:right w:val="nil"/>
                <w:between w:val="nil"/>
              </w:pBdr>
              <w:spacing w:after="0" w:line="276" w:lineRule="auto"/>
              <w:jc w:val="left"/>
              <w:rPr>
                <w:sz w:val="24"/>
                <w:szCs w:val="24"/>
              </w:rPr>
            </w:pPr>
          </w:p>
        </w:tc>
        <w:tc>
          <w:tcPr>
            <w:tcW w:w="1875" w:type="dxa"/>
            <w:tcBorders>
              <w:top w:val="single" w:sz="4" w:space="0" w:color="000000"/>
              <w:left w:val="single" w:sz="8" w:space="0" w:color="000000"/>
              <w:bottom w:val="single" w:sz="8" w:space="0" w:color="000000"/>
            </w:tcBorders>
            <w:shd w:val="clear" w:color="auto" w:fill="auto"/>
            <w:vAlign w:val="center"/>
          </w:tcPr>
          <w:p w14:paraId="2E72EF4A" w14:textId="77777777" w:rsidR="002F18E9" w:rsidRDefault="002F18E9" w:rsidP="00B23B2A">
            <w:pPr>
              <w:widowControl w:val="0"/>
              <w:spacing w:after="0"/>
              <w:jc w:val="center"/>
            </w:pPr>
            <w:r>
              <w:t>P6S_KR-O9</w:t>
            </w:r>
          </w:p>
        </w:tc>
        <w:tc>
          <w:tcPr>
            <w:tcW w:w="4260" w:type="dxa"/>
            <w:tcBorders>
              <w:top w:val="single" w:sz="4" w:space="0" w:color="000000"/>
              <w:left w:val="single" w:sz="4" w:space="0" w:color="000000"/>
              <w:bottom w:val="single" w:sz="8" w:space="0" w:color="000000"/>
            </w:tcBorders>
            <w:shd w:val="clear" w:color="auto" w:fill="auto"/>
          </w:tcPr>
          <w:p w14:paraId="0A52BD6E" w14:textId="77777777" w:rsidR="002F18E9" w:rsidRDefault="002F18E9" w:rsidP="00B23B2A">
            <w:pPr>
              <w:widowControl w:val="0"/>
              <w:spacing w:after="0"/>
              <w:jc w:val="left"/>
            </w:pPr>
            <w:r>
              <w:t>odpowiedzialnego pełnienia ról zawodowych, w tym:</w:t>
            </w:r>
          </w:p>
          <w:p w14:paraId="2339ECBF" w14:textId="77777777" w:rsidR="002F18E9" w:rsidRDefault="002F18E9" w:rsidP="00B23B2A">
            <w:pPr>
              <w:widowControl w:val="0"/>
              <w:spacing w:after="0"/>
              <w:jc w:val="left"/>
            </w:pPr>
            <w:r>
              <w:t>−   przestrzegania zasad etyki zawodowej i wymagania tego od innych,</w:t>
            </w:r>
          </w:p>
          <w:p w14:paraId="003C0F51" w14:textId="77777777" w:rsidR="002F18E9" w:rsidRDefault="002F18E9" w:rsidP="00B23B2A">
            <w:pPr>
              <w:widowControl w:val="0"/>
              <w:spacing w:after="0"/>
              <w:jc w:val="left"/>
            </w:pPr>
            <w:r>
              <w:t>−   dbałości o dorobek i tradycje zawodu</w:t>
            </w:r>
          </w:p>
        </w:tc>
        <w:tc>
          <w:tcPr>
            <w:tcW w:w="1665" w:type="dxa"/>
            <w:tcBorders>
              <w:top w:val="single" w:sz="4" w:space="0" w:color="000000"/>
              <w:left w:val="single" w:sz="4" w:space="0" w:color="000000"/>
              <w:bottom w:val="single" w:sz="8" w:space="0" w:color="000000"/>
              <w:right w:val="single" w:sz="8" w:space="0" w:color="000000"/>
            </w:tcBorders>
            <w:shd w:val="clear" w:color="auto" w:fill="auto"/>
          </w:tcPr>
          <w:p w14:paraId="1B24452F" w14:textId="77777777" w:rsidR="002F18E9" w:rsidRDefault="002F18E9" w:rsidP="00B23B2A">
            <w:pPr>
              <w:widowControl w:val="0"/>
              <w:spacing w:after="0"/>
              <w:jc w:val="center"/>
            </w:pPr>
            <w:r>
              <w:t>K-K09</w:t>
            </w:r>
          </w:p>
          <w:p w14:paraId="597EDCBD" w14:textId="77777777" w:rsidR="002F18E9" w:rsidRDefault="002F18E9" w:rsidP="00B23B2A">
            <w:pPr>
              <w:widowControl w:val="0"/>
              <w:spacing w:after="0"/>
              <w:jc w:val="center"/>
            </w:pPr>
            <w:r>
              <w:t>K-K12</w:t>
            </w:r>
          </w:p>
          <w:p w14:paraId="72E71D84" w14:textId="77777777" w:rsidR="002F18E9" w:rsidRDefault="002F18E9" w:rsidP="00B23B2A">
            <w:pPr>
              <w:widowControl w:val="0"/>
              <w:spacing w:after="0"/>
              <w:jc w:val="center"/>
            </w:pPr>
            <w:r>
              <w:t>K-K13</w:t>
            </w:r>
          </w:p>
          <w:p w14:paraId="27644F82" w14:textId="77777777" w:rsidR="002F18E9" w:rsidRDefault="002F18E9" w:rsidP="00B23B2A">
            <w:pPr>
              <w:widowControl w:val="0"/>
              <w:spacing w:after="0"/>
              <w:jc w:val="center"/>
            </w:pPr>
            <w:r>
              <w:t>K-K14</w:t>
            </w:r>
          </w:p>
          <w:p w14:paraId="4E4B001F" w14:textId="41D72151" w:rsidR="002F18E9" w:rsidRDefault="002F18E9" w:rsidP="00B23B2A">
            <w:pPr>
              <w:widowControl w:val="0"/>
              <w:spacing w:after="0"/>
              <w:jc w:val="center"/>
              <w:rPr>
                <w:sz w:val="24"/>
                <w:szCs w:val="24"/>
              </w:rPr>
            </w:pPr>
            <w:r>
              <w:t>K-K03</w:t>
            </w:r>
          </w:p>
        </w:tc>
      </w:tr>
    </w:tbl>
    <w:p w14:paraId="021BA63B" w14:textId="79C4DD54" w:rsidR="002F18E9" w:rsidRDefault="002F18E9">
      <w:pPr>
        <w:widowControl w:val="0"/>
        <w:pBdr>
          <w:top w:val="nil"/>
          <w:left w:val="nil"/>
          <w:bottom w:val="nil"/>
          <w:right w:val="nil"/>
          <w:between w:val="nil"/>
        </w:pBdr>
        <w:spacing w:before="120"/>
        <w:rPr>
          <w:b/>
          <w:bCs/>
        </w:rPr>
      </w:pPr>
    </w:p>
    <w:p w14:paraId="000003D8" w14:textId="41A748B8" w:rsidR="00CA50FA" w:rsidRPr="00DB44F4" w:rsidRDefault="00A0512C">
      <w:pPr>
        <w:widowControl w:val="0"/>
        <w:pBdr>
          <w:top w:val="nil"/>
          <w:left w:val="nil"/>
          <w:bottom w:val="nil"/>
          <w:right w:val="nil"/>
          <w:between w:val="nil"/>
        </w:pBdr>
        <w:spacing w:before="120"/>
        <w:rPr>
          <w:b/>
          <w:bCs/>
        </w:rPr>
      </w:pPr>
      <w:r w:rsidRPr="00DB44F4">
        <w:rPr>
          <w:b/>
          <w:bCs/>
        </w:rPr>
        <w:t>Tabela 2.2 Odniesienia efektów obszarowych ogólnych na II stopniu kształcenia dla poziomu 7 do zakładanych efektów kierunkowych – profil ogólnoakademicki</w:t>
      </w:r>
    </w:p>
    <w:tbl>
      <w:tblPr>
        <w:tblW w:w="9165" w:type="dxa"/>
        <w:tblLayout w:type="fixed"/>
        <w:tblLook w:val="0000" w:firstRow="0" w:lastRow="0" w:firstColumn="0" w:lastColumn="0" w:noHBand="0" w:noVBand="0"/>
      </w:tblPr>
      <w:tblGrid>
        <w:gridCol w:w="2100"/>
        <w:gridCol w:w="1500"/>
        <w:gridCol w:w="3810"/>
        <w:gridCol w:w="1755"/>
      </w:tblGrid>
      <w:tr w:rsidR="00DB44F4" w14:paraId="30D07491" w14:textId="77777777" w:rsidTr="00B23B2A">
        <w:trPr>
          <w:trHeight w:val="900"/>
        </w:trPr>
        <w:tc>
          <w:tcPr>
            <w:tcW w:w="2100" w:type="dxa"/>
            <w:tcBorders>
              <w:top w:val="single" w:sz="4" w:space="0" w:color="000000"/>
              <w:left w:val="single" w:sz="4" w:space="0" w:color="000000"/>
              <w:bottom w:val="single" w:sz="4" w:space="0" w:color="000000"/>
            </w:tcBorders>
            <w:shd w:val="clear" w:color="auto" w:fill="D9D9D9"/>
          </w:tcPr>
          <w:p w14:paraId="7FC3391D" w14:textId="2BF44A3A" w:rsidR="00DB44F4" w:rsidRDefault="00DB44F4" w:rsidP="00B23B2A">
            <w:pPr>
              <w:widowControl w:val="0"/>
              <w:spacing w:after="0"/>
              <w:jc w:val="left"/>
              <w:rPr>
                <w:b/>
                <w:bCs/>
              </w:rPr>
            </w:pPr>
          </w:p>
          <w:p w14:paraId="7F73021F" w14:textId="77777777" w:rsidR="00DB44F4" w:rsidRDefault="00DB44F4" w:rsidP="00B23B2A">
            <w:pPr>
              <w:widowControl w:val="0"/>
              <w:spacing w:after="0"/>
              <w:jc w:val="center"/>
              <w:rPr>
                <w:b/>
                <w:bCs/>
              </w:rPr>
            </w:pPr>
            <w:r>
              <w:rPr>
                <w:b/>
                <w:bCs/>
              </w:rPr>
              <w:t xml:space="preserve">Kategoria charakterystyki efektów uczenia się </w:t>
            </w:r>
          </w:p>
        </w:tc>
        <w:tc>
          <w:tcPr>
            <w:tcW w:w="1500" w:type="dxa"/>
            <w:tcBorders>
              <w:top w:val="single" w:sz="4" w:space="0" w:color="000000"/>
              <w:left w:val="single" w:sz="4" w:space="0" w:color="000000"/>
              <w:bottom w:val="single" w:sz="4" w:space="0" w:color="000000"/>
            </w:tcBorders>
            <w:shd w:val="clear" w:color="auto" w:fill="D9D9D9"/>
            <w:vAlign w:val="center"/>
          </w:tcPr>
          <w:p w14:paraId="7A255160" w14:textId="77777777" w:rsidR="00DB44F4" w:rsidRDefault="00DB44F4" w:rsidP="00B23B2A">
            <w:pPr>
              <w:widowControl w:val="0"/>
              <w:spacing w:after="0"/>
              <w:jc w:val="center"/>
              <w:rPr>
                <w:b/>
                <w:bCs/>
              </w:rPr>
            </w:pPr>
            <w:r>
              <w:rPr>
                <w:b/>
                <w:bCs/>
              </w:rPr>
              <w:t>Kod kwalifikacji</w:t>
            </w:r>
          </w:p>
        </w:tc>
        <w:tc>
          <w:tcPr>
            <w:tcW w:w="3810" w:type="dxa"/>
            <w:tcBorders>
              <w:top w:val="single" w:sz="4" w:space="0" w:color="000000"/>
              <w:left w:val="single" w:sz="4" w:space="0" w:color="000000"/>
              <w:bottom w:val="single" w:sz="4" w:space="0" w:color="000000"/>
            </w:tcBorders>
            <w:shd w:val="clear" w:color="auto" w:fill="D9D9D9"/>
            <w:vAlign w:val="center"/>
          </w:tcPr>
          <w:p w14:paraId="04AFC24B" w14:textId="77777777" w:rsidR="00DB44F4" w:rsidRDefault="00DB44F4" w:rsidP="00B23B2A">
            <w:pPr>
              <w:widowControl w:val="0"/>
              <w:spacing w:after="0"/>
              <w:jc w:val="center"/>
              <w:rPr>
                <w:b/>
                <w:bCs/>
              </w:rPr>
            </w:pPr>
            <w:r>
              <w:rPr>
                <w:b/>
                <w:bCs/>
              </w:rPr>
              <w:t xml:space="preserve">Kwalifikacje </w:t>
            </w:r>
          </w:p>
        </w:tc>
        <w:tc>
          <w:tcPr>
            <w:tcW w:w="175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5BD78CE" w14:textId="77777777" w:rsidR="00DB44F4" w:rsidRDefault="00DB44F4" w:rsidP="00B23B2A">
            <w:pPr>
              <w:widowControl w:val="0"/>
              <w:spacing w:after="0"/>
              <w:jc w:val="center"/>
              <w:rPr>
                <w:sz w:val="24"/>
                <w:szCs w:val="24"/>
              </w:rPr>
            </w:pPr>
            <w:r>
              <w:rPr>
                <w:b/>
                <w:bCs/>
              </w:rPr>
              <w:t>Odniesienie do kierunkowych efektów uczenia się</w:t>
            </w:r>
          </w:p>
        </w:tc>
      </w:tr>
      <w:tr w:rsidR="00DB44F4" w14:paraId="32A8E5B1" w14:textId="77777777" w:rsidTr="00B23B2A">
        <w:trPr>
          <w:trHeight w:val="371"/>
        </w:trPr>
        <w:tc>
          <w:tcPr>
            <w:tcW w:w="2100" w:type="dxa"/>
            <w:vMerge w:val="restart"/>
            <w:tcBorders>
              <w:top w:val="single" w:sz="4" w:space="0" w:color="000000"/>
              <w:left w:val="single" w:sz="4" w:space="0" w:color="000000"/>
              <w:bottom w:val="single" w:sz="4" w:space="0" w:color="000000"/>
            </w:tcBorders>
            <w:shd w:val="clear" w:color="auto" w:fill="auto"/>
          </w:tcPr>
          <w:p w14:paraId="4814B092" w14:textId="77777777" w:rsidR="00DB44F4" w:rsidRDefault="00DB44F4" w:rsidP="00B23B2A">
            <w:pPr>
              <w:widowControl w:val="0"/>
              <w:spacing w:after="0"/>
              <w:jc w:val="center"/>
              <w:rPr>
                <w:b/>
                <w:bCs/>
              </w:rPr>
            </w:pPr>
            <w:r>
              <w:rPr>
                <w:b/>
                <w:bCs/>
              </w:rPr>
              <w:t>(OGÓLNE)</w:t>
            </w:r>
          </w:p>
          <w:p w14:paraId="5CC6BF55" w14:textId="77777777" w:rsidR="00DB44F4" w:rsidRDefault="00DB44F4" w:rsidP="00B23B2A">
            <w:pPr>
              <w:widowControl w:val="0"/>
              <w:spacing w:after="0"/>
              <w:jc w:val="center"/>
              <w:rPr>
                <w:b/>
                <w:bCs/>
              </w:rPr>
            </w:pPr>
          </w:p>
          <w:p w14:paraId="4FA7081B" w14:textId="77777777" w:rsidR="00DB44F4" w:rsidRDefault="00DB44F4" w:rsidP="00B23B2A">
            <w:pPr>
              <w:widowControl w:val="0"/>
              <w:spacing w:after="0"/>
              <w:jc w:val="center"/>
              <w:rPr>
                <w:b/>
                <w:bCs/>
              </w:rPr>
            </w:pPr>
            <w:r>
              <w:rPr>
                <w:b/>
                <w:bCs/>
              </w:rPr>
              <w:t>WIEDZA (W)</w:t>
            </w:r>
          </w:p>
          <w:p w14:paraId="55EEC0AF" w14:textId="77777777" w:rsidR="00DB44F4" w:rsidRDefault="00DB44F4" w:rsidP="00B23B2A">
            <w:pPr>
              <w:widowControl w:val="0"/>
              <w:spacing w:after="0"/>
              <w:jc w:val="center"/>
              <w:rPr>
                <w:b/>
                <w:bCs/>
              </w:rPr>
            </w:pPr>
          </w:p>
          <w:p w14:paraId="4362E15A" w14:textId="77777777" w:rsidR="00DB44F4" w:rsidRDefault="00DB44F4" w:rsidP="00B23B2A">
            <w:pPr>
              <w:widowControl w:val="0"/>
              <w:spacing w:after="0"/>
              <w:jc w:val="center"/>
              <w:rPr>
                <w:b/>
                <w:bCs/>
              </w:rPr>
            </w:pPr>
          </w:p>
          <w:p w14:paraId="436C0320" w14:textId="77777777" w:rsidR="00DB44F4" w:rsidRDefault="00DB44F4" w:rsidP="00B23B2A">
            <w:pPr>
              <w:widowControl w:val="0"/>
              <w:spacing w:after="0"/>
              <w:jc w:val="center"/>
              <w:rPr>
                <w:b/>
                <w:bCs/>
              </w:rPr>
            </w:pPr>
          </w:p>
          <w:p w14:paraId="21C0BCC4" w14:textId="77777777" w:rsidR="00DB44F4" w:rsidRDefault="00DB44F4" w:rsidP="00B23B2A">
            <w:pPr>
              <w:widowControl w:val="0"/>
              <w:spacing w:after="0"/>
              <w:jc w:val="center"/>
              <w:rPr>
                <w:b/>
                <w:bCs/>
              </w:rPr>
            </w:pPr>
          </w:p>
          <w:p w14:paraId="7A167262" w14:textId="77777777" w:rsidR="00DB44F4" w:rsidRDefault="00DB44F4" w:rsidP="00B23B2A">
            <w:pPr>
              <w:widowControl w:val="0"/>
              <w:spacing w:after="0"/>
              <w:jc w:val="center"/>
              <w:rPr>
                <w:b/>
                <w:bCs/>
              </w:rPr>
            </w:pPr>
          </w:p>
          <w:p w14:paraId="4A2F08DF" w14:textId="77777777" w:rsidR="00DB44F4" w:rsidRDefault="00DB44F4" w:rsidP="00B23B2A">
            <w:pPr>
              <w:widowControl w:val="0"/>
              <w:spacing w:after="0"/>
              <w:jc w:val="center"/>
              <w:rPr>
                <w:b/>
                <w:bCs/>
              </w:rPr>
            </w:pPr>
          </w:p>
          <w:p w14:paraId="097422D0" w14:textId="77777777" w:rsidR="00DB44F4" w:rsidRDefault="00DB44F4" w:rsidP="00B23B2A">
            <w:pPr>
              <w:widowControl w:val="0"/>
              <w:spacing w:after="0"/>
              <w:jc w:val="center"/>
              <w:rPr>
                <w:b/>
                <w:bCs/>
              </w:rPr>
            </w:pPr>
          </w:p>
          <w:p w14:paraId="47684A32" w14:textId="77777777" w:rsidR="00DB44F4" w:rsidRDefault="00DB44F4" w:rsidP="00B23B2A">
            <w:pPr>
              <w:widowControl w:val="0"/>
              <w:spacing w:after="0"/>
              <w:jc w:val="center"/>
              <w:rPr>
                <w:b/>
                <w:bCs/>
              </w:rPr>
            </w:pPr>
          </w:p>
          <w:p w14:paraId="06F348B1" w14:textId="77777777" w:rsidR="00DB44F4" w:rsidRDefault="00DB44F4" w:rsidP="00B23B2A">
            <w:pPr>
              <w:widowControl w:val="0"/>
              <w:spacing w:after="0"/>
              <w:jc w:val="center"/>
              <w:rPr>
                <w:b/>
                <w:bCs/>
              </w:rPr>
            </w:pPr>
          </w:p>
          <w:p w14:paraId="3E3870B0" w14:textId="77777777" w:rsidR="00DB44F4" w:rsidRDefault="00DB44F4" w:rsidP="00B23B2A">
            <w:pPr>
              <w:widowControl w:val="0"/>
              <w:spacing w:after="0"/>
              <w:jc w:val="center"/>
              <w:rPr>
                <w:b/>
                <w:bCs/>
              </w:rPr>
            </w:pPr>
          </w:p>
          <w:p w14:paraId="1647E73B" w14:textId="77777777" w:rsidR="00DB44F4" w:rsidRDefault="00DB44F4" w:rsidP="00B23B2A">
            <w:pPr>
              <w:widowControl w:val="0"/>
              <w:spacing w:after="0"/>
              <w:jc w:val="center"/>
              <w:rPr>
                <w:b/>
                <w:bCs/>
              </w:rPr>
            </w:pPr>
          </w:p>
          <w:p w14:paraId="5F7E8D5C" w14:textId="77777777" w:rsidR="00DB44F4" w:rsidRDefault="00DB44F4" w:rsidP="00B23B2A">
            <w:pPr>
              <w:widowControl w:val="0"/>
              <w:spacing w:after="0"/>
              <w:jc w:val="center"/>
              <w:rPr>
                <w:b/>
                <w:bCs/>
              </w:rPr>
            </w:pPr>
          </w:p>
          <w:p w14:paraId="1501F4D7" w14:textId="77777777" w:rsidR="00DB44F4" w:rsidRDefault="00DB44F4" w:rsidP="00B23B2A">
            <w:pPr>
              <w:widowControl w:val="0"/>
              <w:spacing w:after="0"/>
              <w:jc w:val="center"/>
              <w:rPr>
                <w:b/>
                <w:bCs/>
              </w:rPr>
            </w:pPr>
          </w:p>
          <w:p w14:paraId="071A9D99" w14:textId="77777777" w:rsidR="00DB44F4" w:rsidRDefault="00DB44F4" w:rsidP="00B23B2A">
            <w:pPr>
              <w:widowControl w:val="0"/>
              <w:spacing w:after="0"/>
              <w:jc w:val="center"/>
              <w:rPr>
                <w:b/>
                <w:bCs/>
              </w:rPr>
            </w:pPr>
          </w:p>
          <w:p w14:paraId="231CA09E" w14:textId="77777777" w:rsidR="00DB44F4" w:rsidRDefault="00DB44F4" w:rsidP="00B23B2A">
            <w:pPr>
              <w:widowControl w:val="0"/>
              <w:spacing w:after="0"/>
              <w:jc w:val="center"/>
              <w:rPr>
                <w:b/>
                <w:bCs/>
              </w:rPr>
            </w:pPr>
          </w:p>
          <w:p w14:paraId="1C4AA36B" w14:textId="77777777" w:rsidR="00DB44F4" w:rsidRDefault="00DB44F4" w:rsidP="00B23B2A">
            <w:pPr>
              <w:widowControl w:val="0"/>
              <w:spacing w:after="0"/>
              <w:jc w:val="center"/>
              <w:rPr>
                <w:b/>
                <w:bCs/>
              </w:rPr>
            </w:pPr>
          </w:p>
          <w:p w14:paraId="766C076D" w14:textId="77777777" w:rsidR="00DB44F4" w:rsidRDefault="00DB44F4" w:rsidP="00B23B2A">
            <w:pPr>
              <w:widowControl w:val="0"/>
              <w:spacing w:after="0"/>
              <w:jc w:val="center"/>
              <w:rPr>
                <w:b/>
                <w:bCs/>
              </w:rPr>
            </w:pPr>
          </w:p>
          <w:p w14:paraId="2965CC59" w14:textId="77777777" w:rsidR="00DB44F4" w:rsidRDefault="00DB44F4" w:rsidP="00B23B2A">
            <w:pPr>
              <w:widowControl w:val="0"/>
              <w:spacing w:after="0"/>
              <w:jc w:val="center"/>
              <w:rPr>
                <w:b/>
                <w:bCs/>
              </w:rPr>
            </w:pPr>
          </w:p>
          <w:p w14:paraId="415D2D9A" w14:textId="77777777" w:rsidR="00DB44F4" w:rsidRDefault="00DB44F4" w:rsidP="00B23B2A">
            <w:pPr>
              <w:widowControl w:val="0"/>
              <w:spacing w:after="0"/>
              <w:jc w:val="center"/>
              <w:rPr>
                <w:b/>
                <w:bCs/>
              </w:rPr>
            </w:pPr>
          </w:p>
          <w:p w14:paraId="2EAB3A6C" w14:textId="77777777" w:rsidR="00DB44F4" w:rsidRDefault="00DB44F4" w:rsidP="00B23B2A">
            <w:pPr>
              <w:widowControl w:val="0"/>
              <w:spacing w:after="0"/>
              <w:jc w:val="center"/>
              <w:rPr>
                <w:b/>
                <w:bCs/>
              </w:rPr>
            </w:pPr>
          </w:p>
          <w:p w14:paraId="79ED1407" w14:textId="77777777" w:rsidR="00DB44F4" w:rsidRDefault="00DB44F4" w:rsidP="00B23B2A">
            <w:pPr>
              <w:widowControl w:val="0"/>
              <w:spacing w:after="0"/>
              <w:jc w:val="center"/>
              <w:rPr>
                <w:b/>
                <w:bCs/>
              </w:rPr>
            </w:pPr>
          </w:p>
          <w:p w14:paraId="172645BC" w14:textId="77777777" w:rsidR="00DB44F4" w:rsidRDefault="00DB44F4" w:rsidP="00B23B2A">
            <w:pPr>
              <w:widowControl w:val="0"/>
              <w:spacing w:after="0"/>
              <w:jc w:val="center"/>
              <w:rPr>
                <w:b/>
                <w:bCs/>
              </w:rPr>
            </w:pPr>
          </w:p>
          <w:p w14:paraId="324DF412" w14:textId="77777777" w:rsidR="00DB44F4" w:rsidRDefault="00DB44F4" w:rsidP="00B23B2A">
            <w:pPr>
              <w:widowControl w:val="0"/>
              <w:spacing w:after="0"/>
              <w:jc w:val="center"/>
              <w:rPr>
                <w:b/>
                <w:bCs/>
              </w:rPr>
            </w:pPr>
          </w:p>
          <w:p w14:paraId="739927E9" w14:textId="77777777" w:rsidR="00DB44F4" w:rsidRDefault="00DB44F4" w:rsidP="00B23B2A">
            <w:pPr>
              <w:widowControl w:val="0"/>
              <w:spacing w:after="0"/>
              <w:jc w:val="center"/>
              <w:rPr>
                <w:b/>
                <w:bCs/>
              </w:rPr>
            </w:pPr>
          </w:p>
          <w:p w14:paraId="559CF986" w14:textId="77777777" w:rsidR="00DB44F4" w:rsidRDefault="00DB44F4" w:rsidP="00B23B2A">
            <w:pPr>
              <w:widowControl w:val="0"/>
              <w:spacing w:after="0"/>
              <w:jc w:val="center"/>
              <w:rPr>
                <w:b/>
                <w:bCs/>
              </w:rPr>
            </w:pPr>
          </w:p>
          <w:p w14:paraId="021D6878" w14:textId="77777777" w:rsidR="00DB44F4" w:rsidRDefault="00DB44F4" w:rsidP="00B23B2A">
            <w:pPr>
              <w:widowControl w:val="0"/>
              <w:spacing w:after="0"/>
              <w:jc w:val="center"/>
              <w:rPr>
                <w:b/>
                <w:bCs/>
              </w:rPr>
            </w:pPr>
          </w:p>
          <w:p w14:paraId="3D3D6E74" w14:textId="77777777" w:rsidR="00DB44F4" w:rsidRDefault="00DB44F4" w:rsidP="00B23B2A">
            <w:pPr>
              <w:widowControl w:val="0"/>
              <w:spacing w:after="0"/>
              <w:jc w:val="center"/>
              <w:rPr>
                <w:b/>
                <w:bCs/>
              </w:rPr>
            </w:pPr>
          </w:p>
          <w:p w14:paraId="78C32E15" w14:textId="77777777" w:rsidR="00DB44F4" w:rsidRDefault="00DB44F4" w:rsidP="00B23B2A">
            <w:pPr>
              <w:widowControl w:val="0"/>
              <w:spacing w:after="0"/>
              <w:jc w:val="center"/>
              <w:rPr>
                <w:b/>
                <w:bCs/>
              </w:rPr>
            </w:pPr>
          </w:p>
          <w:p w14:paraId="72CBD995" w14:textId="77777777" w:rsidR="00DB44F4" w:rsidRDefault="00DB44F4" w:rsidP="00B23B2A">
            <w:pPr>
              <w:widowControl w:val="0"/>
              <w:spacing w:after="0"/>
              <w:jc w:val="center"/>
              <w:rPr>
                <w:b/>
                <w:bCs/>
              </w:rPr>
            </w:pPr>
          </w:p>
          <w:p w14:paraId="11671002" w14:textId="77777777" w:rsidR="00DB44F4" w:rsidRDefault="00DB44F4" w:rsidP="00B23B2A">
            <w:pPr>
              <w:widowControl w:val="0"/>
              <w:spacing w:after="0"/>
              <w:jc w:val="center"/>
              <w:rPr>
                <w:b/>
                <w:bCs/>
              </w:rPr>
            </w:pPr>
          </w:p>
          <w:p w14:paraId="39DDDF57" w14:textId="77777777" w:rsidR="00DB44F4" w:rsidRDefault="00DB44F4" w:rsidP="00B23B2A">
            <w:pPr>
              <w:widowControl w:val="0"/>
              <w:spacing w:after="0"/>
              <w:jc w:val="center"/>
              <w:rPr>
                <w:b/>
                <w:bCs/>
              </w:rPr>
            </w:pPr>
          </w:p>
          <w:p w14:paraId="0FCDD271" w14:textId="77777777" w:rsidR="00DB44F4" w:rsidRDefault="00DB44F4" w:rsidP="00B23B2A">
            <w:pPr>
              <w:widowControl w:val="0"/>
              <w:spacing w:after="0"/>
              <w:jc w:val="center"/>
              <w:rPr>
                <w:b/>
                <w:bCs/>
              </w:rPr>
            </w:pPr>
          </w:p>
          <w:p w14:paraId="660EF79D" w14:textId="77777777" w:rsidR="00DB44F4" w:rsidRDefault="00DB44F4" w:rsidP="00B23B2A">
            <w:pPr>
              <w:widowControl w:val="0"/>
              <w:spacing w:after="0"/>
              <w:jc w:val="center"/>
              <w:rPr>
                <w:b/>
                <w:bCs/>
              </w:rPr>
            </w:pPr>
          </w:p>
          <w:p w14:paraId="673E3593" w14:textId="77777777" w:rsidR="00DB44F4" w:rsidRDefault="00DB44F4" w:rsidP="00B23B2A">
            <w:pPr>
              <w:widowControl w:val="0"/>
              <w:spacing w:after="0"/>
              <w:jc w:val="center"/>
              <w:rPr>
                <w:b/>
                <w:bCs/>
              </w:rPr>
            </w:pPr>
            <w:r>
              <w:rPr>
                <w:b/>
                <w:bCs/>
              </w:rPr>
              <w:t>UMIEJĘTNOŚCI (U)</w:t>
            </w:r>
          </w:p>
          <w:p w14:paraId="589A25B0" w14:textId="77777777" w:rsidR="00DB44F4" w:rsidRDefault="00DB44F4" w:rsidP="00B23B2A">
            <w:pPr>
              <w:widowControl w:val="0"/>
              <w:spacing w:after="0"/>
              <w:jc w:val="center"/>
              <w:rPr>
                <w:b/>
                <w:bCs/>
              </w:rPr>
            </w:pPr>
          </w:p>
          <w:p w14:paraId="2CA4B03F" w14:textId="77777777" w:rsidR="00DB44F4" w:rsidRDefault="00DB44F4" w:rsidP="00B23B2A">
            <w:pPr>
              <w:widowControl w:val="0"/>
              <w:spacing w:after="0"/>
              <w:jc w:val="center"/>
              <w:rPr>
                <w:b/>
                <w:bCs/>
              </w:rPr>
            </w:pPr>
          </w:p>
          <w:p w14:paraId="450A3C86" w14:textId="77777777" w:rsidR="00DB44F4" w:rsidRDefault="00DB44F4" w:rsidP="00B23B2A">
            <w:pPr>
              <w:widowControl w:val="0"/>
              <w:spacing w:after="0"/>
              <w:jc w:val="center"/>
              <w:rPr>
                <w:b/>
                <w:bCs/>
              </w:rPr>
            </w:pPr>
          </w:p>
          <w:p w14:paraId="34C0C024" w14:textId="77777777" w:rsidR="00DB44F4" w:rsidRDefault="00DB44F4" w:rsidP="00B23B2A">
            <w:pPr>
              <w:widowControl w:val="0"/>
              <w:spacing w:after="0"/>
              <w:jc w:val="center"/>
              <w:rPr>
                <w:b/>
                <w:bCs/>
              </w:rPr>
            </w:pPr>
          </w:p>
          <w:p w14:paraId="6197E849" w14:textId="77777777" w:rsidR="00DB44F4" w:rsidRDefault="00DB44F4" w:rsidP="00B23B2A">
            <w:pPr>
              <w:widowControl w:val="0"/>
              <w:spacing w:after="0"/>
              <w:jc w:val="center"/>
              <w:rPr>
                <w:b/>
                <w:bCs/>
              </w:rPr>
            </w:pPr>
          </w:p>
          <w:p w14:paraId="1BB7361A" w14:textId="77777777" w:rsidR="00DB44F4" w:rsidRDefault="00DB44F4" w:rsidP="00B23B2A">
            <w:pPr>
              <w:widowControl w:val="0"/>
              <w:spacing w:after="0"/>
              <w:jc w:val="center"/>
              <w:rPr>
                <w:b/>
                <w:bCs/>
              </w:rPr>
            </w:pPr>
          </w:p>
          <w:p w14:paraId="5EA34767" w14:textId="77777777" w:rsidR="00DB44F4" w:rsidRDefault="00DB44F4" w:rsidP="00B23B2A">
            <w:pPr>
              <w:widowControl w:val="0"/>
              <w:spacing w:after="0"/>
              <w:jc w:val="center"/>
              <w:rPr>
                <w:b/>
                <w:bCs/>
              </w:rPr>
            </w:pPr>
          </w:p>
          <w:p w14:paraId="38F730F5" w14:textId="77777777" w:rsidR="00DB44F4" w:rsidRDefault="00DB44F4" w:rsidP="00B23B2A">
            <w:pPr>
              <w:widowControl w:val="0"/>
              <w:spacing w:after="0"/>
              <w:jc w:val="center"/>
              <w:rPr>
                <w:b/>
                <w:bCs/>
              </w:rPr>
            </w:pPr>
          </w:p>
          <w:p w14:paraId="7E1DE81D" w14:textId="77777777" w:rsidR="00DB44F4" w:rsidRDefault="00DB44F4" w:rsidP="00B23B2A">
            <w:pPr>
              <w:widowControl w:val="0"/>
              <w:spacing w:after="0"/>
              <w:jc w:val="center"/>
              <w:rPr>
                <w:b/>
                <w:bCs/>
              </w:rPr>
            </w:pPr>
          </w:p>
          <w:p w14:paraId="5C5E9AD1" w14:textId="77777777" w:rsidR="00DB44F4" w:rsidRDefault="00DB44F4" w:rsidP="00B23B2A">
            <w:pPr>
              <w:widowControl w:val="0"/>
              <w:spacing w:after="0"/>
              <w:jc w:val="center"/>
              <w:rPr>
                <w:b/>
                <w:bCs/>
              </w:rPr>
            </w:pPr>
          </w:p>
          <w:p w14:paraId="34662E8D" w14:textId="77777777" w:rsidR="00DB44F4" w:rsidRDefault="00DB44F4" w:rsidP="00B23B2A">
            <w:pPr>
              <w:widowControl w:val="0"/>
              <w:spacing w:after="0"/>
              <w:jc w:val="center"/>
              <w:rPr>
                <w:b/>
                <w:bCs/>
              </w:rPr>
            </w:pPr>
          </w:p>
          <w:p w14:paraId="4F149CE8" w14:textId="77777777" w:rsidR="00DB44F4" w:rsidRDefault="00DB44F4" w:rsidP="00B23B2A">
            <w:pPr>
              <w:widowControl w:val="0"/>
              <w:spacing w:after="0"/>
              <w:jc w:val="center"/>
              <w:rPr>
                <w:b/>
                <w:bCs/>
              </w:rPr>
            </w:pPr>
          </w:p>
          <w:p w14:paraId="64D44745" w14:textId="77777777" w:rsidR="00DB44F4" w:rsidRDefault="00DB44F4" w:rsidP="00B23B2A">
            <w:pPr>
              <w:widowControl w:val="0"/>
              <w:spacing w:after="0"/>
              <w:jc w:val="center"/>
              <w:rPr>
                <w:b/>
                <w:bCs/>
              </w:rPr>
            </w:pPr>
          </w:p>
          <w:p w14:paraId="3EBF1DD9" w14:textId="77777777" w:rsidR="00DB44F4" w:rsidRDefault="00DB44F4" w:rsidP="00B23B2A">
            <w:pPr>
              <w:widowControl w:val="0"/>
              <w:spacing w:after="0"/>
              <w:jc w:val="center"/>
              <w:rPr>
                <w:b/>
                <w:bCs/>
              </w:rPr>
            </w:pPr>
          </w:p>
          <w:p w14:paraId="44E8EA5E" w14:textId="77777777" w:rsidR="00DB44F4" w:rsidRDefault="00DB44F4" w:rsidP="00B23B2A">
            <w:pPr>
              <w:widowControl w:val="0"/>
              <w:spacing w:after="0"/>
              <w:jc w:val="center"/>
              <w:rPr>
                <w:b/>
                <w:bCs/>
              </w:rPr>
            </w:pPr>
          </w:p>
          <w:p w14:paraId="3673FE80" w14:textId="77777777" w:rsidR="00DB44F4" w:rsidRDefault="00DB44F4" w:rsidP="00B23B2A">
            <w:pPr>
              <w:widowControl w:val="0"/>
              <w:spacing w:after="0"/>
              <w:jc w:val="center"/>
              <w:rPr>
                <w:b/>
                <w:bCs/>
              </w:rPr>
            </w:pPr>
          </w:p>
          <w:p w14:paraId="1AF752FD" w14:textId="77777777" w:rsidR="00DB44F4" w:rsidRDefault="00DB44F4" w:rsidP="00B23B2A">
            <w:pPr>
              <w:widowControl w:val="0"/>
              <w:spacing w:after="0"/>
              <w:jc w:val="center"/>
              <w:rPr>
                <w:b/>
                <w:bCs/>
              </w:rPr>
            </w:pPr>
          </w:p>
          <w:p w14:paraId="1D376943" w14:textId="77777777" w:rsidR="00DB44F4" w:rsidRDefault="00DB44F4" w:rsidP="00B23B2A">
            <w:pPr>
              <w:widowControl w:val="0"/>
              <w:spacing w:after="0"/>
              <w:jc w:val="center"/>
              <w:rPr>
                <w:b/>
                <w:bCs/>
              </w:rPr>
            </w:pPr>
          </w:p>
          <w:p w14:paraId="71CDEF67" w14:textId="77777777" w:rsidR="00DB44F4" w:rsidRDefault="00DB44F4" w:rsidP="00B23B2A">
            <w:pPr>
              <w:widowControl w:val="0"/>
              <w:spacing w:after="0"/>
              <w:jc w:val="center"/>
              <w:rPr>
                <w:b/>
                <w:bCs/>
              </w:rPr>
            </w:pPr>
          </w:p>
          <w:p w14:paraId="046627E0" w14:textId="77777777" w:rsidR="00DB44F4" w:rsidRDefault="00DB44F4" w:rsidP="00B23B2A">
            <w:pPr>
              <w:widowControl w:val="0"/>
              <w:spacing w:after="0"/>
              <w:jc w:val="center"/>
              <w:rPr>
                <w:b/>
                <w:bCs/>
              </w:rPr>
            </w:pPr>
          </w:p>
          <w:p w14:paraId="5E146DC0" w14:textId="77777777" w:rsidR="00DB44F4" w:rsidRDefault="00DB44F4" w:rsidP="00B23B2A">
            <w:pPr>
              <w:widowControl w:val="0"/>
              <w:spacing w:after="0"/>
              <w:jc w:val="center"/>
              <w:rPr>
                <w:b/>
                <w:bCs/>
              </w:rPr>
            </w:pPr>
          </w:p>
          <w:p w14:paraId="50C3537D" w14:textId="77777777" w:rsidR="00DB44F4" w:rsidRDefault="00DB44F4" w:rsidP="00B23B2A">
            <w:pPr>
              <w:widowControl w:val="0"/>
              <w:spacing w:after="0"/>
              <w:jc w:val="center"/>
              <w:rPr>
                <w:b/>
                <w:bCs/>
              </w:rPr>
            </w:pPr>
          </w:p>
          <w:p w14:paraId="7066BC19" w14:textId="77777777" w:rsidR="00DB44F4" w:rsidRDefault="00DB44F4" w:rsidP="00B23B2A">
            <w:pPr>
              <w:widowControl w:val="0"/>
              <w:spacing w:after="0"/>
              <w:jc w:val="center"/>
              <w:rPr>
                <w:b/>
                <w:bCs/>
              </w:rPr>
            </w:pPr>
          </w:p>
          <w:p w14:paraId="304AF52F" w14:textId="77777777" w:rsidR="00DB44F4" w:rsidRDefault="00DB44F4" w:rsidP="00B23B2A">
            <w:pPr>
              <w:widowControl w:val="0"/>
              <w:spacing w:after="0"/>
              <w:jc w:val="center"/>
              <w:rPr>
                <w:b/>
                <w:bCs/>
              </w:rPr>
            </w:pPr>
          </w:p>
          <w:p w14:paraId="46ACC758" w14:textId="77777777" w:rsidR="00DB44F4" w:rsidRDefault="00DB44F4" w:rsidP="00B23B2A">
            <w:pPr>
              <w:widowControl w:val="0"/>
              <w:spacing w:after="0"/>
              <w:jc w:val="center"/>
              <w:rPr>
                <w:b/>
                <w:bCs/>
              </w:rPr>
            </w:pPr>
          </w:p>
          <w:p w14:paraId="6D684871" w14:textId="77777777" w:rsidR="00DB44F4" w:rsidRDefault="00DB44F4" w:rsidP="00B23B2A">
            <w:pPr>
              <w:widowControl w:val="0"/>
              <w:spacing w:after="0"/>
              <w:jc w:val="center"/>
              <w:rPr>
                <w:b/>
                <w:bCs/>
              </w:rPr>
            </w:pPr>
          </w:p>
          <w:p w14:paraId="54B01035" w14:textId="77777777" w:rsidR="00DB44F4" w:rsidRDefault="00DB44F4" w:rsidP="00B23B2A">
            <w:pPr>
              <w:widowControl w:val="0"/>
              <w:spacing w:after="0"/>
              <w:jc w:val="center"/>
              <w:rPr>
                <w:b/>
                <w:bCs/>
              </w:rPr>
            </w:pPr>
          </w:p>
          <w:p w14:paraId="016AB685" w14:textId="77777777" w:rsidR="00DB44F4" w:rsidRDefault="00DB44F4" w:rsidP="00B23B2A">
            <w:pPr>
              <w:widowControl w:val="0"/>
              <w:spacing w:after="0"/>
              <w:jc w:val="center"/>
              <w:rPr>
                <w:b/>
                <w:bCs/>
              </w:rPr>
            </w:pPr>
          </w:p>
          <w:p w14:paraId="75E8CA0E" w14:textId="77777777" w:rsidR="00DB44F4" w:rsidRDefault="00DB44F4" w:rsidP="00B23B2A">
            <w:pPr>
              <w:widowControl w:val="0"/>
              <w:spacing w:after="0"/>
              <w:jc w:val="center"/>
              <w:rPr>
                <w:b/>
                <w:bCs/>
              </w:rPr>
            </w:pPr>
          </w:p>
          <w:p w14:paraId="7E9C6EB3" w14:textId="77777777" w:rsidR="00DB44F4" w:rsidRDefault="00DB44F4" w:rsidP="00B23B2A">
            <w:pPr>
              <w:widowControl w:val="0"/>
              <w:spacing w:after="0"/>
              <w:jc w:val="center"/>
              <w:rPr>
                <w:b/>
                <w:bCs/>
              </w:rPr>
            </w:pPr>
          </w:p>
          <w:p w14:paraId="524FB8E5" w14:textId="77777777" w:rsidR="00DB44F4" w:rsidRDefault="00DB44F4" w:rsidP="00B23B2A">
            <w:pPr>
              <w:widowControl w:val="0"/>
              <w:spacing w:after="0"/>
              <w:jc w:val="center"/>
              <w:rPr>
                <w:b/>
                <w:bCs/>
              </w:rPr>
            </w:pPr>
          </w:p>
          <w:p w14:paraId="57750A5F" w14:textId="77777777" w:rsidR="00DB44F4" w:rsidRDefault="00DB44F4" w:rsidP="00B23B2A">
            <w:pPr>
              <w:widowControl w:val="0"/>
              <w:spacing w:after="0"/>
              <w:jc w:val="center"/>
              <w:rPr>
                <w:b/>
                <w:bCs/>
              </w:rPr>
            </w:pPr>
          </w:p>
          <w:p w14:paraId="401BCEE8" w14:textId="77777777" w:rsidR="00DB44F4" w:rsidRDefault="00DB44F4" w:rsidP="00B23B2A">
            <w:pPr>
              <w:widowControl w:val="0"/>
              <w:spacing w:after="0"/>
              <w:jc w:val="center"/>
              <w:rPr>
                <w:b/>
                <w:bCs/>
              </w:rPr>
            </w:pPr>
          </w:p>
          <w:p w14:paraId="05DD5F72" w14:textId="77777777" w:rsidR="00DB44F4" w:rsidRDefault="00DB44F4" w:rsidP="00B23B2A">
            <w:pPr>
              <w:widowControl w:val="0"/>
              <w:spacing w:after="0"/>
              <w:jc w:val="center"/>
              <w:rPr>
                <w:b/>
                <w:bCs/>
              </w:rPr>
            </w:pPr>
          </w:p>
          <w:p w14:paraId="18A33EA1" w14:textId="77777777" w:rsidR="00DB44F4" w:rsidRDefault="00DB44F4" w:rsidP="00B23B2A">
            <w:pPr>
              <w:widowControl w:val="0"/>
              <w:spacing w:after="0"/>
              <w:jc w:val="center"/>
              <w:rPr>
                <w:b/>
                <w:bCs/>
              </w:rPr>
            </w:pPr>
          </w:p>
          <w:p w14:paraId="49A67264" w14:textId="77777777" w:rsidR="00DB44F4" w:rsidRDefault="00DB44F4" w:rsidP="00B23B2A">
            <w:pPr>
              <w:widowControl w:val="0"/>
              <w:spacing w:after="0"/>
              <w:jc w:val="center"/>
              <w:rPr>
                <w:b/>
                <w:bCs/>
              </w:rPr>
            </w:pPr>
          </w:p>
          <w:p w14:paraId="117F403F" w14:textId="77777777" w:rsidR="00DB44F4" w:rsidRDefault="00DB44F4" w:rsidP="00B23B2A">
            <w:pPr>
              <w:widowControl w:val="0"/>
              <w:spacing w:after="0"/>
              <w:jc w:val="center"/>
              <w:rPr>
                <w:b/>
                <w:bCs/>
              </w:rPr>
            </w:pPr>
          </w:p>
          <w:p w14:paraId="59D0632A" w14:textId="77777777" w:rsidR="00DB44F4" w:rsidRDefault="00DB44F4" w:rsidP="00B23B2A">
            <w:pPr>
              <w:widowControl w:val="0"/>
              <w:spacing w:after="0"/>
              <w:jc w:val="center"/>
              <w:rPr>
                <w:b/>
                <w:bCs/>
              </w:rPr>
            </w:pPr>
          </w:p>
          <w:p w14:paraId="2A791787" w14:textId="77777777" w:rsidR="00DB44F4" w:rsidRDefault="00DB44F4" w:rsidP="00B23B2A">
            <w:pPr>
              <w:widowControl w:val="0"/>
              <w:spacing w:after="0"/>
              <w:jc w:val="center"/>
              <w:rPr>
                <w:b/>
                <w:bCs/>
              </w:rPr>
            </w:pPr>
          </w:p>
          <w:p w14:paraId="028864A6" w14:textId="77777777" w:rsidR="00DB44F4" w:rsidRDefault="00DB44F4" w:rsidP="00B23B2A">
            <w:pPr>
              <w:widowControl w:val="0"/>
              <w:spacing w:after="0"/>
              <w:jc w:val="center"/>
              <w:rPr>
                <w:b/>
                <w:bCs/>
              </w:rPr>
            </w:pPr>
          </w:p>
          <w:p w14:paraId="4589D62C" w14:textId="77777777" w:rsidR="00DB44F4" w:rsidRDefault="00DB44F4" w:rsidP="00B23B2A">
            <w:pPr>
              <w:widowControl w:val="0"/>
              <w:spacing w:after="0"/>
              <w:jc w:val="center"/>
              <w:rPr>
                <w:b/>
                <w:bCs/>
              </w:rPr>
            </w:pPr>
          </w:p>
          <w:p w14:paraId="53EA33B9" w14:textId="77777777" w:rsidR="00DB44F4" w:rsidRDefault="00DB44F4" w:rsidP="00B23B2A">
            <w:pPr>
              <w:widowControl w:val="0"/>
              <w:spacing w:after="0"/>
              <w:jc w:val="center"/>
              <w:rPr>
                <w:b/>
                <w:bCs/>
              </w:rPr>
            </w:pPr>
          </w:p>
          <w:p w14:paraId="5ACF139A" w14:textId="77777777" w:rsidR="00DB44F4" w:rsidRDefault="00DB44F4" w:rsidP="00B23B2A">
            <w:pPr>
              <w:widowControl w:val="0"/>
              <w:spacing w:after="0"/>
              <w:jc w:val="center"/>
              <w:rPr>
                <w:b/>
                <w:bCs/>
              </w:rPr>
            </w:pPr>
          </w:p>
          <w:p w14:paraId="552FDB27" w14:textId="77777777" w:rsidR="00DB44F4" w:rsidRDefault="00DB44F4" w:rsidP="00B23B2A">
            <w:pPr>
              <w:widowControl w:val="0"/>
              <w:spacing w:after="0"/>
              <w:jc w:val="center"/>
              <w:rPr>
                <w:b/>
                <w:bCs/>
              </w:rPr>
            </w:pPr>
          </w:p>
          <w:p w14:paraId="27F749B3" w14:textId="77777777" w:rsidR="00DB44F4" w:rsidRDefault="00DB44F4" w:rsidP="00B23B2A">
            <w:pPr>
              <w:widowControl w:val="0"/>
              <w:spacing w:after="0"/>
              <w:jc w:val="center"/>
              <w:rPr>
                <w:b/>
                <w:bCs/>
              </w:rPr>
            </w:pPr>
          </w:p>
          <w:p w14:paraId="54D32C65" w14:textId="77777777" w:rsidR="00DB44F4" w:rsidRDefault="00DB44F4" w:rsidP="00B23B2A">
            <w:pPr>
              <w:widowControl w:val="0"/>
              <w:spacing w:after="0"/>
              <w:jc w:val="center"/>
              <w:rPr>
                <w:b/>
                <w:bCs/>
              </w:rPr>
            </w:pPr>
          </w:p>
          <w:p w14:paraId="445B0CC3" w14:textId="77777777" w:rsidR="00DB44F4" w:rsidRDefault="00DB44F4" w:rsidP="00B23B2A">
            <w:pPr>
              <w:widowControl w:val="0"/>
              <w:spacing w:after="0"/>
              <w:jc w:val="center"/>
              <w:rPr>
                <w:b/>
                <w:bCs/>
              </w:rPr>
            </w:pPr>
          </w:p>
          <w:p w14:paraId="74056828" w14:textId="77777777" w:rsidR="00DB44F4" w:rsidRDefault="00DB44F4" w:rsidP="00B23B2A">
            <w:pPr>
              <w:widowControl w:val="0"/>
              <w:spacing w:after="0"/>
              <w:jc w:val="center"/>
              <w:rPr>
                <w:b/>
                <w:bCs/>
              </w:rPr>
            </w:pPr>
          </w:p>
          <w:p w14:paraId="0E79C623" w14:textId="77777777" w:rsidR="00DB44F4" w:rsidRDefault="00DB44F4" w:rsidP="00B23B2A">
            <w:pPr>
              <w:widowControl w:val="0"/>
              <w:spacing w:after="0"/>
              <w:jc w:val="center"/>
              <w:rPr>
                <w:b/>
                <w:bCs/>
              </w:rPr>
            </w:pPr>
          </w:p>
          <w:p w14:paraId="70B2ED13" w14:textId="77777777" w:rsidR="00DB44F4" w:rsidRDefault="00DB44F4" w:rsidP="00B23B2A">
            <w:pPr>
              <w:widowControl w:val="0"/>
              <w:spacing w:after="0"/>
              <w:jc w:val="center"/>
              <w:rPr>
                <w:b/>
                <w:bCs/>
              </w:rPr>
            </w:pPr>
            <w:r>
              <w:rPr>
                <w:b/>
                <w:bCs/>
              </w:rPr>
              <w:t>KOMPETENCJE SPOŁECZNE (K)</w:t>
            </w:r>
          </w:p>
        </w:tc>
        <w:tc>
          <w:tcPr>
            <w:tcW w:w="7065"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1B3DF33B" w14:textId="77777777" w:rsidR="00DB44F4" w:rsidRDefault="00DB44F4" w:rsidP="00B23B2A">
            <w:pPr>
              <w:widowControl w:val="0"/>
              <w:spacing w:after="0"/>
              <w:jc w:val="left"/>
              <w:rPr>
                <w:sz w:val="24"/>
                <w:szCs w:val="24"/>
              </w:rPr>
            </w:pPr>
            <w:r>
              <w:rPr>
                <w:b/>
                <w:bCs/>
              </w:rPr>
              <w:lastRenderedPageBreak/>
              <w:t>Wiedza: absolwent zna i rozumie</w:t>
            </w:r>
          </w:p>
        </w:tc>
      </w:tr>
      <w:tr w:rsidR="00DB44F4" w14:paraId="723624E8" w14:textId="77777777" w:rsidTr="00B23B2A">
        <w:tc>
          <w:tcPr>
            <w:tcW w:w="2100" w:type="dxa"/>
            <w:vMerge/>
            <w:tcBorders>
              <w:top w:val="single" w:sz="4" w:space="0" w:color="000000"/>
              <w:left w:val="single" w:sz="4" w:space="0" w:color="000000"/>
              <w:bottom w:val="single" w:sz="4" w:space="0" w:color="000000"/>
            </w:tcBorders>
            <w:shd w:val="clear" w:color="auto" w:fill="auto"/>
          </w:tcPr>
          <w:p w14:paraId="1480872D" w14:textId="77777777" w:rsidR="00DB44F4" w:rsidRDefault="00DB44F4" w:rsidP="00B23B2A">
            <w:pPr>
              <w:widowControl w:val="0"/>
              <w:pBdr>
                <w:top w:val="nil"/>
                <w:left w:val="nil"/>
                <w:bottom w:val="nil"/>
                <w:right w:val="nil"/>
                <w:between w:val="nil"/>
              </w:pBdr>
              <w:spacing w:after="0" w:line="276" w:lineRule="auto"/>
              <w:jc w:val="left"/>
              <w:rPr>
                <w:sz w:val="24"/>
                <w:szCs w:val="24"/>
              </w:rPr>
            </w:pPr>
          </w:p>
        </w:tc>
        <w:tc>
          <w:tcPr>
            <w:tcW w:w="1500" w:type="dxa"/>
            <w:tcBorders>
              <w:top w:val="single" w:sz="4" w:space="0" w:color="000000"/>
              <w:left w:val="single" w:sz="4" w:space="0" w:color="000000"/>
              <w:bottom w:val="single" w:sz="4" w:space="0" w:color="000000"/>
            </w:tcBorders>
            <w:shd w:val="clear" w:color="auto" w:fill="auto"/>
          </w:tcPr>
          <w:p w14:paraId="21CE94F4" w14:textId="77777777" w:rsidR="00DB44F4" w:rsidRDefault="00DB44F4" w:rsidP="00B23B2A">
            <w:pPr>
              <w:widowControl w:val="0"/>
              <w:spacing w:after="0"/>
              <w:jc w:val="left"/>
              <w:rPr>
                <w:b/>
                <w:bCs/>
              </w:rPr>
            </w:pPr>
          </w:p>
          <w:p w14:paraId="0D3512AF" w14:textId="77777777" w:rsidR="00DB44F4" w:rsidRDefault="00DB44F4" w:rsidP="00B23B2A">
            <w:pPr>
              <w:widowControl w:val="0"/>
              <w:spacing w:after="0"/>
              <w:jc w:val="left"/>
              <w:rPr>
                <w:b/>
                <w:bCs/>
              </w:rPr>
            </w:pPr>
          </w:p>
          <w:p w14:paraId="481A8656" w14:textId="77777777" w:rsidR="00DB44F4" w:rsidRDefault="00DB44F4" w:rsidP="00B23B2A">
            <w:pPr>
              <w:widowControl w:val="0"/>
              <w:spacing w:after="0"/>
              <w:jc w:val="left"/>
            </w:pPr>
            <w:r>
              <w:t>P7S_WG-O1.1</w:t>
            </w:r>
          </w:p>
          <w:p w14:paraId="3CA06503" w14:textId="77777777" w:rsidR="00DB44F4" w:rsidRDefault="00DB44F4" w:rsidP="00B23B2A">
            <w:pPr>
              <w:widowControl w:val="0"/>
              <w:spacing w:after="0"/>
              <w:jc w:val="left"/>
            </w:pPr>
          </w:p>
          <w:p w14:paraId="705000C6" w14:textId="77777777" w:rsidR="00DB44F4" w:rsidRDefault="00DB44F4" w:rsidP="00B23B2A">
            <w:pPr>
              <w:widowControl w:val="0"/>
              <w:spacing w:after="0"/>
              <w:jc w:val="left"/>
            </w:pPr>
          </w:p>
          <w:p w14:paraId="483AA038" w14:textId="77777777" w:rsidR="00DB44F4" w:rsidRDefault="00DB44F4" w:rsidP="00B23B2A">
            <w:pPr>
              <w:widowControl w:val="0"/>
              <w:spacing w:after="0"/>
              <w:jc w:val="left"/>
            </w:pPr>
          </w:p>
          <w:p w14:paraId="0C215A97" w14:textId="77777777" w:rsidR="00DB44F4" w:rsidRDefault="00DB44F4" w:rsidP="00B23B2A">
            <w:pPr>
              <w:widowControl w:val="0"/>
              <w:spacing w:after="0"/>
              <w:jc w:val="left"/>
            </w:pPr>
          </w:p>
          <w:p w14:paraId="769D08F3" w14:textId="77777777" w:rsidR="00DB44F4" w:rsidRDefault="00DB44F4" w:rsidP="00B23B2A">
            <w:pPr>
              <w:widowControl w:val="0"/>
              <w:spacing w:after="0"/>
              <w:jc w:val="left"/>
            </w:pPr>
          </w:p>
          <w:p w14:paraId="016D5807" w14:textId="77777777" w:rsidR="00DB44F4" w:rsidRDefault="00DB44F4" w:rsidP="00B23B2A">
            <w:pPr>
              <w:widowControl w:val="0"/>
              <w:spacing w:after="0"/>
              <w:jc w:val="left"/>
            </w:pPr>
          </w:p>
          <w:p w14:paraId="5AD6C0DC" w14:textId="77777777" w:rsidR="00DB44F4" w:rsidRDefault="00DB44F4" w:rsidP="00B23B2A">
            <w:pPr>
              <w:widowControl w:val="0"/>
              <w:spacing w:after="0"/>
              <w:jc w:val="left"/>
            </w:pPr>
          </w:p>
          <w:p w14:paraId="7BB19A3A" w14:textId="77777777" w:rsidR="00DB44F4" w:rsidRDefault="00DB44F4" w:rsidP="00B23B2A">
            <w:pPr>
              <w:widowControl w:val="0"/>
              <w:spacing w:after="0"/>
              <w:jc w:val="left"/>
            </w:pPr>
          </w:p>
          <w:p w14:paraId="6776945C" w14:textId="77777777" w:rsidR="00DB44F4" w:rsidRDefault="00DB44F4" w:rsidP="00B23B2A">
            <w:pPr>
              <w:widowControl w:val="0"/>
              <w:spacing w:after="0"/>
              <w:jc w:val="left"/>
            </w:pPr>
          </w:p>
          <w:p w14:paraId="4B267FD6" w14:textId="77777777" w:rsidR="00DB44F4" w:rsidRDefault="00DB44F4" w:rsidP="00B23B2A">
            <w:pPr>
              <w:widowControl w:val="0"/>
              <w:spacing w:after="0"/>
              <w:jc w:val="left"/>
            </w:pPr>
          </w:p>
          <w:p w14:paraId="1F031C98" w14:textId="77777777" w:rsidR="00DB44F4" w:rsidRDefault="00DB44F4" w:rsidP="00B23B2A">
            <w:pPr>
              <w:widowControl w:val="0"/>
              <w:spacing w:after="0"/>
              <w:jc w:val="left"/>
            </w:pPr>
          </w:p>
          <w:p w14:paraId="556CC39E" w14:textId="77777777" w:rsidR="00DB44F4" w:rsidRDefault="00DB44F4" w:rsidP="00B23B2A">
            <w:pPr>
              <w:widowControl w:val="0"/>
              <w:spacing w:after="0"/>
              <w:jc w:val="left"/>
            </w:pPr>
          </w:p>
          <w:p w14:paraId="48995A6A" w14:textId="77777777" w:rsidR="00DB44F4" w:rsidRDefault="00DB44F4" w:rsidP="00B23B2A">
            <w:pPr>
              <w:widowControl w:val="0"/>
              <w:spacing w:after="0"/>
              <w:jc w:val="left"/>
            </w:pPr>
          </w:p>
          <w:p w14:paraId="3E2E826E" w14:textId="77777777" w:rsidR="00DB44F4" w:rsidRDefault="00DB44F4" w:rsidP="00B23B2A">
            <w:pPr>
              <w:widowControl w:val="0"/>
              <w:spacing w:after="0"/>
              <w:jc w:val="left"/>
            </w:pPr>
            <w:r>
              <w:t>P7S_WG-O1.2A</w:t>
            </w:r>
          </w:p>
        </w:tc>
        <w:tc>
          <w:tcPr>
            <w:tcW w:w="3810" w:type="dxa"/>
            <w:tcBorders>
              <w:top w:val="single" w:sz="4" w:space="0" w:color="000000"/>
              <w:left w:val="single" w:sz="4" w:space="0" w:color="000000"/>
              <w:bottom w:val="single" w:sz="4" w:space="0" w:color="000000"/>
            </w:tcBorders>
            <w:shd w:val="clear" w:color="auto" w:fill="auto"/>
          </w:tcPr>
          <w:p w14:paraId="194E7B59" w14:textId="77777777" w:rsidR="00DB44F4" w:rsidRDefault="00DB44F4" w:rsidP="00B23B2A">
            <w:pPr>
              <w:widowControl w:val="0"/>
              <w:spacing w:after="0"/>
              <w:jc w:val="left"/>
            </w:pPr>
          </w:p>
          <w:p w14:paraId="72DEC073" w14:textId="77777777" w:rsidR="00DB44F4" w:rsidRDefault="00DB44F4" w:rsidP="00B23B2A">
            <w:pPr>
              <w:widowControl w:val="0"/>
              <w:spacing w:after="0"/>
              <w:jc w:val="left"/>
              <w:rPr>
                <w:strike/>
              </w:rPr>
            </w:pPr>
            <w:r>
              <w:t>w pogłębionym stopniu – wybrane fakty, obiekty i  zjawiska oraz dotyczące ich metody i teorie wyjaśniające złożone zależności między nimi, stanowiące zaawansowaną wiedzę ogólną z zakresu dyscyplin naukowych lub artystycznych tworzących podstawy teoretyczne, uporządkowaną i podbudowaną teoretycznie wiedzę obejmującą kluczowe zagadnienia oraz wybrane zagadnienia z zakresu zaawansowanej wiedzy szczegółowej właściwe dla programu studiów</w:t>
            </w:r>
          </w:p>
          <w:p w14:paraId="6689E1AE" w14:textId="77777777" w:rsidR="00DB44F4" w:rsidRDefault="00DB44F4" w:rsidP="00B23B2A">
            <w:pPr>
              <w:widowControl w:val="0"/>
              <w:spacing w:after="0"/>
              <w:jc w:val="left"/>
              <w:rPr>
                <w:strike/>
              </w:rPr>
            </w:pPr>
          </w:p>
          <w:p w14:paraId="52A3AB3F" w14:textId="77777777" w:rsidR="00DB44F4" w:rsidRDefault="00DB44F4" w:rsidP="00B23B2A">
            <w:pPr>
              <w:widowControl w:val="0"/>
              <w:spacing w:after="0"/>
              <w:jc w:val="left"/>
            </w:pPr>
            <w:r>
              <w:t>główne tendencje rozwojowe dyscyplin naukowych lub artystycznych, do których jest przyporządkowany kierunek studiów</w:t>
            </w:r>
          </w:p>
          <w:p w14:paraId="6BED8453" w14:textId="77777777" w:rsidR="00DB44F4" w:rsidRDefault="00DB44F4" w:rsidP="00B23B2A">
            <w:pPr>
              <w:widowControl w:val="0"/>
              <w:spacing w:after="0"/>
              <w:jc w:val="left"/>
            </w:pPr>
            <w:r>
              <w:t>– w przypadku studiów o profilu</w:t>
            </w:r>
          </w:p>
          <w:p w14:paraId="11FA4856" w14:textId="77777777" w:rsidR="00DB44F4" w:rsidRDefault="00DB44F4" w:rsidP="00B23B2A">
            <w:pPr>
              <w:widowControl w:val="0"/>
              <w:spacing w:after="0"/>
              <w:jc w:val="left"/>
            </w:pPr>
            <w:r>
              <w:t>ogólnoakademickim</w:t>
            </w: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49B5B92C" w14:textId="77777777" w:rsidR="00DB44F4" w:rsidRDefault="00DB44F4" w:rsidP="00B23B2A">
            <w:pPr>
              <w:widowControl w:val="0"/>
              <w:spacing w:after="0"/>
              <w:jc w:val="center"/>
            </w:pPr>
            <w:r>
              <w:t>K-W01</w:t>
            </w:r>
          </w:p>
          <w:p w14:paraId="5B8DB416" w14:textId="77777777" w:rsidR="00DB44F4" w:rsidRDefault="00DB44F4" w:rsidP="00B23B2A">
            <w:pPr>
              <w:widowControl w:val="0"/>
              <w:spacing w:after="0"/>
              <w:jc w:val="center"/>
            </w:pPr>
            <w:r>
              <w:t>K-W02</w:t>
            </w:r>
          </w:p>
          <w:p w14:paraId="6642876E" w14:textId="77777777" w:rsidR="00DB44F4" w:rsidRDefault="00DB44F4" w:rsidP="00B23B2A">
            <w:pPr>
              <w:widowControl w:val="0"/>
              <w:spacing w:after="0"/>
              <w:jc w:val="center"/>
            </w:pPr>
            <w:r>
              <w:t>K-W03</w:t>
            </w:r>
          </w:p>
          <w:p w14:paraId="21528631" w14:textId="77777777" w:rsidR="00DB44F4" w:rsidRDefault="00DB44F4" w:rsidP="00B23B2A">
            <w:pPr>
              <w:widowControl w:val="0"/>
              <w:spacing w:after="0"/>
              <w:jc w:val="center"/>
            </w:pPr>
            <w:r>
              <w:t>K-W04</w:t>
            </w:r>
          </w:p>
          <w:p w14:paraId="75F2C99C" w14:textId="77777777" w:rsidR="00DB44F4" w:rsidRDefault="00DB44F4" w:rsidP="00B23B2A">
            <w:pPr>
              <w:widowControl w:val="0"/>
              <w:spacing w:after="0"/>
              <w:jc w:val="center"/>
            </w:pPr>
          </w:p>
          <w:p w14:paraId="7E2D4E45" w14:textId="77777777" w:rsidR="00DB44F4" w:rsidRDefault="00DB44F4" w:rsidP="00B23B2A">
            <w:pPr>
              <w:widowControl w:val="0"/>
              <w:spacing w:after="0"/>
              <w:jc w:val="center"/>
            </w:pPr>
            <w:r>
              <w:t>K-W05</w:t>
            </w:r>
          </w:p>
          <w:p w14:paraId="2B209CC9" w14:textId="77777777" w:rsidR="00DB44F4" w:rsidRDefault="00DB44F4" w:rsidP="00B23B2A">
            <w:pPr>
              <w:widowControl w:val="0"/>
              <w:spacing w:after="0"/>
              <w:jc w:val="center"/>
            </w:pPr>
            <w:r>
              <w:t>K-W06</w:t>
            </w:r>
          </w:p>
          <w:p w14:paraId="1D2B9E44" w14:textId="77777777" w:rsidR="00DB44F4" w:rsidRDefault="00DB44F4" w:rsidP="00B23B2A">
            <w:pPr>
              <w:widowControl w:val="0"/>
              <w:spacing w:after="0"/>
              <w:jc w:val="center"/>
            </w:pPr>
            <w:r>
              <w:t>K-W07</w:t>
            </w:r>
          </w:p>
          <w:p w14:paraId="2D6368FA" w14:textId="77777777" w:rsidR="00DB44F4" w:rsidRDefault="00DB44F4" w:rsidP="00B23B2A">
            <w:pPr>
              <w:widowControl w:val="0"/>
              <w:spacing w:after="0"/>
              <w:jc w:val="center"/>
            </w:pPr>
            <w:r>
              <w:t>K-W08</w:t>
            </w:r>
          </w:p>
          <w:p w14:paraId="59BF033B" w14:textId="77777777" w:rsidR="00DB44F4" w:rsidRDefault="00DB44F4" w:rsidP="00B23B2A">
            <w:pPr>
              <w:widowControl w:val="0"/>
              <w:spacing w:after="0"/>
              <w:jc w:val="center"/>
            </w:pPr>
            <w:r>
              <w:t>K-W09</w:t>
            </w:r>
          </w:p>
          <w:p w14:paraId="0FEBC20F" w14:textId="77777777" w:rsidR="00DB44F4" w:rsidRDefault="00DB44F4" w:rsidP="00B23B2A">
            <w:pPr>
              <w:widowControl w:val="0"/>
              <w:spacing w:after="0"/>
              <w:jc w:val="center"/>
            </w:pPr>
            <w:r>
              <w:t>K-W10</w:t>
            </w:r>
          </w:p>
          <w:p w14:paraId="628061D5" w14:textId="77777777" w:rsidR="00DB44F4" w:rsidRDefault="00DB44F4" w:rsidP="00B23B2A">
            <w:pPr>
              <w:widowControl w:val="0"/>
              <w:spacing w:after="0"/>
              <w:jc w:val="center"/>
            </w:pPr>
          </w:p>
        </w:tc>
      </w:tr>
      <w:tr w:rsidR="00DB44F4" w14:paraId="4E89B966" w14:textId="77777777" w:rsidTr="00B23B2A">
        <w:tc>
          <w:tcPr>
            <w:tcW w:w="2100" w:type="dxa"/>
            <w:vMerge/>
            <w:tcBorders>
              <w:top w:val="single" w:sz="4" w:space="0" w:color="000000"/>
              <w:left w:val="single" w:sz="4" w:space="0" w:color="000000"/>
              <w:bottom w:val="single" w:sz="4" w:space="0" w:color="000000"/>
            </w:tcBorders>
            <w:shd w:val="clear" w:color="auto" w:fill="auto"/>
          </w:tcPr>
          <w:p w14:paraId="2232D424" w14:textId="77777777" w:rsidR="00DB44F4" w:rsidRDefault="00DB44F4" w:rsidP="00B23B2A">
            <w:pPr>
              <w:widowControl w:val="0"/>
              <w:pBdr>
                <w:top w:val="nil"/>
                <w:left w:val="nil"/>
                <w:bottom w:val="nil"/>
                <w:right w:val="nil"/>
                <w:between w:val="nil"/>
              </w:pBdr>
              <w:spacing w:after="0" w:line="276" w:lineRule="auto"/>
              <w:jc w:val="left"/>
            </w:pPr>
          </w:p>
        </w:tc>
        <w:tc>
          <w:tcPr>
            <w:tcW w:w="1500" w:type="dxa"/>
            <w:tcBorders>
              <w:top w:val="single" w:sz="4" w:space="0" w:color="000000"/>
              <w:left w:val="single" w:sz="4" w:space="0" w:color="000000"/>
              <w:bottom w:val="single" w:sz="4" w:space="0" w:color="000000"/>
            </w:tcBorders>
            <w:shd w:val="clear" w:color="auto" w:fill="auto"/>
          </w:tcPr>
          <w:p w14:paraId="1301264C" w14:textId="77777777" w:rsidR="00DB44F4" w:rsidRDefault="00DB44F4" w:rsidP="00B23B2A">
            <w:pPr>
              <w:widowControl w:val="0"/>
              <w:spacing w:after="0"/>
              <w:jc w:val="left"/>
            </w:pPr>
            <w:r>
              <w:t>P7S_WK-O2.1</w:t>
            </w:r>
          </w:p>
          <w:p w14:paraId="2E26F472" w14:textId="77777777" w:rsidR="00DB44F4" w:rsidRDefault="00DB44F4" w:rsidP="00B23B2A">
            <w:pPr>
              <w:widowControl w:val="0"/>
              <w:spacing w:after="0"/>
              <w:jc w:val="left"/>
            </w:pPr>
          </w:p>
          <w:p w14:paraId="277C9427" w14:textId="77777777" w:rsidR="00DB44F4" w:rsidRDefault="00DB44F4" w:rsidP="00B23B2A">
            <w:pPr>
              <w:widowControl w:val="0"/>
              <w:spacing w:after="0"/>
              <w:jc w:val="left"/>
            </w:pPr>
          </w:p>
          <w:p w14:paraId="714C74BB" w14:textId="77777777" w:rsidR="00DB44F4" w:rsidRDefault="00DB44F4" w:rsidP="00B23B2A">
            <w:pPr>
              <w:widowControl w:val="0"/>
              <w:spacing w:after="0"/>
              <w:jc w:val="left"/>
            </w:pPr>
          </w:p>
          <w:p w14:paraId="1D271E99" w14:textId="77777777" w:rsidR="00DB44F4" w:rsidRDefault="00DB44F4" w:rsidP="00B23B2A">
            <w:pPr>
              <w:widowControl w:val="0"/>
              <w:spacing w:after="0"/>
              <w:jc w:val="left"/>
            </w:pPr>
            <w:r>
              <w:t>P7S_WK-O2.2</w:t>
            </w:r>
          </w:p>
          <w:p w14:paraId="00CDA662" w14:textId="77777777" w:rsidR="00DB44F4" w:rsidRDefault="00DB44F4" w:rsidP="00B23B2A">
            <w:pPr>
              <w:widowControl w:val="0"/>
              <w:spacing w:after="0"/>
              <w:jc w:val="left"/>
            </w:pPr>
          </w:p>
          <w:p w14:paraId="6C74A60F" w14:textId="77777777" w:rsidR="00DB44F4" w:rsidRDefault="00DB44F4" w:rsidP="00B23B2A">
            <w:pPr>
              <w:widowControl w:val="0"/>
              <w:spacing w:after="0"/>
              <w:jc w:val="left"/>
            </w:pPr>
          </w:p>
          <w:p w14:paraId="521390F3" w14:textId="77777777" w:rsidR="00DB44F4" w:rsidRDefault="00DB44F4" w:rsidP="00B23B2A">
            <w:pPr>
              <w:widowControl w:val="0"/>
              <w:spacing w:after="0"/>
              <w:jc w:val="left"/>
            </w:pPr>
          </w:p>
          <w:p w14:paraId="53AC9743" w14:textId="77777777" w:rsidR="00DB44F4" w:rsidRDefault="00DB44F4" w:rsidP="00B23B2A">
            <w:pPr>
              <w:widowControl w:val="0"/>
              <w:spacing w:after="0"/>
              <w:jc w:val="left"/>
            </w:pPr>
          </w:p>
          <w:p w14:paraId="1F33CF24" w14:textId="77777777" w:rsidR="00DB44F4" w:rsidRDefault="00DB44F4" w:rsidP="00B23B2A">
            <w:pPr>
              <w:widowControl w:val="0"/>
              <w:spacing w:after="0"/>
              <w:jc w:val="left"/>
            </w:pPr>
            <w:r>
              <w:t>P7S_WK-O2.3</w:t>
            </w:r>
          </w:p>
          <w:p w14:paraId="219E5DD7" w14:textId="77777777" w:rsidR="00DB44F4" w:rsidRDefault="00DB44F4" w:rsidP="00B23B2A">
            <w:pPr>
              <w:widowControl w:val="0"/>
              <w:spacing w:after="0"/>
              <w:jc w:val="left"/>
            </w:pPr>
          </w:p>
        </w:tc>
        <w:tc>
          <w:tcPr>
            <w:tcW w:w="3810" w:type="dxa"/>
            <w:tcBorders>
              <w:top w:val="single" w:sz="4" w:space="0" w:color="000000"/>
              <w:left w:val="single" w:sz="4" w:space="0" w:color="000000"/>
              <w:bottom w:val="single" w:sz="4" w:space="0" w:color="000000"/>
            </w:tcBorders>
            <w:shd w:val="clear" w:color="auto" w:fill="auto"/>
          </w:tcPr>
          <w:p w14:paraId="5382B8B4" w14:textId="77777777" w:rsidR="00DB44F4" w:rsidRDefault="00DB44F4" w:rsidP="00B23B2A">
            <w:pPr>
              <w:widowControl w:val="0"/>
              <w:spacing w:after="0"/>
              <w:jc w:val="left"/>
            </w:pPr>
            <w:r>
              <w:lastRenderedPageBreak/>
              <w:t>fundamentalne dylematy współczesnej cywilizacji;</w:t>
            </w:r>
          </w:p>
          <w:p w14:paraId="58F4A2B0" w14:textId="77777777" w:rsidR="00DB44F4" w:rsidRDefault="00DB44F4" w:rsidP="00B23B2A">
            <w:pPr>
              <w:widowControl w:val="0"/>
              <w:spacing w:after="0"/>
              <w:jc w:val="left"/>
            </w:pPr>
          </w:p>
          <w:p w14:paraId="3C1216D9" w14:textId="77777777" w:rsidR="00DB44F4" w:rsidRDefault="00DB44F4" w:rsidP="00B23B2A">
            <w:pPr>
              <w:widowControl w:val="0"/>
              <w:spacing w:after="0"/>
              <w:jc w:val="left"/>
            </w:pPr>
            <w:r>
              <w:t>ekonomiczne, prawne, etyczne i inne uwarunkowania różnych rodzajów działalności zawodowej związanej z kierunkiem studiów, w tym zasady ochrony własności przemysłowej i prawa autorskiego</w:t>
            </w:r>
          </w:p>
          <w:p w14:paraId="1D0365AA" w14:textId="77777777" w:rsidR="00DB44F4" w:rsidRDefault="00DB44F4" w:rsidP="00B23B2A">
            <w:pPr>
              <w:widowControl w:val="0"/>
              <w:spacing w:after="0"/>
              <w:jc w:val="left"/>
            </w:pPr>
          </w:p>
          <w:p w14:paraId="265FF4A4" w14:textId="77777777" w:rsidR="00DB44F4" w:rsidRDefault="00DB44F4" w:rsidP="00B23B2A">
            <w:pPr>
              <w:widowControl w:val="0"/>
              <w:spacing w:after="0"/>
              <w:jc w:val="left"/>
            </w:pPr>
            <w:r>
              <w:t xml:space="preserve">podstawowe zasady tworzenia </w:t>
            </w:r>
          </w:p>
          <w:p w14:paraId="4A38EECD" w14:textId="77777777" w:rsidR="00DB44F4" w:rsidRDefault="00DB44F4" w:rsidP="00B23B2A">
            <w:pPr>
              <w:widowControl w:val="0"/>
              <w:spacing w:after="0"/>
              <w:jc w:val="left"/>
            </w:pPr>
            <w:r>
              <w:t>i rozwoju różnych form przedsiębiorczości</w:t>
            </w:r>
          </w:p>
          <w:p w14:paraId="052E034C" w14:textId="77777777" w:rsidR="00DB44F4" w:rsidRDefault="00DB44F4" w:rsidP="00B23B2A">
            <w:pPr>
              <w:widowControl w:val="0"/>
              <w:spacing w:after="0"/>
              <w:jc w:val="left"/>
            </w:pP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51411F66" w14:textId="77777777" w:rsidR="00DB44F4" w:rsidRDefault="00DB44F4" w:rsidP="00B23B2A">
            <w:pPr>
              <w:widowControl w:val="0"/>
              <w:spacing w:after="0"/>
              <w:jc w:val="center"/>
            </w:pPr>
            <w:r>
              <w:lastRenderedPageBreak/>
              <w:t>K-W06</w:t>
            </w:r>
          </w:p>
          <w:p w14:paraId="4A5E6D03" w14:textId="77777777" w:rsidR="00DB44F4" w:rsidRDefault="00DB44F4" w:rsidP="00B23B2A">
            <w:pPr>
              <w:widowControl w:val="0"/>
              <w:spacing w:after="0"/>
              <w:jc w:val="center"/>
            </w:pPr>
            <w:r>
              <w:t>K-W07</w:t>
            </w:r>
          </w:p>
          <w:p w14:paraId="2388E794" w14:textId="77777777" w:rsidR="00DB44F4" w:rsidRDefault="00DB44F4" w:rsidP="00B23B2A">
            <w:pPr>
              <w:widowControl w:val="0"/>
              <w:spacing w:after="0"/>
              <w:jc w:val="center"/>
            </w:pPr>
          </w:p>
          <w:p w14:paraId="5628EA49" w14:textId="77777777" w:rsidR="00DB44F4" w:rsidRDefault="00DB44F4" w:rsidP="00B23B2A">
            <w:pPr>
              <w:widowControl w:val="0"/>
              <w:spacing w:after="0"/>
              <w:jc w:val="center"/>
            </w:pPr>
            <w:r>
              <w:t>K-W08</w:t>
            </w:r>
          </w:p>
          <w:p w14:paraId="7AB0E455" w14:textId="77777777" w:rsidR="00DB44F4" w:rsidRDefault="00DB44F4" w:rsidP="00B23B2A">
            <w:pPr>
              <w:widowControl w:val="0"/>
              <w:spacing w:after="0"/>
              <w:jc w:val="center"/>
            </w:pPr>
            <w:r>
              <w:t>K-W09</w:t>
            </w:r>
          </w:p>
          <w:p w14:paraId="6F348DB5" w14:textId="77777777" w:rsidR="00DB44F4" w:rsidRDefault="00DB44F4" w:rsidP="00B23B2A">
            <w:pPr>
              <w:widowControl w:val="0"/>
              <w:spacing w:after="0"/>
              <w:jc w:val="center"/>
            </w:pPr>
          </w:p>
          <w:p w14:paraId="4E2D4A45" w14:textId="77777777" w:rsidR="00DB44F4" w:rsidRDefault="00DB44F4" w:rsidP="00B23B2A">
            <w:pPr>
              <w:widowControl w:val="0"/>
              <w:spacing w:after="0"/>
              <w:jc w:val="center"/>
            </w:pPr>
          </w:p>
          <w:p w14:paraId="3A871A19" w14:textId="77777777" w:rsidR="00DB44F4" w:rsidRDefault="00DB44F4" w:rsidP="00B23B2A">
            <w:pPr>
              <w:widowControl w:val="0"/>
              <w:spacing w:after="0"/>
              <w:jc w:val="center"/>
            </w:pPr>
          </w:p>
          <w:p w14:paraId="6C011389" w14:textId="77777777" w:rsidR="00DB44F4" w:rsidRDefault="00DB44F4" w:rsidP="00B23B2A">
            <w:pPr>
              <w:widowControl w:val="0"/>
              <w:spacing w:after="0"/>
              <w:jc w:val="center"/>
            </w:pPr>
          </w:p>
          <w:p w14:paraId="0057628A" w14:textId="77777777" w:rsidR="00DB44F4" w:rsidRDefault="00DB44F4" w:rsidP="00B23B2A">
            <w:pPr>
              <w:widowControl w:val="0"/>
              <w:spacing w:after="0"/>
              <w:jc w:val="center"/>
            </w:pPr>
            <w:r>
              <w:t>K-W09</w:t>
            </w:r>
          </w:p>
          <w:p w14:paraId="336BEDAC" w14:textId="77777777" w:rsidR="00DB44F4" w:rsidRDefault="00DB44F4" w:rsidP="00B23B2A">
            <w:pPr>
              <w:widowControl w:val="0"/>
              <w:spacing w:after="0"/>
              <w:jc w:val="center"/>
              <w:rPr>
                <w:sz w:val="24"/>
                <w:szCs w:val="24"/>
              </w:rPr>
            </w:pPr>
            <w:r>
              <w:t>K-W10</w:t>
            </w:r>
          </w:p>
        </w:tc>
      </w:tr>
      <w:tr w:rsidR="00DB44F4" w14:paraId="532B6D6E" w14:textId="77777777" w:rsidTr="00B23B2A">
        <w:trPr>
          <w:trHeight w:val="212"/>
        </w:trPr>
        <w:tc>
          <w:tcPr>
            <w:tcW w:w="2100" w:type="dxa"/>
            <w:vMerge/>
            <w:tcBorders>
              <w:top w:val="single" w:sz="4" w:space="0" w:color="000000"/>
              <w:left w:val="single" w:sz="4" w:space="0" w:color="000000"/>
              <w:bottom w:val="single" w:sz="4" w:space="0" w:color="000000"/>
            </w:tcBorders>
            <w:shd w:val="clear" w:color="auto" w:fill="auto"/>
          </w:tcPr>
          <w:p w14:paraId="149A6516" w14:textId="77777777" w:rsidR="00DB44F4" w:rsidRDefault="00DB44F4" w:rsidP="00B23B2A">
            <w:pPr>
              <w:widowControl w:val="0"/>
              <w:pBdr>
                <w:top w:val="nil"/>
                <w:left w:val="nil"/>
                <w:bottom w:val="nil"/>
                <w:right w:val="nil"/>
                <w:between w:val="nil"/>
              </w:pBdr>
              <w:spacing w:after="0" w:line="276" w:lineRule="auto"/>
              <w:jc w:val="left"/>
              <w:rPr>
                <w:sz w:val="24"/>
                <w:szCs w:val="24"/>
              </w:rPr>
            </w:pPr>
          </w:p>
        </w:tc>
        <w:tc>
          <w:tcPr>
            <w:tcW w:w="7065" w:type="dxa"/>
            <w:gridSpan w:val="3"/>
            <w:tcBorders>
              <w:top w:val="single" w:sz="4" w:space="0" w:color="000000"/>
              <w:left w:val="single" w:sz="4" w:space="0" w:color="000000"/>
              <w:bottom w:val="single" w:sz="4" w:space="0" w:color="000000"/>
              <w:right w:val="single" w:sz="4" w:space="0" w:color="000000"/>
            </w:tcBorders>
            <w:shd w:val="clear" w:color="auto" w:fill="F2F2F2"/>
          </w:tcPr>
          <w:p w14:paraId="0224A71B" w14:textId="77777777" w:rsidR="00DB44F4" w:rsidRDefault="00DB44F4" w:rsidP="00B23B2A">
            <w:pPr>
              <w:widowControl w:val="0"/>
              <w:spacing w:after="0"/>
              <w:jc w:val="center"/>
              <w:rPr>
                <w:sz w:val="24"/>
                <w:szCs w:val="24"/>
              </w:rPr>
            </w:pPr>
            <w:r>
              <w:rPr>
                <w:b/>
                <w:bCs/>
              </w:rPr>
              <w:t>Umiejętności: absolwent potrafi</w:t>
            </w:r>
          </w:p>
        </w:tc>
      </w:tr>
      <w:tr w:rsidR="00DB44F4" w14:paraId="73697BAE" w14:textId="77777777" w:rsidTr="00B23B2A">
        <w:tc>
          <w:tcPr>
            <w:tcW w:w="2100" w:type="dxa"/>
            <w:vMerge/>
            <w:tcBorders>
              <w:top w:val="single" w:sz="4" w:space="0" w:color="000000"/>
              <w:left w:val="single" w:sz="4" w:space="0" w:color="000000"/>
              <w:bottom w:val="single" w:sz="4" w:space="0" w:color="000000"/>
            </w:tcBorders>
            <w:shd w:val="clear" w:color="auto" w:fill="auto"/>
          </w:tcPr>
          <w:p w14:paraId="4411FEC3" w14:textId="77777777" w:rsidR="00DB44F4" w:rsidRDefault="00DB44F4" w:rsidP="00B23B2A">
            <w:pPr>
              <w:widowControl w:val="0"/>
              <w:pBdr>
                <w:top w:val="nil"/>
                <w:left w:val="nil"/>
                <w:bottom w:val="nil"/>
                <w:right w:val="nil"/>
                <w:between w:val="nil"/>
              </w:pBdr>
              <w:spacing w:after="0" w:line="276" w:lineRule="auto"/>
              <w:jc w:val="left"/>
              <w:rPr>
                <w:sz w:val="24"/>
                <w:szCs w:val="24"/>
              </w:rPr>
            </w:pPr>
          </w:p>
        </w:tc>
        <w:tc>
          <w:tcPr>
            <w:tcW w:w="1500" w:type="dxa"/>
            <w:tcBorders>
              <w:top w:val="single" w:sz="4" w:space="0" w:color="000000"/>
              <w:left w:val="single" w:sz="4" w:space="0" w:color="000000"/>
              <w:bottom w:val="single" w:sz="4" w:space="0" w:color="000000"/>
            </w:tcBorders>
            <w:shd w:val="clear" w:color="auto" w:fill="auto"/>
          </w:tcPr>
          <w:p w14:paraId="01675B9B" w14:textId="77777777" w:rsidR="00DB44F4" w:rsidRDefault="00DB44F4" w:rsidP="00B23B2A">
            <w:pPr>
              <w:widowControl w:val="0"/>
              <w:spacing w:after="0"/>
              <w:jc w:val="left"/>
            </w:pPr>
            <w:r>
              <w:t>P7S_UW-O3.1</w:t>
            </w:r>
          </w:p>
          <w:p w14:paraId="7531F7D6" w14:textId="77777777" w:rsidR="00DB44F4" w:rsidRDefault="00DB44F4" w:rsidP="00B23B2A">
            <w:pPr>
              <w:widowControl w:val="0"/>
              <w:spacing w:after="0"/>
              <w:jc w:val="left"/>
            </w:pPr>
          </w:p>
          <w:p w14:paraId="18FDC53B" w14:textId="77777777" w:rsidR="00DB44F4" w:rsidRDefault="00DB44F4" w:rsidP="00B23B2A">
            <w:pPr>
              <w:widowControl w:val="0"/>
              <w:spacing w:after="0"/>
              <w:jc w:val="left"/>
            </w:pPr>
          </w:p>
          <w:p w14:paraId="5A842A72" w14:textId="77777777" w:rsidR="00DB44F4" w:rsidRDefault="00DB44F4" w:rsidP="00B23B2A">
            <w:pPr>
              <w:widowControl w:val="0"/>
              <w:spacing w:after="0"/>
              <w:jc w:val="left"/>
            </w:pPr>
          </w:p>
          <w:p w14:paraId="1B5D323B" w14:textId="77777777" w:rsidR="00DB44F4" w:rsidRDefault="00DB44F4" w:rsidP="00B23B2A">
            <w:pPr>
              <w:widowControl w:val="0"/>
              <w:spacing w:after="0"/>
              <w:jc w:val="left"/>
            </w:pPr>
          </w:p>
          <w:p w14:paraId="615CBA9A" w14:textId="77777777" w:rsidR="00DB44F4" w:rsidRDefault="00DB44F4" w:rsidP="00B23B2A">
            <w:pPr>
              <w:widowControl w:val="0"/>
              <w:spacing w:after="0"/>
              <w:jc w:val="left"/>
            </w:pPr>
          </w:p>
          <w:p w14:paraId="3D6F967D" w14:textId="77777777" w:rsidR="00DB44F4" w:rsidRDefault="00DB44F4" w:rsidP="00B23B2A">
            <w:pPr>
              <w:widowControl w:val="0"/>
              <w:spacing w:after="0"/>
              <w:jc w:val="left"/>
            </w:pPr>
          </w:p>
          <w:p w14:paraId="7CED0C81" w14:textId="77777777" w:rsidR="00DB44F4" w:rsidRDefault="00DB44F4" w:rsidP="00B23B2A">
            <w:pPr>
              <w:widowControl w:val="0"/>
              <w:spacing w:after="0"/>
              <w:jc w:val="left"/>
            </w:pPr>
          </w:p>
          <w:p w14:paraId="2D059B90" w14:textId="77777777" w:rsidR="00DB44F4" w:rsidRDefault="00DB44F4" w:rsidP="00B23B2A">
            <w:pPr>
              <w:widowControl w:val="0"/>
              <w:spacing w:after="0"/>
              <w:jc w:val="left"/>
            </w:pPr>
          </w:p>
          <w:p w14:paraId="4B2DAFF7" w14:textId="77777777" w:rsidR="00DB44F4" w:rsidRDefault="00DB44F4" w:rsidP="00B23B2A">
            <w:pPr>
              <w:widowControl w:val="0"/>
              <w:spacing w:after="0"/>
              <w:jc w:val="left"/>
            </w:pPr>
          </w:p>
          <w:p w14:paraId="32C4699A" w14:textId="77777777" w:rsidR="00DB44F4" w:rsidRDefault="00DB44F4" w:rsidP="00B23B2A">
            <w:pPr>
              <w:widowControl w:val="0"/>
              <w:spacing w:after="0"/>
              <w:jc w:val="left"/>
            </w:pPr>
          </w:p>
          <w:p w14:paraId="34140EBD" w14:textId="77777777" w:rsidR="00DB44F4" w:rsidRDefault="00DB44F4" w:rsidP="00B23B2A">
            <w:pPr>
              <w:widowControl w:val="0"/>
              <w:spacing w:after="0"/>
              <w:jc w:val="left"/>
            </w:pPr>
          </w:p>
          <w:p w14:paraId="008641AE" w14:textId="77777777" w:rsidR="00DB44F4" w:rsidRDefault="00DB44F4" w:rsidP="00B23B2A">
            <w:pPr>
              <w:widowControl w:val="0"/>
              <w:spacing w:after="0"/>
              <w:jc w:val="left"/>
            </w:pPr>
          </w:p>
          <w:p w14:paraId="39925B98" w14:textId="77777777" w:rsidR="00DB44F4" w:rsidRDefault="00DB44F4" w:rsidP="00B23B2A">
            <w:pPr>
              <w:widowControl w:val="0"/>
              <w:spacing w:after="0"/>
              <w:jc w:val="left"/>
            </w:pPr>
          </w:p>
          <w:p w14:paraId="3ED0B694" w14:textId="77777777" w:rsidR="00DB44F4" w:rsidRDefault="00DB44F4" w:rsidP="00B23B2A">
            <w:pPr>
              <w:widowControl w:val="0"/>
              <w:spacing w:after="0"/>
              <w:jc w:val="left"/>
            </w:pPr>
          </w:p>
          <w:p w14:paraId="67F92155" w14:textId="77777777" w:rsidR="00DB44F4" w:rsidRDefault="00DB44F4" w:rsidP="00B23B2A">
            <w:pPr>
              <w:widowControl w:val="0"/>
              <w:spacing w:after="0"/>
              <w:jc w:val="left"/>
            </w:pPr>
          </w:p>
          <w:p w14:paraId="5B80A45A" w14:textId="77777777" w:rsidR="00DB44F4" w:rsidRDefault="00DB44F4" w:rsidP="00B23B2A">
            <w:pPr>
              <w:widowControl w:val="0"/>
              <w:spacing w:after="0"/>
              <w:jc w:val="left"/>
            </w:pPr>
          </w:p>
          <w:p w14:paraId="712DEECD" w14:textId="77777777" w:rsidR="00DB44F4" w:rsidRDefault="00DB44F4" w:rsidP="00B23B2A">
            <w:pPr>
              <w:widowControl w:val="0"/>
              <w:spacing w:after="0"/>
              <w:jc w:val="left"/>
            </w:pPr>
          </w:p>
          <w:p w14:paraId="0A2F3413" w14:textId="77777777" w:rsidR="00DB44F4" w:rsidRDefault="00DB44F4" w:rsidP="00B23B2A">
            <w:pPr>
              <w:widowControl w:val="0"/>
              <w:spacing w:after="0"/>
              <w:jc w:val="left"/>
            </w:pPr>
            <w:r>
              <w:t>P7S_UW-O3.3A</w:t>
            </w:r>
          </w:p>
          <w:p w14:paraId="4FED6B48" w14:textId="77777777" w:rsidR="00DB44F4" w:rsidRDefault="00DB44F4" w:rsidP="00B23B2A">
            <w:pPr>
              <w:widowControl w:val="0"/>
              <w:spacing w:after="0"/>
              <w:jc w:val="left"/>
            </w:pPr>
          </w:p>
          <w:p w14:paraId="623993B4" w14:textId="77777777" w:rsidR="00DB44F4" w:rsidRDefault="00DB44F4" w:rsidP="00B23B2A">
            <w:pPr>
              <w:widowControl w:val="0"/>
              <w:spacing w:after="0"/>
              <w:jc w:val="left"/>
            </w:pPr>
          </w:p>
          <w:p w14:paraId="55E44578" w14:textId="77777777" w:rsidR="00DB44F4" w:rsidRDefault="00DB44F4" w:rsidP="00B23B2A">
            <w:pPr>
              <w:widowControl w:val="0"/>
              <w:spacing w:after="0"/>
              <w:jc w:val="left"/>
            </w:pPr>
          </w:p>
          <w:p w14:paraId="3149E7B5" w14:textId="77777777" w:rsidR="00DB44F4" w:rsidRDefault="00DB44F4" w:rsidP="00B23B2A">
            <w:pPr>
              <w:widowControl w:val="0"/>
              <w:spacing w:after="0"/>
              <w:jc w:val="left"/>
            </w:pPr>
          </w:p>
          <w:p w14:paraId="7B4ADFCB" w14:textId="77777777" w:rsidR="00DB44F4" w:rsidRDefault="00DB44F4" w:rsidP="00B23B2A">
            <w:pPr>
              <w:widowControl w:val="0"/>
              <w:spacing w:after="0"/>
              <w:jc w:val="left"/>
            </w:pPr>
          </w:p>
        </w:tc>
        <w:tc>
          <w:tcPr>
            <w:tcW w:w="3810" w:type="dxa"/>
            <w:tcBorders>
              <w:top w:val="single" w:sz="4" w:space="0" w:color="000000"/>
              <w:left w:val="single" w:sz="4" w:space="0" w:color="000000"/>
              <w:bottom w:val="single" w:sz="4" w:space="0" w:color="000000"/>
            </w:tcBorders>
            <w:shd w:val="clear" w:color="auto" w:fill="auto"/>
          </w:tcPr>
          <w:p w14:paraId="0278752C" w14:textId="77777777" w:rsidR="00DB44F4" w:rsidRDefault="00DB44F4" w:rsidP="00B23B2A">
            <w:pPr>
              <w:widowControl w:val="0"/>
              <w:spacing w:after="0"/>
              <w:jc w:val="left"/>
            </w:pPr>
            <w:r>
              <w:t>wykorzystywać posiadaną wiedzę</w:t>
            </w:r>
          </w:p>
          <w:p w14:paraId="6233C75D" w14:textId="77777777" w:rsidR="00DB44F4" w:rsidRDefault="00DB44F4" w:rsidP="00B23B2A">
            <w:pPr>
              <w:widowControl w:val="0"/>
              <w:spacing w:after="0"/>
              <w:jc w:val="left"/>
            </w:pPr>
            <w:r>
              <w:t>– formułować i rozwiązywać</w:t>
            </w:r>
          </w:p>
          <w:p w14:paraId="77742555" w14:textId="77777777" w:rsidR="00DB44F4" w:rsidRDefault="00DB44F4" w:rsidP="00B23B2A">
            <w:pPr>
              <w:widowControl w:val="0"/>
              <w:spacing w:after="0"/>
              <w:jc w:val="left"/>
            </w:pPr>
            <w:r>
              <w:t>złożone i nietypowe problemy</w:t>
            </w:r>
          </w:p>
          <w:p w14:paraId="3DC929F6" w14:textId="77777777" w:rsidR="00DB44F4" w:rsidRDefault="00DB44F4" w:rsidP="00B23B2A">
            <w:pPr>
              <w:widowControl w:val="0"/>
              <w:spacing w:after="0"/>
              <w:jc w:val="left"/>
            </w:pPr>
            <w:r>
              <w:t>oraz innowacyjnie wykonywać</w:t>
            </w:r>
          </w:p>
          <w:p w14:paraId="695B9469" w14:textId="77777777" w:rsidR="00DB44F4" w:rsidRDefault="00DB44F4" w:rsidP="00B23B2A">
            <w:pPr>
              <w:widowControl w:val="0"/>
              <w:spacing w:after="0"/>
              <w:jc w:val="left"/>
            </w:pPr>
            <w:r>
              <w:t>zadania w nieprzewidywalnych</w:t>
            </w:r>
          </w:p>
          <w:p w14:paraId="79597C5F" w14:textId="77777777" w:rsidR="00DB44F4" w:rsidRDefault="00DB44F4" w:rsidP="00B23B2A">
            <w:pPr>
              <w:widowControl w:val="0"/>
              <w:spacing w:after="0"/>
              <w:jc w:val="left"/>
            </w:pPr>
            <w:r>
              <w:t>warunkach przez:</w:t>
            </w:r>
          </w:p>
          <w:p w14:paraId="79054EDB" w14:textId="77777777" w:rsidR="00DB44F4" w:rsidRDefault="00DB44F4" w:rsidP="00B23B2A">
            <w:pPr>
              <w:widowControl w:val="0"/>
              <w:spacing w:after="0"/>
              <w:jc w:val="left"/>
            </w:pPr>
            <w:r>
              <w:t>−   właściwy dobór źródeł</w:t>
            </w:r>
          </w:p>
          <w:p w14:paraId="5BAF1B9F" w14:textId="77777777" w:rsidR="00DB44F4" w:rsidRDefault="00DB44F4" w:rsidP="00B23B2A">
            <w:pPr>
              <w:widowControl w:val="0"/>
              <w:spacing w:after="0"/>
              <w:jc w:val="left"/>
            </w:pPr>
            <w:r>
              <w:t>i informacji z nich pochodzących, dokonywanie oceny, krytycznej analizy, syntezy, twórczej interpretacji i prezentacji tych informacji,</w:t>
            </w:r>
          </w:p>
          <w:p w14:paraId="67C38A89" w14:textId="77777777" w:rsidR="00DB44F4" w:rsidRDefault="00DB44F4" w:rsidP="00B23B2A">
            <w:pPr>
              <w:widowControl w:val="0"/>
              <w:spacing w:after="0"/>
              <w:jc w:val="left"/>
            </w:pPr>
          </w:p>
          <w:p w14:paraId="53A69990" w14:textId="77777777" w:rsidR="00DB44F4" w:rsidRDefault="00DB44F4" w:rsidP="00B23B2A">
            <w:pPr>
              <w:widowControl w:val="0"/>
              <w:spacing w:after="0"/>
              <w:jc w:val="left"/>
            </w:pPr>
            <w:r>
              <w:t>−   dobór oraz stosowanie właściwych metod i narzędzi, w tym zaawansowanych</w:t>
            </w:r>
          </w:p>
          <w:p w14:paraId="395E0374" w14:textId="77777777" w:rsidR="00DB44F4" w:rsidRDefault="00DB44F4" w:rsidP="00B23B2A">
            <w:pPr>
              <w:widowControl w:val="0"/>
              <w:spacing w:after="0"/>
              <w:jc w:val="left"/>
            </w:pPr>
            <w:r>
              <w:t>technik informacyjno-komunikacyjnych,</w:t>
            </w:r>
          </w:p>
          <w:p w14:paraId="66B74052" w14:textId="77777777" w:rsidR="00DB44F4" w:rsidRDefault="00DB44F4" w:rsidP="00B23B2A">
            <w:pPr>
              <w:widowControl w:val="0"/>
              <w:spacing w:after="0"/>
              <w:jc w:val="left"/>
            </w:pPr>
            <w:r>
              <w:t>−   przystosowanie istniejących lub opracowanie nowych metod i narzędzi</w:t>
            </w:r>
          </w:p>
          <w:p w14:paraId="1F2B790F" w14:textId="77777777" w:rsidR="00DB44F4" w:rsidRDefault="00DB44F4" w:rsidP="00B23B2A">
            <w:pPr>
              <w:widowControl w:val="0"/>
              <w:spacing w:after="0"/>
              <w:jc w:val="left"/>
            </w:pPr>
          </w:p>
          <w:p w14:paraId="61D0042C" w14:textId="77777777" w:rsidR="00DB44F4" w:rsidRDefault="00DB44F4" w:rsidP="00B23B2A">
            <w:pPr>
              <w:widowControl w:val="0"/>
              <w:spacing w:after="0"/>
              <w:jc w:val="left"/>
            </w:pPr>
            <w:r>
              <w:t>formułować i testować hipotezy</w:t>
            </w:r>
          </w:p>
          <w:p w14:paraId="043CF005" w14:textId="77777777" w:rsidR="00DB44F4" w:rsidRDefault="00DB44F4" w:rsidP="00B23B2A">
            <w:pPr>
              <w:widowControl w:val="0"/>
              <w:spacing w:after="0"/>
              <w:jc w:val="left"/>
            </w:pPr>
            <w:r>
              <w:t>związane z prostymi problemami</w:t>
            </w:r>
          </w:p>
          <w:p w14:paraId="30D08FBD" w14:textId="77777777" w:rsidR="00DB44F4" w:rsidRDefault="00DB44F4" w:rsidP="00B23B2A">
            <w:pPr>
              <w:widowControl w:val="0"/>
              <w:spacing w:after="0"/>
              <w:jc w:val="left"/>
            </w:pPr>
            <w:r>
              <w:t>badawczymi – w przypadku studiów o profilu ogólnoakademickim</w:t>
            </w:r>
          </w:p>
          <w:p w14:paraId="4C2707AC" w14:textId="77777777" w:rsidR="00DB44F4" w:rsidRDefault="00DB44F4" w:rsidP="00B23B2A">
            <w:pPr>
              <w:widowControl w:val="0"/>
              <w:spacing w:after="0"/>
              <w:jc w:val="left"/>
            </w:pPr>
          </w:p>
          <w:p w14:paraId="105E2C4D" w14:textId="77777777" w:rsidR="00DB44F4" w:rsidRDefault="00DB44F4" w:rsidP="00B23B2A">
            <w:pPr>
              <w:widowControl w:val="0"/>
              <w:spacing w:after="0"/>
              <w:jc w:val="left"/>
            </w:pP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07D63F26" w14:textId="77777777" w:rsidR="00DB44F4" w:rsidRDefault="00DB44F4" w:rsidP="00B23B2A">
            <w:pPr>
              <w:widowControl w:val="0"/>
              <w:spacing w:after="0"/>
              <w:jc w:val="center"/>
            </w:pPr>
            <w:r>
              <w:t>K-U01</w:t>
            </w:r>
          </w:p>
          <w:p w14:paraId="4141389F" w14:textId="77777777" w:rsidR="00DB44F4" w:rsidRDefault="00DB44F4" w:rsidP="00B23B2A">
            <w:pPr>
              <w:widowControl w:val="0"/>
              <w:spacing w:after="0"/>
              <w:jc w:val="center"/>
            </w:pPr>
            <w:r>
              <w:t>K-U02</w:t>
            </w:r>
          </w:p>
          <w:p w14:paraId="7E25FEDB" w14:textId="77777777" w:rsidR="00DB44F4" w:rsidRDefault="00DB44F4" w:rsidP="00B23B2A">
            <w:pPr>
              <w:widowControl w:val="0"/>
              <w:spacing w:after="0"/>
              <w:jc w:val="center"/>
            </w:pPr>
            <w:r>
              <w:t>K-U03</w:t>
            </w:r>
          </w:p>
          <w:p w14:paraId="12AF0242" w14:textId="77777777" w:rsidR="00DB44F4" w:rsidRDefault="00DB44F4" w:rsidP="00B23B2A">
            <w:pPr>
              <w:widowControl w:val="0"/>
              <w:spacing w:after="0"/>
              <w:jc w:val="center"/>
            </w:pPr>
          </w:p>
          <w:p w14:paraId="5EF66AA0" w14:textId="77777777" w:rsidR="00DB44F4" w:rsidRDefault="00DB44F4" w:rsidP="00B23B2A">
            <w:pPr>
              <w:widowControl w:val="0"/>
              <w:spacing w:after="0"/>
              <w:jc w:val="center"/>
            </w:pPr>
            <w:r>
              <w:t>K-U04</w:t>
            </w:r>
          </w:p>
          <w:p w14:paraId="2E65755C" w14:textId="77777777" w:rsidR="00DB44F4" w:rsidRDefault="00DB44F4" w:rsidP="00B23B2A">
            <w:pPr>
              <w:widowControl w:val="0"/>
              <w:spacing w:after="0"/>
              <w:jc w:val="center"/>
            </w:pPr>
            <w:r>
              <w:t>K-U05</w:t>
            </w:r>
          </w:p>
          <w:p w14:paraId="05542038" w14:textId="77777777" w:rsidR="00DB44F4" w:rsidRDefault="00DB44F4" w:rsidP="00B23B2A">
            <w:pPr>
              <w:widowControl w:val="0"/>
              <w:spacing w:after="0"/>
              <w:jc w:val="center"/>
            </w:pPr>
            <w:r>
              <w:t>K-U06</w:t>
            </w:r>
          </w:p>
          <w:p w14:paraId="0764B700" w14:textId="77777777" w:rsidR="00DB44F4" w:rsidRDefault="00DB44F4" w:rsidP="00B23B2A">
            <w:pPr>
              <w:widowControl w:val="0"/>
              <w:spacing w:after="0"/>
              <w:jc w:val="center"/>
            </w:pPr>
            <w:r>
              <w:t>K-U07</w:t>
            </w:r>
          </w:p>
          <w:p w14:paraId="3DCD2662" w14:textId="77777777" w:rsidR="00DB44F4" w:rsidRDefault="00DB44F4" w:rsidP="00B23B2A">
            <w:pPr>
              <w:widowControl w:val="0"/>
              <w:spacing w:after="0"/>
              <w:jc w:val="center"/>
            </w:pPr>
          </w:p>
          <w:p w14:paraId="02465DF7" w14:textId="77777777" w:rsidR="00DB44F4" w:rsidRDefault="00DB44F4" w:rsidP="00B23B2A">
            <w:pPr>
              <w:widowControl w:val="0"/>
              <w:spacing w:after="0"/>
              <w:jc w:val="center"/>
            </w:pPr>
            <w:r>
              <w:t>K-U10</w:t>
            </w:r>
          </w:p>
          <w:p w14:paraId="608F7078" w14:textId="77777777" w:rsidR="00DB44F4" w:rsidRDefault="00DB44F4" w:rsidP="00B23B2A">
            <w:pPr>
              <w:widowControl w:val="0"/>
              <w:spacing w:after="0"/>
              <w:jc w:val="center"/>
            </w:pPr>
            <w:r>
              <w:t>K-U11</w:t>
            </w:r>
          </w:p>
          <w:p w14:paraId="79DA9E15" w14:textId="77777777" w:rsidR="00DB44F4" w:rsidRDefault="00DB44F4" w:rsidP="00B23B2A">
            <w:pPr>
              <w:widowControl w:val="0"/>
              <w:spacing w:after="0"/>
              <w:jc w:val="center"/>
            </w:pPr>
            <w:r>
              <w:t>K-U12</w:t>
            </w:r>
          </w:p>
          <w:p w14:paraId="52EF9173" w14:textId="77777777" w:rsidR="00DB44F4" w:rsidRDefault="00DB44F4" w:rsidP="00B23B2A">
            <w:pPr>
              <w:widowControl w:val="0"/>
              <w:spacing w:after="0"/>
              <w:jc w:val="center"/>
            </w:pPr>
            <w:r>
              <w:t>K-U14</w:t>
            </w:r>
          </w:p>
          <w:p w14:paraId="4BABD280" w14:textId="77777777" w:rsidR="00DB44F4" w:rsidRDefault="00DB44F4" w:rsidP="00B23B2A">
            <w:pPr>
              <w:widowControl w:val="0"/>
              <w:spacing w:after="0"/>
              <w:jc w:val="center"/>
            </w:pPr>
            <w:r>
              <w:t>K-U15</w:t>
            </w:r>
          </w:p>
          <w:p w14:paraId="19B75DA8" w14:textId="77777777" w:rsidR="00DB44F4" w:rsidRDefault="00DB44F4" w:rsidP="00B23B2A">
            <w:pPr>
              <w:widowControl w:val="0"/>
              <w:spacing w:after="0"/>
              <w:jc w:val="center"/>
            </w:pPr>
            <w:r>
              <w:t>K-U16</w:t>
            </w:r>
          </w:p>
          <w:p w14:paraId="2A90B1C0" w14:textId="77777777" w:rsidR="00DB44F4" w:rsidRDefault="00DB44F4" w:rsidP="00B23B2A">
            <w:pPr>
              <w:widowControl w:val="0"/>
              <w:spacing w:after="0"/>
              <w:jc w:val="center"/>
            </w:pPr>
            <w:r>
              <w:t>K-U25</w:t>
            </w:r>
          </w:p>
          <w:p w14:paraId="0BFFE3AD" w14:textId="77777777" w:rsidR="00DB44F4" w:rsidRDefault="00DB44F4" w:rsidP="00B23B2A">
            <w:pPr>
              <w:widowControl w:val="0"/>
              <w:spacing w:after="0"/>
              <w:jc w:val="center"/>
            </w:pPr>
          </w:p>
          <w:p w14:paraId="72CE1DEA" w14:textId="77777777" w:rsidR="00DB44F4" w:rsidRDefault="00DB44F4" w:rsidP="00B23B2A">
            <w:pPr>
              <w:widowControl w:val="0"/>
              <w:spacing w:after="0"/>
              <w:jc w:val="center"/>
            </w:pPr>
          </w:p>
          <w:p w14:paraId="685E9171" w14:textId="77777777" w:rsidR="00DB44F4" w:rsidRDefault="00DB44F4" w:rsidP="00B23B2A">
            <w:pPr>
              <w:widowControl w:val="0"/>
              <w:spacing w:after="0"/>
              <w:jc w:val="center"/>
            </w:pPr>
            <w:r>
              <w:t>K-U14</w:t>
            </w:r>
          </w:p>
          <w:p w14:paraId="0EFE8A93" w14:textId="77777777" w:rsidR="00DB44F4" w:rsidRDefault="00DB44F4" w:rsidP="00B23B2A">
            <w:pPr>
              <w:widowControl w:val="0"/>
              <w:spacing w:after="0"/>
              <w:jc w:val="center"/>
            </w:pPr>
            <w:r>
              <w:t>K-U15</w:t>
            </w:r>
          </w:p>
          <w:p w14:paraId="5616D9CE" w14:textId="77777777" w:rsidR="00DB44F4" w:rsidRDefault="00DB44F4" w:rsidP="00B23B2A">
            <w:pPr>
              <w:widowControl w:val="0"/>
              <w:spacing w:after="0"/>
              <w:jc w:val="center"/>
            </w:pPr>
            <w:r>
              <w:t>K-U18</w:t>
            </w:r>
          </w:p>
          <w:p w14:paraId="45AE9AB6" w14:textId="77777777" w:rsidR="00DB44F4" w:rsidRDefault="00DB44F4" w:rsidP="00B23B2A">
            <w:pPr>
              <w:widowControl w:val="0"/>
              <w:spacing w:after="0"/>
              <w:jc w:val="center"/>
            </w:pPr>
            <w:r>
              <w:t>K-U19</w:t>
            </w:r>
          </w:p>
          <w:p w14:paraId="56722104" w14:textId="77777777" w:rsidR="00DB44F4" w:rsidRDefault="00DB44F4" w:rsidP="00B23B2A">
            <w:pPr>
              <w:widowControl w:val="0"/>
              <w:spacing w:after="0"/>
              <w:jc w:val="center"/>
              <w:rPr>
                <w:sz w:val="24"/>
                <w:szCs w:val="24"/>
              </w:rPr>
            </w:pPr>
            <w:r>
              <w:t>K-U20</w:t>
            </w:r>
          </w:p>
        </w:tc>
      </w:tr>
      <w:tr w:rsidR="00DB44F4" w14:paraId="1B09845B" w14:textId="77777777" w:rsidTr="00B23B2A">
        <w:tc>
          <w:tcPr>
            <w:tcW w:w="2100" w:type="dxa"/>
            <w:vMerge/>
            <w:tcBorders>
              <w:top w:val="single" w:sz="4" w:space="0" w:color="000000"/>
              <w:left w:val="single" w:sz="4" w:space="0" w:color="000000"/>
              <w:bottom w:val="single" w:sz="4" w:space="0" w:color="000000"/>
            </w:tcBorders>
            <w:shd w:val="clear" w:color="auto" w:fill="auto"/>
          </w:tcPr>
          <w:p w14:paraId="30BAAB43" w14:textId="77777777" w:rsidR="00DB44F4" w:rsidRDefault="00DB44F4" w:rsidP="00B23B2A">
            <w:pPr>
              <w:widowControl w:val="0"/>
              <w:pBdr>
                <w:top w:val="nil"/>
                <w:left w:val="nil"/>
                <w:bottom w:val="nil"/>
                <w:right w:val="nil"/>
                <w:between w:val="nil"/>
              </w:pBdr>
              <w:spacing w:after="0" w:line="276" w:lineRule="auto"/>
              <w:jc w:val="left"/>
              <w:rPr>
                <w:sz w:val="24"/>
                <w:szCs w:val="24"/>
              </w:rPr>
            </w:pPr>
          </w:p>
        </w:tc>
        <w:tc>
          <w:tcPr>
            <w:tcW w:w="1500" w:type="dxa"/>
            <w:tcBorders>
              <w:top w:val="single" w:sz="4" w:space="0" w:color="000000"/>
              <w:left w:val="single" w:sz="4" w:space="0" w:color="000000"/>
              <w:bottom w:val="single" w:sz="4" w:space="0" w:color="000000"/>
            </w:tcBorders>
            <w:shd w:val="clear" w:color="auto" w:fill="auto"/>
          </w:tcPr>
          <w:p w14:paraId="0448F64C" w14:textId="77777777" w:rsidR="00DB44F4" w:rsidRDefault="00DB44F4" w:rsidP="00B23B2A">
            <w:pPr>
              <w:widowControl w:val="0"/>
              <w:spacing w:after="0"/>
              <w:jc w:val="left"/>
            </w:pPr>
            <w:r>
              <w:t>P7S_UK-O4.1</w:t>
            </w:r>
          </w:p>
          <w:p w14:paraId="7E1D63A0" w14:textId="77777777" w:rsidR="00DB44F4" w:rsidRDefault="00DB44F4" w:rsidP="00B23B2A">
            <w:pPr>
              <w:widowControl w:val="0"/>
              <w:spacing w:after="0"/>
              <w:jc w:val="left"/>
            </w:pPr>
          </w:p>
          <w:p w14:paraId="4883DCCC" w14:textId="77777777" w:rsidR="00DB44F4" w:rsidRDefault="00DB44F4" w:rsidP="00B23B2A">
            <w:pPr>
              <w:widowControl w:val="0"/>
              <w:spacing w:after="0"/>
              <w:jc w:val="left"/>
            </w:pPr>
          </w:p>
          <w:p w14:paraId="05BA58B4" w14:textId="77777777" w:rsidR="00DB44F4" w:rsidRDefault="00DB44F4" w:rsidP="00B23B2A">
            <w:pPr>
              <w:widowControl w:val="0"/>
              <w:spacing w:after="0"/>
              <w:jc w:val="left"/>
            </w:pPr>
          </w:p>
          <w:p w14:paraId="58E995A8" w14:textId="77777777" w:rsidR="00DB44F4" w:rsidRDefault="00DB44F4" w:rsidP="00B23B2A">
            <w:pPr>
              <w:widowControl w:val="0"/>
              <w:spacing w:after="0"/>
              <w:jc w:val="left"/>
            </w:pPr>
            <w:r>
              <w:t>P7S_UK-O4.2</w:t>
            </w:r>
          </w:p>
          <w:p w14:paraId="141F2494" w14:textId="77777777" w:rsidR="00DB44F4" w:rsidRDefault="00DB44F4" w:rsidP="00B23B2A">
            <w:pPr>
              <w:widowControl w:val="0"/>
              <w:spacing w:after="0"/>
              <w:jc w:val="left"/>
            </w:pPr>
          </w:p>
          <w:p w14:paraId="09CAED61" w14:textId="77777777" w:rsidR="00DB44F4" w:rsidRDefault="00DB44F4" w:rsidP="00B23B2A">
            <w:pPr>
              <w:widowControl w:val="0"/>
              <w:spacing w:after="0"/>
              <w:jc w:val="left"/>
            </w:pPr>
          </w:p>
          <w:p w14:paraId="49014AC6" w14:textId="77777777" w:rsidR="00DB44F4" w:rsidRDefault="00DB44F4" w:rsidP="00B23B2A">
            <w:pPr>
              <w:widowControl w:val="0"/>
              <w:spacing w:after="0"/>
              <w:jc w:val="left"/>
            </w:pPr>
          </w:p>
          <w:p w14:paraId="519E7208" w14:textId="77777777" w:rsidR="00DB44F4" w:rsidRDefault="00DB44F4" w:rsidP="00B23B2A">
            <w:pPr>
              <w:widowControl w:val="0"/>
              <w:spacing w:after="0"/>
              <w:jc w:val="left"/>
            </w:pPr>
            <w:r>
              <w:t>P7S_UK-O4.3</w:t>
            </w:r>
          </w:p>
        </w:tc>
        <w:tc>
          <w:tcPr>
            <w:tcW w:w="3810" w:type="dxa"/>
            <w:tcBorders>
              <w:top w:val="single" w:sz="4" w:space="0" w:color="000000"/>
              <w:left w:val="single" w:sz="4" w:space="0" w:color="000000"/>
              <w:bottom w:val="single" w:sz="4" w:space="0" w:color="000000"/>
            </w:tcBorders>
            <w:shd w:val="clear" w:color="auto" w:fill="auto"/>
          </w:tcPr>
          <w:p w14:paraId="46899085" w14:textId="77777777" w:rsidR="00DB44F4" w:rsidRDefault="00DB44F4" w:rsidP="00B23B2A">
            <w:pPr>
              <w:widowControl w:val="0"/>
              <w:spacing w:after="0"/>
              <w:jc w:val="left"/>
            </w:pPr>
            <w:r>
              <w:t xml:space="preserve">komunikować się na tematy specjalistyczne ze zróżnicowanymi kręgami odbiorców; </w:t>
            </w:r>
          </w:p>
          <w:p w14:paraId="267A2293" w14:textId="77777777" w:rsidR="00DB44F4" w:rsidRDefault="00DB44F4" w:rsidP="00B23B2A">
            <w:pPr>
              <w:widowControl w:val="0"/>
              <w:spacing w:after="0"/>
              <w:jc w:val="left"/>
            </w:pPr>
          </w:p>
          <w:p w14:paraId="368D163A" w14:textId="77777777" w:rsidR="00DB44F4" w:rsidRDefault="00DB44F4" w:rsidP="00B23B2A">
            <w:pPr>
              <w:widowControl w:val="0"/>
              <w:spacing w:after="0"/>
              <w:jc w:val="left"/>
            </w:pPr>
          </w:p>
          <w:p w14:paraId="5D9A8B15" w14:textId="77777777" w:rsidR="00DB44F4" w:rsidRDefault="00DB44F4" w:rsidP="00B23B2A">
            <w:pPr>
              <w:widowControl w:val="0"/>
              <w:spacing w:after="0"/>
              <w:jc w:val="left"/>
            </w:pPr>
            <w:r>
              <w:t>prowadzić debatę;</w:t>
            </w:r>
          </w:p>
          <w:p w14:paraId="0CD68092" w14:textId="77777777" w:rsidR="00DB44F4" w:rsidRDefault="00DB44F4" w:rsidP="00B23B2A">
            <w:pPr>
              <w:widowControl w:val="0"/>
              <w:spacing w:after="0"/>
              <w:jc w:val="left"/>
            </w:pPr>
          </w:p>
          <w:p w14:paraId="1C0F0FA6" w14:textId="77777777" w:rsidR="00DB44F4" w:rsidRDefault="00DB44F4" w:rsidP="00B23B2A">
            <w:pPr>
              <w:widowControl w:val="0"/>
              <w:spacing w:after="0"/>
              <w:jc w:val="left"/>
            </w:pPr>
          </w:p>
          <w:p w14:paraId="08D80609" w14:textId="77777777" w:rsidR="00DB44F4" w:rsidRDefault="00DB44F4" w:rsidP="00B23B2A">
            <w:pPr>
              <w:widowControl w:val="0"/>
              <w:spacing w:after="0"/>
              <w:jc w:val="left"/>
            </w:pPr>
          </w:p>
          <w:p w14:paraId="626C399F" w14:textId="77777777" w:rsidR="00DB44F4" w:rsidRDefault="00DB44F4" w:rsidP="00B23B2A">
            <w:pPr>
              <w:widowControl w:val="0"/>
              <w:spacing w:after="0"/>
              <w:jc w:val="left"/>
            </w:pPr>
            <w:r>
              <w:t xml:space="preserve">posługiwać się językiem obcym na poziomie B2+ Europejskiego Systemu Opisu Kształcenia Językowego oraz </w:t>
            </w:r>
            <w:r>
              <w:lastRenderedPageBreak/>
              <w:t>specjalistyczną terminologią</w:t>
            </w: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6CEB64FF" w14:textId="77777777" w:rsidR="00DB44F4" w:rsidRDefault="00DB44F4" w:rsidP="00B23B2A">
            <w:pPr>
              <w:widowControl w:val="0"/>
              <w:spacing w:after="0"/>
              <w:jc w:val="center"/>
            </w:pPr>
            <w:r>
              <w:lastRenderedPageBreak/>
              <w:t>K-U22</w:t>
            </w:r>
          </w:p>
          <w:p w14:paraId="1D8E7B7B" w14:textId="77777777" w:rsidR="00DB44F4" w:rsidRDefault="00DB44F4" w:rsidP="00B23B2A">
            <w:pPr>
              <w:widowControl w:val="0"/>
              <w:spacing w:after="0"/>
              <w:jc w:val="center"/>
            </w:pPr>
            <w:r>
              <w:t>K-U23</w:t>
            </w:r>
          </w:p>
          <w:p w14:paraId="7E23E66F" w14:textId="77777777" w:rsidR="00DB44F4" w:rsidRDefault="00DB44F4" w:rsidP="00B23B2A">
            <w:pPr>
              <w:widowControl w:val="0"/>
              <w:spacing w:after="0"/>
              <w:jc w:val="center"/>
            </w:pPr>
            <w:r>
              <w:t>K-U24</w:t>
            </w:r>
          </w:p>
          <w:p w14:paraId="424C3ED7" w14:textId="77777777" w:rsidR="00DB44F4" w:rsidRDefault="00DB44F4" w:rsidP="00B23B2A">
            <w:pPr>
              <w:widowControl w:val="0"/>
              <w:spacing w:after="0"/>
              <w:jc w:val="center"/>
            </w:pPr>
          </w:p>
          <w:p w14:paraId="0213842B" w14:textId="77777777" w:rsidR="00DB44F4" w:rsidRDefault="00DB44F4" w:rsidP="00B23B2A">
            <w:pPr>
              <w:widowControl w:val="0"/>
              <w:spacing w:after="0"/>
              <w:jc w:val="center"/>
            </w:pPr>
            <w:r>
              <w:t>K-U18</w:t>
            </w:r>
          </w:p>
          <w:p w14:paraId="41C212BA" w14:textId="77777777" w:rsidR="00DB44F4" w:rsidRDefault="00DB44F4" w:rsidP="00B23B2A">
            <w:pPr>
              <w:widowControl w:val="0"/>
              <w:spacing w:after="0"/>
              <w:jc w:val="center"/>
            </w:pPr>
            <w:r>
              <w:t>K-U23</w:t>
            </w:r>
          </w:p>
          <w:p w14:paraId="4D5550C0" w14:textId="77777777" w:rsidR="00DB44F4" w:rsidRDefault="00DB44F4" w:rsidP="00B23B2A">
            <w:pPr>
              <w:widowControl w:val="0"/>
              <w:spacing w:after="0"/>
              <w:jc w:val="center"/>
            </w:pPr>
            <w:r>
              <w:t>K-U24</w:t>
            </w:r>
          </w:p>
          <w:p w14:paraId="5D07A4CC" w14:textId="77777777" w:rsidR="00DB44F4" w:rsidRDefault="00DB44F4" w:rsidP="00B23B2A">
            <w:pPr>
              <w:widowControl w:val="0"/>
              <w:spacing w:after="0"/>
              <w:jc w:val="center"/>
            </w:pPr>
          </w:p>
          <w:p w14:paraId="094A1827" w14:textId="77777777" w:rsidR="00DB44F4" w:rsidRDefault="00DB44F4" w:rsidP="00B23B2A">
            <w:pPr>
              <w:widowControl w:val="0"/>
              <w:spacing w:after="0"/>
              <w:jc w:val="center"/>
            </w:pPr>
            <w:r>
              <w:t>K-U21</w:t>
            </w:r>
          </w:p>
          <w:p w14:paraId="7A8D552C" w14:textId="77777777" w:rsidR="00DB44F4" w:rsidRDefault="00DB44F4" w:rsidP="00B23B2A">
            <w:pPr>
              <w:widowControl w:val="0"/>
              <w:spacing w:after="0"/>
              <w:jc w:val="center"/>
            </w:pPr>
          </w:p>
        </w:tc>
      </w:tr>
      <w:tr w:rsidR="00DB44F4" w14:paraId="37508D23" w14:textId="77777777" w:rsidTr="00B23B2A">
        <w:tc>
          <w:tcPr>
            <w:tcW w:w="2100" w:type="dxa"/>
            <w:vMerge/>
            <w:tcBorders>
              <w:top w:val="single" w:sz="4" w:space="0" w:color="000000"/>
              <w:left w:val="single" w:sz="4" w:space="0" w:color="000000"/>
              <w:bottom w:val="single" w:sz="4" w:space="0" w:color="000000"/>
            </w:tcBorders>
            <w:shd w:val="clear" w:color="auto" w:fill="auto"/>
          </w:tcPr>
          <w:p w14:paraId="572744D7" w14:textId="77777777" w:rsidR="00DB44F4" w:rsidRDefault="00DB44F4" w:rsidP="00B23B2A">
            <w:pPr>
              <w:widowControl w:val="0"/>
              <w:pBdr>
                <w:top w:val="nil"/>
                <w:left w:val="nil"/>
                <w:bottom w:val="nil"/>
                <w:right w:val="nil"/>
                <w:between w:val="nil"/>
              </w:pBdr>
              <w:spacing w:after="0" w:line="276" w:lineRule="auto"/>
              <w:jc w:val="left"/>
            </w:pPr>
          </w:p>
        </w:tc>
        <w:tc>
          <w:tcPr>
            <w:tcW w:w="1500" w:type="dxa"/>
            <w:tcBorders>
              <w:top w:val="single" w:sz="4" w:space="0" w:color="000000"/>
              <w:left w:val="single" w:sz="4" w:space="0" w:color="000000"/>
              <w:bottom w:val="single" w:sz="4" w:space="0" w:color="000000"/>
            </w:tcBorders>
            <w:shd w:val="clear" w:color="auto" w:fill="auto"/>
          </w:tcPr>
          <w:p w14:paraId="1888C546" w14:textId="77777777" w:rsidR="00DB44F4" w:rsidRDefault="00DB44F4" w:rsidP="00B23B2A">
            <w:pPr>
              <w:widowControl w:val="0"/>
              <w:spacing w:after="0"/>
              <w:jc w:val="left"/>
            </w:pPr>
            <w:r>
              <w:t>P7S_UO-O5.1</w:t>
            </w:r>
          </w:p>
          <w:p w14:paraId="5204C7C0" w14:textId="77777777" w:rsidR="00DB44F4" w:rsidRDefault="00DB44F4" w:rsidP="00B23B2A">
            <w:pPr>
              <w:widowControl w:val="0"/>
              <w:spacing w:after="0"/>
              <w:jc w:val="left"/>
            </w:pPr>
          </w:p>
          <w:p w14:paraId="1C6FE8DE" w14:textId="77777777" w:rsidR="00DB44F4" w:rsidRDefault="00DB44F4" w:rsidP="00B23B2A">
            <w:pPr>
              <w:widowControl w:val="0"/>
              <w:spacing w:after="0"/>
              <w:jc w:val="left"/>
            </w:pPr>
          </w:p>
          <w:p w14:paraId="0C455781" w14:textId="77777777" w:rsidR="00DB44F4" w:rsidRDefault="00DB44F4" w:rsidP="00B23B2A">
            <w:pPr>
              <w:widowControl w:val="0"/>
              <w:spacing w:after="0"/>
              <w:jc w:val="left"/>
            </w:pPr>
            <w:r>
              <w:t>P7S_UO-O5.2</w:t>
            </w:r>
          </w:p>
        </w:tc>
        <w:tc>
          <w:tcPr>
            <w:tcW w:w="3810" w:type="dxa"/>
            <w:tcBorders>
              <w:top w:val="single" w:sz="4" w:space="0" w:color="000000"/>
              <w:left w:val="single" w:sz="4" w:space="0" w:color="000000"/>
              <w:bottom w:val="single" w:sz="4" w:space="0" w:color="000000"/>
            </w:tcBorders>
            <w:shd w:val="clear" w:color="auto" w:fill="auto"/>
          </w:tcPr>
          <w:p w14:paraId="5B3AB4F2" w14:textId="77777777" w:rsidR="00DB44F4" w:rsidRDefault="00DB44F4" w:rsidP="00B23B2A">
            <w:pPr>
              <w:widowControl w:val="0"/>
              <w:spacing w:after="0"/>
              <w:jc w:val="left"/>
            </w:pPr>
            <w:r>
              <w:t>kierować pracą zespołu</w:t>
            </w:r>
          </w:p>
          <w:p w14:paraId="763C93E2" w14:textId="77777777" w:rsidR="00DB44F4" w:rsidRDefault="00DB44F4" w:rsidP="00B23B2A">
            <w:pPr>
              <w:widowControl w:val="0"/>
              <w:spacing w:after="0"/>
              <w:jc w:val="left"/>
            </w:pPr>
          </w:p>
          <w:p w14:paraId="0D023B7E" w14:textId="77777777" w:rsidR="00DB44F4" w:rsidRDefault="00DB44F4" w:rsidP="00B23B2A">
            <w:pPr>
              <w:widowControl w:val="0"/>
              <w:spacing w:after="0"/>
              <w:jc w:val="left"/>
            </w:pPr>
          </w:p>
          <w:p w14:paraId="29B103F3" w14:textId="77777777" w:rsidR="00DB44F4" w:rsidRDefault="00DB44F4" w:rsidP="00B23B2A">
            <w:pPr>
              <w:widowControl w:val="0"/>
              <w:spacing w:after="0"/>
              <w:jc w:val="left"/>
            </w:pPr>
            <w:r>
              <w:t>współdziałać z innymi osobami w ramach prac zespołowych i podejmować wiodącą rolę w zespołach</w:t>
            </w: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06F15D71" w14:textId="77777777" w:rsidR="00DB44F4" w:rsidRDefault="00DB44F4" w:rsidP="00B23B2A">
            <w:pPr>
              <w:widowControl w:val="0"/>
              <w:spacing w:after="0"/>
              <w:jc w:val="center"/>
            </w:pPr>
            <w:r>
              <w:t>K-U17</w:t>
            </w:r>
          </w:p>
          <w:p w14:paraId="749A7B8F" w14:textId="77777777" w:rsidR="00DB44F4" w:rsidRDefault="00DB44F4" w:rsidP="00B23B2A">
            <w:pPr>
              <w:widowControl w:val="0"/>
              <w:spacing w:after="0"/>
              <w:jc w:val="center"/>
            </w:pPr>
            <w:r>
              <w:t>K-U23</w:t>
            </w:r>
          </w:p>
          <w:p w14:paraId="65831009" w14:textId="77777777" w:rsidR="00DB44F4" w:rsidRDefault="00DB44F4" w:rsidP="00B23B2A">
            <w:pPr>
              <w:widowControl w:val="0"/>
              <w:spacing w:after="0"/>
              <w:jc w:val="center"/>
            </w:pPr>
          </w:p>
          <w:p w14:paraId="700B2978" w14:textId="77777777" w:rsidR="00DB44F4" w:rsidRDefault="00DB44F4" w:rsidP="00B23B2A">
            <w:pPr>
              <w:widowControl w:val="0"/>
              <w:spacing w:after="0"/>
              <w:jc w:val="center"/>
            </w:pPr>
            <w:r>
              <w:t>K-U08</w:t>
            </w:r>
          </w:p>
          <w:p w14:paraId="7742D8A0" w14:textId="77777777" w:rsidR="00DB44F4" w:rsidRDefault="00DB44F4" w:rsidP="00B23B2A">
            <w:pPr>
              <w:widowControl w:val="0"/>
              <w:spacing w:after="0"/>
              <w:jc w:val="center"/>
            </w:pPr>
            <w:r>
              <w:t>K-U09</w:t>
            </w:r>
          </w:p>
          <w:p w14:paraId="5A7D7207" w14:textId="77777777" w:rsidR="00DB44F4" w:rsidRDefault="00DB44F4" w:rsidP="00B23B2A">
            <w:pPr>
              <w:widowControl w:val="0"/>
              <w:spacing w:after="0"/>
              <w:jc w:val="center"/>
            </w:pPr>
            <w:r>
              <w:t>K-U13</w:t>
            </w:r>
          </w:p>
          <w:p w14:paraId="198C52C8" w14:textId="77777777" w:rsidR="00DB44F4" w:rsidRDefault="00DB44F4" w:rsidP="00B23B2A">
            <w:pPr>
              <w:widowControl w:val="0"/>
              <w:spacing w:after="0"/>
              <w:jc w:val="center"/>
            </w:pPr>
          </w:p>
        </w:tc>
      </w:tr>
      <w:tr w:rsidR="00DB44F4" w14:paraId="3618693B" w14:textId="77777777" w:rsidTr="00B23B2A">
        <w:tc>
          <w:tcPr>
            <w:tcW w:w="2100" w:type="dxa"/>
            <w:vMerge/>
            <w:tcBorders>
              <w:top w:val="single" w:sz="4" w:space="0" w:color="000000"/>
              <w:left w:val="single" w:sz="4" w:space="0" w:color="000000"/>
              <w:bottom w:val="single" w:sz="4" w:space="0" w:color="000000"/>
            </w:tcBorders>
            <w:shd w:val="clear" w:color="auto" w:fill="auto"/>
          </w:tcPr>
          <w:p w14:paraId="28434052" w14:textId="77777777" w:rsidR="00DB44F4" w:rsidRDefault="00DB44F4" w:rsidP="00B23B2A">
            <w:pPr>
              <w:widowControl w:val="0"/>
              <w:pBdr>
                <w:top w:val="nil"/>
                <w:left w:val="nil"/>
                <w:bottom w:val="nil"/>
                <w:right w:val="nil"/>
                <w:between w:val="nil"/>
              </w:pBdr>
              <w:spacing w:after="0" w:line="276" w:lineRule="auto"/>
              <w:jc w:val="left"/>
            </w:pPr>
          </w:p>
        </w:tc>
        <w:tc>
          <w:tcPr>
            <w:tcW w:w="1500" w:type="dxa"/>
            <w:tcBorders>
              <w:top w:val="single" w:sz="4" w:space="0" w:color="000000"/>
              <w:left w:val="single" w:sz="4" w:space="0" w:color="000000"/>
              <w:bottom w:val="single" w:sz="4" w:space="0" w:color="000000"/>
            </w:tcBorders>
            <w:shd w:val="clear" w:color="auto" w:fill="auto"/>
          </w:tcPr>
          <w:p w14:paraId="37076401" w14:textId="77777777" w:rsidR="00DB44F4" w:rsidRDefault="00DB44F4" w:rsidP="00B23B2A">
            <w:pPr>
              <w:widowControl w:val="0"/>
              <w:spacing w:after="0"/>
              <w:jc w:val="left"/>
            </w:pPr>
            <w:r>
              <w:t>P7S_UU-O6</w:t>
            </w:r>
          </w:p>
        </w:tc>
        <w:tc>
          <w:tcPr>
            <w:tcW w:w="3810" w:type="dxa"/>
            <w:tcBorders>
              <w:top w:val="single" w:sz="4" w:space="0" w:color="000000"/>
              <w:left w:val="single" w:sz="4" w:space="0" w:color="000000"/>
              <w:bottom w:val="single" w:sz="4" w:space="0" w:color="000000"/>
            </w:tcBorders>
            <w:shd w:val="clear" w:color="auto" w:fill="auto"/>
          </w:tcPr>
          <w:p w14:paraId="31944884" w14:textId="77777777" w:rsidR="00DB44F4" w:rsidRDefault="00DB44F4" w:rsidP="00B23B2A">
            <w:pPr>
              <w:widowControl w:val="0"/>
              <w:spacing w:after="0"/>
              <w:jc w:val="left"/>
            </w:pPr>
            <w:r>
              <w:t>samodzielnie planować i realizować własne uczenie się przez całe życie i ukierunkowywać innych w tym zakresie</w:t>
            </w: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20AEB4BD" w14:textId="77777777" w:rsidR="00DB44F4" w:rsidRDefault="00DB44F4" w:rsidP="00B23B2A">
            <w:pPr>
              <w:widowControl w:val="0"/>
              <w:spacing w:after="0"/>
              <w:jc w:val="center"/>
            </w:pPr>
            <w:r>
              <w:t>K-U06</w:t>
            </w:r>
          </w:p>
          <w:p w14:paraId="695886C2" w14:textId="77777777" w:rsidR="00DB44F4" w:rsidRDefault="00DB44F4" w:rsidP="00B23B2A">
            <w:pPr>
              <w:widowControl w:val="0"/>
              <w:spacing w:after="0"/>
              <w:jc w:val="center"/>
            </w:pPr>
            <w:r>
              <w:t>K-U14</w:t>
            </w:r>
          </w:p>
          <w:p w14:paraId="0436A0FD" w14:textId="77777777" w:rsidR="00DB44F4" w:rsidRDefault="00DB44F4" w:rsidP="00B23B2A">
            <w:pPr>
              <w:widowControl w:val="0"/>
              <w:spacing w:after="0"/>
              <w:jc w:val="center"/>
            </w:pPr>
            <w:r>
              <w:t>K-U15</w:t>
            </w:r>
          </w:p>
          <w:p w14:paraId="3ECABB97" w14:textId="77777777" w:rsidR="00DB44F4" w:rsidRDefault="00DB44F4" w:rsidP="00B23B2A">
            <w:pPr>
              <w:widowControl w:val="0"/>
              <w:spacing w:after="0"/>
              <w:jc w:val="center"/>
            </w:pPr>
            <w:r>
              <w:t xml:space="preserve">K-U16 </w:t>
            </w:r>
          </w:p>
          <w:p w14:paraId="028B53BF" w14:textId="77777777" w:rsidR="00DB44F4" w:rsidRDefault="00DB44F4" w:rsidP="00B23B2A">
            <w:pPr>
              <w:widowControl w:val="0"/>
              <w:spacing w:after="0"/>
              <w:jc w:val="center"/>
              <w:rPr>
                <w:sz w:val="24"/>
                <w:szCs w:val="24"/>
              </w:rPr>
            </w:pPr>
            <w:r>
              <w:t>K-U17</w:t>
            </w:r>
          </w:p>
        </w:tc>
      </w:tr>
      <w:tr w:rsidR="00DB44F4" w14:paraId="78483032" w14:textId="77777777" w:rsidTr="00B23B2A">
        <w:tc>
          <w:tcPr>
            <w:tcW w:w="2100" w:type="dxa"/>
            <w:vMerge/>
            <w:tcBorders>
              <w:top w:val="single" w:sz="4" w:space="0" w:color="000000"/>
              <w:left w:val="single" w:sz="4" w:space="0" w:color="000000"/>
              <w:bottom w:val="single" w:sz="4" w:space="0" w:color="000000"/>
            </w:tcBorders>
            <w:shd w:val="clear" w:color="auto" w:fill="auto"/>
          </w:tcPr>
          <w:p w14:paraId="6189C1AB" w14:textId="77777777" w:rsidR="00DB44F4" w:rsidRDefault="00DB44F4" w:rsidP="00B23B2A">
            <w:pPr>
              <w:widowControl w:val="0"/>
              <w:pBdr>
                <w:top w:val="nil"/>
                <w:left w:val="nil"/>
                <w:bottom w:val="nil"/>
                <w:right w:val="nil"/>
                <w:between w:val="nil"/>
              </w:pBdr>
              <w:spacing w:after="0" w:line="276" w:lineRule="auto"/>
              <w:jc w:val="left"/>
              <w:rPr>
                <w:sz w:val="24"/>
                <w:szCs w:val="24"/>
              </w:rPr>
            </w:pPr>
          </w:p>
        </w:tc>
        <w:tc>
          <w:tcPr>
            <w:tcW w:w="7065" w:type="dxa"/>
            <w:gridSpan w:val="3"/>
            <w:tcBorders>
              <w:top w:val="single" w:sz="4" w:space="0" w:color="000000"/>
              <w:left w:val="single" w:sz="4" w:space="0" w:color="000000"/>
              <w:bottom w:val="single" w:sz="4" w:space="0" w:color="000000"/>
              <w:right w:val="single" w:sz="4" w:space="0" w:color="000000"/>
            </w:tcBorders>
          </w:tcPr>
          <w:p w14:paraId="7CD7A7AA" w14:textId="77777777" w:rsidR="00DB44F4" w:rsidRDefault="00DB44F4" w:rsidP="00B23B2A">
            <w:pPr>
              <w:widowControl w:val="0"/>
              <w:spacing w:after="0"/>
              <w:jc w:val="center"/>
              <w:rPr>
                <w:sz w:val="24"/>
                <w:szCs w:val="24"/>
              </w:rPr>
            </w:pPr>
            <w:r>
              <w:rPr>
                <w:b/>
                <w:bCs/>
              </w:rPr>
              <w:t>Kompetencje społeczne: absolwent jest gotów do</w:t>
            </w:r>
          </w:p>
        </w:tc>
      </w:tr>
      <w:tr w:rsidR="00DB44F4" w14:paraId="207524FB" w14:textId="77777777" w:rsidTr="00B23B2A">
        <w:tc>
          <w:tcPr>
            <w:tcW w:w="2100" w:type="dxa"/>
            <w:vMerge/>
            <w:tcBorders>
              <w:top w:val="single" w:sz="4" w:space="0" w:color="000000"/>
              <w:left w:val="single" w:sz="4" w:space="0" w:color="000000"/>
              <w:bottom w:val="single" w:sz="4" w:space="0" w:color="000000"/>
            </w:tcBorders>
            <w:shd w:val="clear" w:color="auto" w:fill="auto"/>
          </w:tcPr>
          <w:p w14:paraId="046DEFB8" w14:textId="77777777" w:rsidR="00DB44F4" w:rsidRDefault="00DB44F4" w:rsidP="00B23B2A">
            <w:pPr>
              <w:widowControl w:val="0"/>
              <w:pBdr>
                <w:top w:val="nil"/>
                <w:left w:val="nil"/>
                <w:bottom w:val="nil"/>
                <w:right w:val="nil"/>
                <w:between w:val="nil"/>
              </w:pBdr>
              <w:spacing w:after="0" w:line="276" w:lineRule="auto"/>
              <w:jc w:val="left"/>
              <w:rPr>
                <w:sz w:val="24"/>
                <w:szCs w:val="24"/>
              </w:rPr>
            </w:pPr>
          </w:p>
        </w:tc>
        <w:tc>
          <w:tcPr>
            <w:tcW w:w="1500" w:type="dxa"/>
            <w:tcBorders>
              <w:top w:val="single" w:sz="4" w:space="0" w:color="000000"/>
              <w:left w:val="single" w:sz="4" w:space="0" w:color="000000"/>
              <w:bottom w:val="single" w:sz="4" w:space="0" w:color="000000"/>
            </w:tcBorders>
            <w:shd w:val="clear" w:color="auto" w:fill="auto"/>
          </w:tcPr>
          <w:p w14:paraId="08921B92" w14:textId="77777777" w:rsidR="00DB44F4" w:rsidRDefault="00DB44F4" w:rsidP="00B23B2A">
            <w:pPr>
              <w:widowControl w:val="0"/>
              <w:spacing w:after="0"/>
              <w:jc w:val="left"/>
            </w:pPr>
            <w:r>
              <w:t>P7S_KK-O7.1</w:t>
            </w:r>
          </w:p>
          <w:p w14:paraId="68386C94" w14:textId="77777777" w:rsidR="00DB44F4" w:rsidRDefault="00DB44F4" w:rsidP="00B23B2A">
            <w:pPr>
              <w:widowControl w:val="0"/>
              <w:spacing w:after="0"/>
              <w:jc w:val="left"/>
            </w:pPr>
          </w:p>
          <w:p w14:paraId="57AA60FA" w14:textId="77777777" w:rsidR="00DB44F4" w:rsidRDefault="00DB44F4" w:rsidP="00B23B2A">
            <w:pPr>
              <w:widowControl w:val="0"/>
              <w:spacing w:after="0"/>
              <w:jc w:val="left"/>
            </w:pPr>
          </w:p>
          <w:p w14:paraId="3E573049" w14:textId="77777777" w:rsidR="00DB44F4" w:rsidRDefault="00DB44F4" w:rsidP="00B23B2A">
            <w:pPr>
              <w:widowControl w:val="0"/>
              <w:spacing w:after="0"/>
              <w:jc w:val="left"/>
            </w:pPr>
            <w:r>
              <w:t>P7S_KK-O7.2</w:t>
            </w:r>
          </w:p>
        </w:tc>
        <w:tc>
          <w:tcPr>
            <w:tcW w:w="3810" w:type="dxa"/>
            <w:tcBorders>
              <w:top w:val="single" w:sz="4" w:space="0" w:color="000000"/>
              <w:left w:val="single" w:sz="4" w:space="0" w:color="000000"/>
              <w:bottom w:val="single" w:sz="4" w:space="0" w:color="000000"/>
            </w:tcBorders>
            <w:shd w:val="clear" w:color="auto" w:fill="auto"/>
          </w:tcPr>
          <w:p w14:paraId="31E435B7" w14:textId="77777777" w:rsidR="00DB44F4" w:rsidRDefault="00DB44F4" w:rsidP="00B23B2A">
            <w:pPr>
              <w:widowControl w:val="0"/>
              <w:spacing w:after="0"/>
              <w:jc w:val="left"/>
            </w:pPr>
            <w:r>
              <w:t>krytycznej oceny posiadanej wiedzy i odbieranych treści</w:t>
            </w:r>
          </w:p>
          <w:p w14:paraId="1AED751D" w14:textId="77777777" w:rsidR="00DB44F4" w:rsidRDefault="00DB44F4" w:rsidP="00B23B2A">
            <w:pPr>
              <w:widowControl w:val="0"/>
              <w:spacing w:after="0"/>
              <w:jc w:val="left"/>
            </w:pPr>
          </w:p>
          <w:p w14:paraId="22B2A5E4" w14:textId="77777777" w:rsidR="00DB44F4" w:rsidRDefault="00DB44F4" w:rsidP="00B23B2A">
            <w:pPr>
              <w:widowControl w:val="0"/>
              <w:spacing w:after="0"/>
              <w:jc w:val="left"/>
            </w:pPr>
            <w:r>
              <w:t>uznawania znaczenia wiedzy w rozwiązywaniu problemów poznawczych i praktycznych oraz zasięgania opinii ekspertów w przypadku trudności z samodzielnym rozwiązaniem problemu</w:t>
            </w: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3A92D2D3" w14:textId="77777777" w:rsidR="00DB44F4" w:rsidRDefault="00DB44F4" w:rsidP="00B23B2A">
            <w:pPr>
              <w:widowControl w:val="0"/>
              <w:spacing w:after="0"/>
              <w:jc w:val="center"/>
            </w:pPr>
            <w:r>
              <w:t>K-K07</w:t>
            </w:r>
          </w:p>
          <w:p w14:paraId="2DAECEEE" w14:textId="77777777" w:rsidR="00DB44F4" w:rsidRDefault="00DB44F4" w:rsidP="00B23B2A">
            <w:pPr>
              <w:widowControl w:val="0"/>
              <w:spacing w:after="0"/>
              <w:jc w:val="center"/>
            </w:pPr>
            <w:r>
              <w:t>K-K08</w:t>
            </w:r>
          </w:p>
          <w:p w14:paraId="264557FB" w14:textId="77777777" w:rsidR="00DB44F4" w:rsidRDefault="00DB44F4" w:rsidP="00B23B2A">
            <w:pPr>
              <w:widowControl w:val="0"/>
              <w:spacing w:after="0"/>
              <w:jc w:val="center"/>
            </w:pPr>
          </w:p>
          <w:p w14:paraId="4D4CF1A7" w14:textId="77777777" w:rsidR="00DB44F4" w:rsidRDefault="00DB44F4" w:rsidP="00B23B2A">
            <w:pPr>
              <w:widowControl w:val="0"/>
              <w:spacing w:after="0"/>
              <w:jc w:val="center"/>
            </w:pPr>
            <w:r>
              <w:t>K-K03</w:t>
            </w:r>
          </w:p>
          <w:p w14:paraId="1BDF79B9" w14:textId="77777777" w:rsidR="00DB44F4" w:rsidRDefault="00DB44F4" w:rsidP="00B23B2A">
            <w:pPr>
              <w:widowControl w:val="0"/>
              <w:spacing w:after="0"/>
              <w:jc w:val="center"/>
            </w:pPr>
            <w:r>
              <w:t>K-K04</w:t>
            </w:r>
          </w:p>
          <w:p w14:paraId="674D70D1" w14:textId="77777777" w:rsidR="00DB44F4" w:rsidRDefault="00DB44F4" w:rsidP="00B23B2A">
            <w:pPr>
              <w:widowControl w:val="0"/>
              <w:spacing w:after="0"/>
              <w:jc w:val="center"/>
            </w:pPr>
            <w:r>
              <w:t>K-K05</w:t>
            </w:r>
          </w:p>
          <w:p w14:paraId="20EDEE20" w14:textId="77777777" w:rsidR="00DB44F4" w:rsidRDefault="00DB44F4" w:rsidP="00B23B2A">
            <w:pPr>
              <w:widowControl w:val="0"/>
              <w:spacing w:after="0"/>
              <w:jc w:val="center"/>
            </w:pPr>
            <w:r>
              <w:t>K-K06</w:t>
            </w:r>
          </w:p>
          <w:p w14:paraId="62D50030" w14:textId="77777777" w:rsidR="00DB44F4" w:rsidRDefault="00DB44F4" w:rsidP="00B23B2A">
            <w:pPr>
              <w:widowControl w:val="0"/>
              <w:spacing w:after="0"/>
              <w:jc w:val="center"/>
              <w:rPr>
                <w:sz w:val="24"/>
                <w:szCs w:val="24"/>
              </w:rPr>
            </w:pPr>
            <w:r>
              <w:t>K-K09</w:t>
            </w:r>
          </w:p>
        </w:tc>
      </w:tr>
      <w:tr w:rsidR="00DB44F4" w14:paraId="2500C19E" w14:textId="77777777" w:rsidTr="00B23B2A">
        <w:tc>
          <w:tcPr>
            <w:tcW w:w="2100" w:type="dxa"/>
            <w:vMerge/>
            <w:tcBorders>
              <w:top w:val="single" w:sz="4" w:space="0" w:color="000000"/>
              <w:left w:val="single" w:sz="4" w:space="0" w:color="000000"/>
              <w:bottom w:val="single" w:sz="4" w:space="0" w:color="000000"/>
            </w:tcBorders>
            <w:shd w:val="clear" w:color="auto" w:fill="auto"/>
          </w:tcPr>
          <w:p w14:paraId="4918681B" w14:textId="77777777" w:rsidR="00DB44F4" w:rsidRDefault="00DB44F4" w:rsidP="00B23B2A">
            <w:pPr>
              <w:widowControl w:val="0"/>
              <w:pBdr>
                <w:top w:val="nil"/>
                <w:left w:val="nil"/>
                <w:bottom w:val="nil"/>
                <w:right w:val="nil"/>
                <w:between w:val="nil"/>
              </w:pBdr>
              <w:spacing w:after="0" w:line="276" w:lineRule="auto"/>
              <w:jc w:val="left"/>
              <w:rPr>
                <w:sz w:val="24"/>
                <w:szCs w:val="24"/>
              </w:rPr>
            </w:pPr>
          </w:p>
        </w:tc>
        <w:tc>
          <w:tcPr>
            <w:tcW w:w="1500" w:type="dxa"/>
            <w:tcBorders>
              <w:top w:val="single" w:sz="4" w:space="0" w:color="000000"/>
              <w:left w:val="single" w:sz="4" w:space="0" w:color="000000"/>
              <w:bottom w:val="single" w:sz="4" w:space="0" w:color="000000"/>
            </w:tcBorders>
            <w:shd w:val="clear" w:color="auto" w:fill="auto"/>
          </w:tcPr>
          <w:p w14:paraId="485EB31E" w14:textId="77777777" w:rsidR="00DB44F4" w:rsidRDefault="00DB44F4" w:rsidP="00B23B2A">
            <w:pPr>
              <w:widowControl w:val="0"/>
              <w:spacing w:after="0"/>
              <w:jc w:val="left"/>
            </w:pPr>
            <w:r>
              <w:t>P7S_KO-O8.1</w:t>
            </w:r>
          </w:p>
          <w:p w14:paraId="740A6188" w14:textId="77777777" w:rsidR="00DB44F4" w:rsidRDefault="00DB44F4" w:rsidP="00B23B2A">
            <w:pPr>
              <w:widowControl w:val="0"/>
              <w:spacing w:after="0"/>
              <w:jc w:val="left"/>
            </w:pPr>
          </w:p>
          <w:p w14:paraId="4D4CA43A" w14:textId="77777777" w:rsidR="00DB44F4" w:rsidRDefault="00DB44F4" w:rsidP="00B23B2A">
            <w:pPr>
              <w:widowControl w:val="0"/>
              <w:spacing w:after="0"/>
              <w:jc w:val="left"/>
            </w:pPr>
          </w:p>
          <w:p w14:paraId="10452ECC" w14:textId="77777777" w:rsidR="00DB44F4" w:rsidRDefault="00DB44F4" w:rsidP="00B23B2A">
            <w:pPr>
              <w:widowControl w:val="0"/>
              <w:spacing w:after="0"/>
              <w:jc w:val="left"/>
            </w:pPr>
          </w:p>
          <w:p w14:paraId="492106E6" w14:textId="77777777" w:rsidR="00DB44F4" w:rsidRDefault="00DB44F4" w:rsidP="00B23B2A">
            <w:pPr>
              <w:widowControl w:val="0"/>
              <w:spacing w:after="0"/>
              <w:jc w:val="left"/>
            </w:pPr>
            <w:r>
              <w:t>P7S_KO-O8.2</w:t>
            </w:r>
          </w:p>
          <w:p w14:paraId="131287A4" w14:textId="77777777" w:rsidR="00DB44F4" w:rsidRDefault="00DB44F4" w:rsidP="00B23B2A">
            <w:pPr>
              <w:widowControl w:val="0"/>
              <w:spacing w:after="0"/>
              <w:jc w:val="left"/>
            </w:pPr>
          </w:p>
          <w:p w14:paraId="48EA4923" w14:textId="77777777" w:rsidR="00DB44F4" w:rsidRDefault="00DB44F4" w:rsidP="00B23B2A">
            <w:pPr>
              <w:widowControl w:val="0"/>
              <w:spacing w:after="0"/>
              <w:jc w:val="left"/>
            </w:pPr>
          </w:p>
          <w:p w14:paraId="5F04A425" w14:textId="77777777" w:rsidR="00DB44F4" w:rsidRDefault="00DB44F4" w:rsidP="00B23B2A">
            <w:pPr>
              <w:widowControl w:val="0"/>
              <w:spacing w:after="0"/>
              <w:jc w:val="left"/>
            </w:pPr>
          </w:p>
          <w:p w14:paraId="501A16E0" w14:textId="77777777" w:rsidR="00DB44F4" w:rsidRDefault="00DB44F4" w:rsidP="00B23B2A">
            <w:pPr>
              <w:widowControl w:val="0"/>
              <w:spacing w:after="0"/>
              <w:jc w:val="left"/>
            </w:pPr>
            <w:r>
              <w:t>P7S_KO-O8.3</w:t>
            </w:r>
          </w:p>
        </w:tc>
        <w:tc>
          <w:tcPr>
            <w:tcW w:w="3810" w:type="dxa"/>
            <w:tcBorders>
              <w:top w:val="single" w:sz="4" w:space="0" w:color="000000"/>
              <w:left w:val="single" w:sz="4" w:space="0" w:color="000000"/>
              <w:bottom w:val="single" w:sz="4" w:space="0" w:color="000000"/>
            </w:tcBorders>
            <w:shd w:val="clear" w:color="auto" w:fill="auto"/>
          </w:tcPr>
          <w:p w14:paraId="13EC7DBF" w14:textId="77777777" w:rsidR="00DB44F4" w:rsidRDefault="00DB44F4" w:rsidP="00B23B2A">
            <w:pPr>
              <w:widowControl w:val="0"/>
              <w:spacing w:after="0"/>
              <w:jc w:val="left"/>
            </w:pPr>
            <w:r>
              <w:t>wypełniania zobowiązań społecznych, inspirowania i organizowania działalności na rzecz środowiska społecznego;</w:t>
            </w:r>
          </w:p>
          <w:p w14:paraId="72A0D137" w14:textId="77777777" w:rsidR="00DB44F4" w:rsidRDefault="00DB44F4" w:rsidP="00B23B2A">
            <w:pPr>
              <w:widowControl w:val="0"/>
              <w:spacing w:after="0"/>
              <w:jc w:val="left"/>
            </w:pPr>
          </w:p>
          <w:p w14:paraId="1E871A1A" w14:textId="77777777" w:rsidR="00DB44F4" w:rsidRDefault="00DB44F4" w:rsidP="00B23B2A">
            <w:pPr>
              <w:widowControl w:val="0"/>
              <w:spacing w:after="0"/>
              <w:jc w:val="left"/>
            </w:pPr>
            <w:r>
              <w:t xml:space="preserve"> inicjowania działania na rzecz interesu publicznego;</w:t>
            </w:r>
          </w:p>
          <w:p w14:paraId="4001194F" w14:textId="77777777" w:rsidR="00DB44F4" w:rsidRDefault="00DB44F4" w:rsidP="00B23B2A">
            <w:pPr>
              <w:widowControl w:val="0"/>
              <w:spacing w:after="0"/>
              <w:jc w:val="left"/>
            </w:pPr>
          </w:p>
          <w:p w14:paraId="0534B894" w14:textId="77777777" w:rsidR="00DB44F4" w:rsidRDefault="00DB44F4" w:rsidP="00B23B2A">
            <w:pPr>
              <w:widowControl w:val="0"/>
              <w:spacing w:after="0"/>
              <w:jc w:val="left"/>
            </w:pPr>
          </w:p>
          <w:p w14:paraId="5299C72D" w14:textId="77777777" w:rsidR="00DB44F4" w:rsidRDefault="00DB44F4" w:rsidP="00B23B2A">
            <w:pPr>
              <w:widowControl w:val="0"/>
              <w:spacing w:after="0"/>
              <w:jc w:val="left"/>
            </w:pPr>
            <w:r>
              <w:t>myślenia i działania w sposób przedsiębiorczy</w:t>
            </w: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707AF923" w14:textId="77777777" w:rsidR="00DB44F4" w:rsidRDefault="00DB44F4" w:rsidP="00B23B2A">
            <w:pPr>
              <w:widowControl w:val="0"/>
              <w:spacing w:after="0"/>
              <w:jc w:val="center"/>
            </w:pPr>
            <w:r>
              <w:t>K-K01</w:t>
            </w:r>
          </w:p>
          <w:p w14:paraId="38B4B438" w14:textId="77777777" w:rsidR="00DB44F4" w:rsidRDefault="00DB44F4" w:rsidP="00B23B2A">
            <w:pPr>
              <w:widowControl w:val="0"/>
              <w:spacing w:after="0"/>
              <w:jc w:val="center"/>
            </w:pPr>
            <w:r>
              <w:t>K-K09</w:t>
            </w:r>
          </w:p>
          <w:p w14:paraId="07728F9B" w14:textId="77777777" w:rsidR="00DB44F4" w:rsidRDefault="00DB44F4" w:rsidP="00B23B2A">
            <w:pPr>
              <w:widowControl w:val="0"/>
              <w:spacing w:after="0"/>
              <w:jc w:val="center"/>
            </w:pPr>
            <w:r>
              <w:t>K-K10</w:t>
            </w:r>
          </w:p>
          <w:p w14:paraId="50FBD6D1" w14:textId="77777777" w:rsidR="00DB44F4" w:rsidRDefault="00DB44F4" w:rsidP="00B23B2A">
            <w:pPr>
              <w:widowControl w:val="0"/>
              <w:spacing w:after="0"/>
              <w:jc w:val="center"/>
            </w:pPr>
          </w:p>
          <w:p w14:paraId="686D01E4" w14:textId="77777777" w:rsidR="00DB44F4" w:rsidRDefault="00DB44F4" w:rsidP="00B23B2A">
            <w:pPr>
              <w:widowControl w:val="0"/>
              <w:spacing w:after="0"/>
              <w:jc w:val="center"/>
            </w:pPr>
            <w:r>
              <w:t>K-K01</w:t>
            </w:r>
          </w:p>
          <w:p w14:paraId="38EE6C3C" w14:textId="77777777" w:rsidR="00DB44F4" w:rsidRDefault="00DB44F4" w:rsidP="00B23B2A">
            <w:pPr>
              <w:widowControl w:val="0"/>
              <w:spacing w:after="0"/>
              <w:jc w:val="center"/>
            </w:pPr>
            <w:r>
              <w:t>K-K10</w:t>
            </w:r>
          </w:p>
          <w:p w14:paraId="2DBAFC8F" w14:textId="77777777" w:rsidR="00DB44F4" w:rsidRDefault="00DB44F4" w:rsidP="00B23B2A">
            <w:pPr>
              <w:widowControl w:val="0"/>
              <w:spacing w:after="0"/>
              <w:jc w:val="center"/>
            </w:pPr>
            <w:r>
              <w:t>K-K11</w:t>
            </w:r>
          </w:p>
          <w:p w14:paraId="7977CDB7" w14:textId="77777777" w:rsidR="00DB44F4" w:rsidRDefault="00DB44F4" w:rsidP="00B23B2A">
            <w:pPr>
              <w:widowControl w:val="0"/>
              <w:spacing w:after="0"/>
              <w:jc w:val="center"/>
            </w:pPr>
          </w:p>
          <w:p w14:paraId="041BE889" w14:textId="77777777" w:rsidR="00DB44F4" w:rsidRDefault="00DB44F4" w:rsidP="00B23B2A">
            <w:pPr>
              <w:widowControl w:val="0"/>
              <w:spacing w:after="0"/>
              <w:jc w:val="center"/>
            </w:pPr>
            <w:r>
              <w:t>K-K02</w:t>
            </w:r>
          </w:p>
          <w:p w14:paraId="3DB47768" w14:textId="77777777" w:rsidR="00DB44F4" w:rsidRDefault="00DB44F4" w:rsidP="00B23B2A">
            <w:pPr>
              <w:widowControl w:val="0"/>
              <w:spacing w:after="0"/>
              <w:jc w:val="center"/>
            </w:pPr>
            <w:r>
              <w:t>K-K11</w:t>
            </w:r>
          </w:p>
          <w:p w14:paraId="4F55ADFE" w14:textId="77777777" w:rsidR="00DB44F4" w:rsidRDefault="00DB44F4" w:rsidP="00B23B2A">
            <w:pPr>
              <w:widowControl w:val="0"/>
              <w:spacing w:after="0"/>
              <w:jc w:val="center"/>
              <w:rPr>
                <w:sz w:val="24"/>
                <w:szCs w:val="24"/>
              </w:rPr>
            </w:pPr>
            <w:r>
              <w:t>K-K12</w:t>
            </w:r>
          </w:p>
        </w:tc>
      </w:tr>
      <w:tr w:rsidR="00DB44F4" w14:paraId="2F722DE2" w14:textId="77777777" w:rsidTr="00B23B2A">
        <w:tc>
          <w:tcPr>
            <w:tcW w:w="2100" w:type="dxa"/>
            <w:vMerge/>
            <w:tcBorders>
              <w:top w:val="single" w:sz="4" w:space="0" w:color="000000"/>
              <w:left w:val="single" w:sz="4" w:space="0" w:color="000000"/>
              <w:bottom w:val="single" w:sz="4" w:space="0" w:color="000000"/>
            </w:tcBorders>
            <w:shd w:val="clear" w:color="auto" w:fill="auto"/>
          </w:tcPr>
          <w:p w14:paraId="291083CC" w14:textId="77777777" w:rsidR="00DB44F4" w:rsidRDefault="00DB44F4" w:rsidP="00B23B2A">
            <w:pPr>
              <w:widowControl w:val="0"/>
              <w:pBdr>
                <w:top w:val="nil"/>
                <w:left w:val="nil"/>
                <w:bottom w:val="nil"/>
                <w:right w:val="nil"/>
                <w:between w:val="nil"/>
              </w:pBdr>
              <w:spacing w:after="0" w:line="276" w:lineRule="auto"/>
              <w:jc w:val="left"/>
              <w:rPr>
                <w:sz w:val="24"/>
                <w:szCs w:val="24"/>
              </w:rPr>
            </w:pPr>
          </w:p>
        </w:tc>
        <w:tc>
          <w:tcPr>
            <w:tcW w:w="1500" w:type="dxa"/>
            <w:tcBorders>
              <w:top w:val="single" w:sz="4" w:space="0" w:color="000000"/>
              <w:left w:val="single" w:sz="4" w:space="0" w:color="000000"/>
              <w:bottom w:val="single" w:sz="4" w:space="0" w:color="000000"/>
            </w:tcBorders>
            <w:shd w:val="clear" w:color="auto" w:fill="auto"/>
          </w:tcPr>
          <w:p w14:paraId="799CE1D4" w14:textId="77777777" w:rsidR="00DB44F4" w:rsidRDefault="00DB44F4" w:rsidP="00B23B2A">
            <w:pPr>
              <w:widowControl w:val="0"/>
              <w:spacing w:after="0"/>
              <w:jc w:val="left"/>
            </w:pPr>
            <w:r>
              <w:t>P7S_KR-O9</w:t>
            </w:r>
          </w:p>
        </w:tc>
        <w:tc>
          <w:tcPr>
            <w:tcW w:w="3810" w:type="dxa"/>
            <w:tcBorders>
              <w:top w:val="single" w:sz="4" w:space="0" w:color="000000"/>
              <w:left w:val="single" w:sz="4" w:space="0" w:color="000000"/>
              <w:bottom w:val="single" w:sz="4" w:space="0" w:color="000000"/>
            </w:tcBorders>
            <w:shd w:val="clear" w:color="auto" w:fill="auto"/>
          </w:tcPr>
          <w:p w14:paraId="12906F1D" w14:textId="77777777" w:rsidR="00DB44F4" w:rsidRDefault="00DB44F4" w:rsidP="00B23B2A">
            <w:pPr>
              <w:widowControl w:val="0"/>
              <w:spacing w:after="0"/>
              <w:jc w:val="left"/>
            </w:pPr>
            <w:r>
              <w:t>odpowiedzialnego pełnienia ról zawodowych z uwzględnieniem zmieniających się potrzeb społecznych, w tym:</w:t>
            </w:r>
          </w:p>
          <w:p w14:paraId="4A0370FE" w14:textId="77777777" w:rsidR="00DB44F4" w:rsidRDefault="00DB44F4" w:rsidP="00B23B2A">
            <w:pPr>
              <w:widowControl w:val="0"/>
              <w:spacing w:after="0"/>
              <w:jc w:val="left"/>
            </w:pPr>
            <w:r>
              <w:t>−  rozwijania dorobku zawodu,</w:t>
            </w:r>
          </w:p>
          <w:p w14:paraId="0112A8BA" w14:textId="77777777" w:rsidR="00DB44F4" w:rsidRDefault="00DB44F4" w:rsidP="00B23B2A">
            <w:pPr>
              <w:widowControl w:val="0"/>
              <w:spacing w:after="0"/>
              <w:jc w:val="left"/>
            </w:pPr>
            <w:r>
              <w:t xml:space="preserve">−  podtrzymywania etosu zawodu </w:t>
            </w:r>
          </w:p>
          <w:p w14:paraId="43DFA2FD" w14:textId="77777777" w:rsidR="00DB44F4" w:rsidRDefault="00DB44F4" w:rsidP="00B23B2A">
            <w:pPr>
              <w:widowControl w:val="0"/>
              <w:spacing w:after="0"/>
              <w:jc w:val="left"/>
            </w:pPr>
            <w:r>
              <w:t>–  przestrzegania i rozwijania zasad etyki zawodowej oraz działania na rzecz przestrzegania tych zasad</w:t>
            </w: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757C9F52" w14:textId="77777777" w:rsidR="00DB44F4" w:rsidRDefault="00DB44F4" w:rsidP="00B23B2A">
            <w:pPr>
              <w:widowControl w:val="0"/>
              <w:spacing w:after="0"/>
              <w:jc w:val="center"/>
            </w:pPr>
            <w:r>
              <w:t>K-K01</w:t>
            </w:r>
          </w:p>
          <w:p w14:paraId="48F9092B" w14:textId="77777777" w:rsidR="00DB44F4" w:rsidRDefault="00DB44F4" w:rsidP="00B23B2A">
            <w:pPr>
              <w:widowControl w:val="0"/>
              <w:spacing w:after="0"/>
              <w:jc w:val="center"/>
            </w:pPr>
            <w:r>
              <w:t>K-K02</w:t>
            </w:r>
          </w:p>
          <w:p w14:paraId="14E1A48B" w14:textId="68E4C8B2" w:rsidR="00DB44F4" w:rsidRDefault="00DB44F4" w:rsidP="00B23B2A">
            <w:pPr>
              <w:widowControl w:val="0"/>
              <w:spacing w:after="0"/>
              <w:jc w:val="center"/>
              <w:rPr>
                <w:sz w:val="24"/>
                <w:szCs w:val="24"/>
              </w:rPr>
            </w:pPr>
            <w:r>
              <w:t>K-K03</w:t>
            </w:r>
          </w:p>
        </w:tc>
      </w:tr>
    </w:tbl>
    <w:p w14:paraId="2D6B4FE3" w14:textId="08E4914F" w:rsidR="00DB44F4" w:rsidRDefault="00DB44F4">
      <w:pPr>
        <w:widowControl w:val="0"/>
        <w:pBdr>
          <w:top w:val="nil"/>
          <w:left w:val="nil"/>
          <w:bottom w:val="nil"/>
          <w:right w:val="nil"/>
          <w:between w:val="nil"/>
        </w:pBdr>
        <w:spacing w:before="120"/>
        <w:rPr>
          <w:b/>
          <w:bCs/>
          <w:color w:val="FF00FF"/>
        </w:rPr>
      </w:pPr>
    </w:p>
    <w:p w14:paraId="0000052E" w14:textId="04973440" w:rsidR="00CA50FA" w:rsidRPr="00DB44F4" w:rsidRDefault="00A0512C">
      <w:pPr>
        <w:widowControl w:val="0"/>
        <w:pBdr>
          <w:top w:val="nil"/>
          <w:left w:val="nil"/>
          <w:bottom w:val="nil"/>
          <w:right w:val="nil"/>
          <w:between w:val="nil"/>
        </w:pBdr>
        <w:spacing w:before="120"/>
        <w:rPr>
          <w:b/>
          <w:bCs/>
        </w:rPr>
      </w:pPr>
      <w:r w:rsidRPr="00DB44F4">
        <w:rPr>
          <w:b/>
          <w:bCs/>
        </w:rPr>
        <w:t xml:space="preserve">Tabela 3.1 Odniesienia efektów obszarowych w zakresie sztuki na I stopniu kształcenia, na poziomie 6 do zakładanych efektów kierunkowych – profil ogólnoakademicki </w:t>
      </w:r>
    </w:p>
    <w:tbl>
      <w:tblPr>
        <w:tblW w:w="9030" w:type="dxa"/>
        <w:tblLayout w:type="fixed"/>
        <w:tblLook w:val="0000" w:firstRow="0" w:lastRow="0" w:firstColumn="0" w:lastColumn="0" w:noHBand="0" w:noVBand="0"/>
      </w:tblPr>
      <w:tblGrid>
        <w:gridCol w:w="1530"/>
        <w:gridCol w:w="1500"/>
        <w:gridCol w:w="105"/>
        <w:gridCol w:w="4290"/>
        <w:gridCol w:w="105"/>
        <w:gridCol w:w="1500"/>
      </w:tblGrid>
      <w:tr w:rsidR="00DB44F4" w14:paraId="58102D53" w14:textId="77777777" w:rsidTr="00B23B2A">
        <w:tc>
          <w:tcPr>
            <w:tcW w:w="1530" w:type="dxa"/>
            <w:tcBorders>
              <w:top w:val="single" w:sz="4" w:space="0" w:color="000000"/>
              <w:left w:val="single" w:sz="4" w:space="0" w:color="000000"/>
              <w:bottom w:val="single" w:sz="4" w:space="0" w:color="000000"/>
            </w:tcBorders>
          </w:tcPr>
          <w:p w14:paraId="1257A5DA" w14:textId="7E7B738A" w:rsidR="00DB44F4" w:rsidRDefault="00DB44F4" w:rsidP="00B23B2A">
            <w:pPr>
              <w:widowControl w:val="0"/>
              <w:spacing w:after="0"/>
              <w:jc w:val="center"/>
              <w:rPr>
                <w:b/>
                <w:bCs/>
              </w:rPr>
            </w:pPr>
          </w:p>
        </w:tc>
        <w:tc>
          <w:tcPr>
            <w:tcW w:w="1500" w:type="dxa"/>
            <w:tcBorders>
              <w:top w:val="single" w:sz="4" w:space="0" w:color="000000"/>
              <w:left w:val="single" w:sz="4" w:space="0" w:color="000000"/>
              <w:bottom w:val="single" w:sz="4" w:space="0" w:color="000000"/>
            </w:tcBorders>
          </w:tcPr>
          <w:p w14:paraId="47826853" w14:textId="77777777" w:rsidR="00DB44F4" w:rsidRDefault="00DB44F4" w:rsidP="00B23B2A">
            <w:pPr>
              <w:widowControl w:val="0"/>
              <w:spacing w:after="0"/>
              <w:jc w:val="center"/>
              <w:rPr>
                <w:b/>
                <w:bCs/>
              </w:rPr>
            </w:pPr>
          </w:p>
          <w:p w14:paraId="70E9009B" w14:textId="77777777" w:rsidR="00DB44F4" w:rsidRDefault="00DB44F4" w:rsidP="00B23B2A">
            <w:pPr>
              <w:widowControl w:val="0"/>
              <w:spacing w:after="0"/>
              <w:jc w:val="center"/>
            </w:pPr>
            <w:r>
              <w:t>Kod</w:t>
            </w:r>
          </w:p>
          <w:p w14:paraId="35C92CF3" w14:textId="77777777" w:rsidR="00DB44F4" w:rsidRDefault="00DB44F4" w:rsidP="00B23B2A">
            <w:pPr>
              <w:widowControl w:val="0"/>
              <w:spacing w:after="0"/>
              <w:jc w:val="center"/>
            </w:pPr>
            <w:r>
              <w:lastRenderedPageBreak/>
              <w:t>opisu</w:t>
            </w:r>
          </w:p>
          <w:p w14:paraId="01CE3CD3" w14:textId="77777777" w:rsidR="00DB44F4" w:rsidRDefault="00DB44F4" w:rsidP="00B23B2A">
            <w:pPr>
              <w:widowControl w:val="0"/>
              <w:spacing w:after="0"/>
              <w:jc w:val="center"/>
            </w:pPr>
          </w:p>
        </w:tc>
        <w:tc>
          <w:tcPr>
            <w:tcW w:w="4500" w:type="dxa"/>
            <w:gridSpan w:val="3"/>
            <w:tcBorders>
              <w:top w:val="single" w:sz="4" w:space="0" w:color="000000"/>
              <w:left w:val="single" w:sz="4" w:space="0" w:color="000000"/>
              <w:bottom w:val="single" w:sz="4" w:space="0" w:color="000000"/>
            </w:tcBorders>
          </w:tcPr>
          <w:p w14:paraId="60001642" w14:textId="77777777" w:rsidR="00DB44F4" w:rsidRDefault="00DB44F4" w:rsidP="00B23B2A">
            <w:pPr>
              <w:widowControl w:val="0"/>
              <w:spacing w:after="0"/>
              <w:jc w:val="center"/>
            </w:pPr>
          </w:p>
          <w:p w14:paraId="7E62D73D" w14:textId="77777777" w:rsidR="00DB44F4" w:rsidRDefault="00DB44F4" w:rsidP="00B23B2A">
            <w:pPr>
              <w:widowControl w:val="0"/>
              <w:spacing w:after="0"/>
              <w:jc w:val="center"/>
            </w:pPr>
            <w:r>
              <w:t xml:space="preserve">Opis zakładanych efektów obszarowych w </w:t>
            </w:r>
            <w:r>
              <w:lastRenderedPageBreak/>
              <w:t>zakresie sztuki na poziomie 6 – profil ogólnoakademicki</w:t>
            </w:r>
          </w:p>
        </w:tc>
        <w:tc>
          <w:tcPr>
            <w:tcW w:w="1500" w:type="dxa"/>
            <w:tcBorders>
              <w:top w:val="single" w:sz="4" w:space="0" w:color="000000"/>
              <w:left w:val="single" w:sz="4" w:space="0" w:color="000000"/>
              <w:bottom w:val="single" w:sz="4" w:space="0" w:color="000000"/>
              <w:right w:val="single" w:sz="4" w:space="0" w:color="000000"/>
            </w:tcBorders>
          </w:tcPr>
          <w:p w14:paraId="30E83A45" w14:textId="77777777" w:rsidR="00DB44F4" w:rsidRDefault="00DB44F4" w:rsidP="00B23B2A">
            <w:pPr>
              <w:widowControl w:val="0"/>
              <w:spacing w:after="0"/>
              <w:jc w:val="center"/>
              <w:rPr>
                <w:sz w:val="24"/>
                <w:szCs w:val="24"/>
              </w:rPr>
            </w:pPr>
            <w:r>
              <w:lastRenderedPageBreak/>
              <w:t xml:space="preserve">Kod opisu kierunkowych </w:t>
            </w:r>
            <w:r>
              <w:lastRenderedPageBreak/>
              <w:t>efektów uczenia się</w:t>
            </w:r>
          </w:p>
        </w:tc>
      </w:tr>
      <w:tr w:rsidR="00DB44F4" w14:paraId="32776A9F" w14:textId="77777777" w:rsidTr="00B23B2A">
        <w:tc>
          <w:tcPr>
            <w:tcW w:w="1530" w:type="dxa"/>
            <w:vMerge w:val="restart"/>
            <w:tcBorders>
              <w:top w:val="single" w:sz="4" w:space="0" w:color="000000"/>
              <w:left w:val="single" w:sz="4" w:space="0" w:color="000000"/>
              <w:bottom w:val="single" w:sz="4" w:space="0" w:color="000000"/>
            </w:tcBorders>
          </w:tcPr>
          <w:p w14:paraId="7FA7B532" w14:textId="77777777" w:rsidR="00DB44F4" w:rsidRDefault="00DB44F4" w:rsidP="00B23B2A">
            <w:pPr>
              <w:widowControl w:val="0"/>
              <w:spacing w:after="0"/>
              <w:ind w:left="113" w:right="113"/>
              <w:jc w:val="center"/>
              <w:rPr>
                <w:b/>
                <w:bCs/>
              </w:rPr>
            </w:pPr>
            <w:r>
              <w:rPr>
                <w:b/>
                <w:bCs/>
              </w:rPr>
              <w:lastRenderedPageBreak/>
              <w:t xml:space="preserve"> </w:t>
            </w:r>
          </w:p>
          <w:p w14:paraId="5FDF3C84" w14:textId="77777777" w:rsidR="00DB44F4" w:rsidRDefault="00DB44F4" w:rsidP="00B23B2A">
            <w:pPr>
              <w:widowControl w:val="0"/>
              <w:spacing w:after="0"/>
              <w:ind w:left="113" w:right="113"/>
              <w:jc w:val="center"/>
              <w:rPr>
                <w:b/>
                <w:bCs/>
              </w:rPr>
            </w:pPr>
          </w:p>
          <w:p w14:paraId="12218FD0" w14:textId="77777777" w:rsidR="00DB44F4" w:rsidRDefault="00DB44F4" w:rsidP="00B23B2A">
            <w:pPr>
              <w:widowControl w:val="0"/>
              <w:spacing w:after="0"/>
              <w:ind w:left="113" w:right="113"/>
              <w:jc w:val="center"/>
              <w:rPr>
                <w:b/>
                <w:bCs/>
              </w:rPr>
            </w:pPr>
            <w:r>
              <w:rPr>
                <w:b/>
                <w:bCs/>
              </w:rPr>
              <w:t>WIEDZA: absolwent zna i rozumie</w:t>
            </w:r>
          </w:p>
        </w:tc>
        <w:tc>
          <w:tcPr>
            <w:tcW w:w="7500" w:type="dxa"/>
            <w:gridSpan w:val="5"/>
            <w:tcBorders>
              <w:top w:val="single" w:sz="4" w:space="0" w:color="000000"/>
              <w:left w:val="single" w:sz="4" w:space="0" w:color="000000"/>
              <w:bottom w:val="single" w:sz="4" w:space="0" w:color="000000"/>
              <w:right w:val="single" w:sz="4" w:space="0" w:color="000000"/>
            </w:tcBorders>
          </w:tcPr>
          <w:p w14:paraId="2C96DBB5" w14:textId="77777777" w:rsidR="00DB44F4" w:rsidRDefault="00DB44F4" w:rsidP="00B23B2A">
            <w:pPr>
              <w:widowControl w:val="0"/>
              <w:spacing w:after="0"/>
              <w:jc w:val="center"/>
              <w:rPr>
                <w:sz w:val="24"/>
                <w:szCs w:val="24"/>
              </w:rPr>
            </w:pPr>
            <w:r>
              <w:rPr>
                <w:b/>
                <w:bCs/>
              </w:rPr>
              <w:t>wiedza o realizacji prac artystycznych</w:t>
            </w:r>
          </w:p>
        </w:tc>
      </w:tr>
      <w:tr w:rsidR="00DB44F4" w14:paraId="5A28DCE3" w14:textId="77777777" w:rsidTr="00B23B2A">
        <w:tc>
          <w:tcPr>
            <w:tcW w:w="1530" w:type="dxa"/>
            <w:vMerge/>
            <w:tcBorders>
              <w:top w:val="single" w:sz="4" w:space="0" w:color="000000"/>
              <w:left w:val="single" w:sz="4" w:space="0" w:color="000000"/>
              <w:bottom w:val="single" w:sz="4" w:space="0" w:color="000000"/>
            </w:tcBorders>
          </w:tcPr>
          <w:p w14:paraId="2A42349F" w14:textId="77777777" w:rsidR="00DB44F4" w:rsidRDefault="00DB44F4" w:rsidP="00B23B2A">
            <w:pPr>
              <w:widowControl w:val="0"/>
              <w:pBdr>
                <w:top w:val="nil"/>
                <w:left w:val="nil"/>
                <w:bottom w:val="nil"/>
                <w:right w:val="nil"/>
                <w:between w:val="nil"/>
              </w:pBdr>
              <w:spacing w:after="0" w:line="276" w:lineRule="auto"/>
              <w:jc w:val="left"/>
              <w:rPr>
                <w:sz w:val="24"/>
                <w:szCs w:val="24"/>
              </w:rPr>
            </w:pPr>
          </w:p>
        </w:tc>
        <w:tc>
          <w:tcPr>
            <w:tcW w:w="1605" w:type="dxa"/>
            <w:gridSpan w:val="2"/>
            <w:tcBorders>
              <w:top w:val="single" w:sz="4" w:space="0" w:color="000000"/>
              <w:left w:val="single" w:sz="4" w:space="0" w:color="000000"/>
              <w:bottom w:val="single" w:sz="4" w:space="0" w:color="000000"/>
            </w:tcBorders>
          </w:tcPr>
          <w:p w14:paraId="48E98FF4" w14:textId="77777777" w:rsidR="00DB44F4" w:rsidRDefault="00DB44F4" w:rsidP="00B23B2A">
            <w:pPr>
              <w:widowControl w:val="0"/>
              <w:spacing w:after="0"/>
              <w:jc w:val="center"/>
            </w:pPr>
            <w:r>
              <w:t>P6S_WG-SZ1</w:t>
            </w:r>
          </w:p>
        </w:tc>
        <w:tc>
          <w:tcPr>
            <w:tcW w:w="4290" w:type="dxa"/>
            <w:tcBorders>
              <w:top w:val="single" w:sz="4" w:space="0" w:color="000000"/>
              <w:left w:val="single" w:sz="4" w:space="0" w:color="000000"/>
              <w:bottom w:val="single" w:sz="4" w:space="0" w:color="000000"/>
            </w:tcBorders>
          </w:tcPr>
          <w:p w14:paraId="43445576" w14:textId="77777777" w:rsidR="00DB44F4" w:rsidRDefault="00DB44F4" w:rsidP="00B23B2A">
            <w:pPr>
              <w:widowControl w:val="0"/>
              <w:spacing w:after="0"/>
              <w:jc w:val="center"/>
            </w:pPr>
            <w:r>
              <w:t>podstawowe zasady dotyczące realizacji prac artystycznych związanych z kierunkiem studiów i specjalnością oraz zasady dotyczące środków ekspresji  i  umiejętności  warsztatowych  pokrewnych  dyscyplin  artystycznych</w:t>
            </w:r>
          </w:p>
        </w:tc>
        <w:tc>
          <w:tcPr>
            <w:tcW w:w="1605" w:type="dxa"/>
            <w:gridSpan w:val="2"/>
            <w:tcBorders>
              <w:top w:val="single" w:sz="4" w:space="0" w:color="000000"/>
              <w:left w:val="single" w:sz="4" w:space="0" w:color="000000"/>
              <w:bottom w:val="single" w:sz="4" w:space="0" w:color="000000"/>
              <w:right w:val="single" w:sz="4" w:space="0" w:color="000000"/>
            </w:tcBorders>
          </w:tcPr>
          <w:p w14:paraId="2F8F7732" w14:textId="77777777" w:rsidR="00DB44F4" w:rsidRDefault="00DB44F4" w:rsidP="00B23B2A">
            <w:pPr>
              <w:widowControl w:val="0"/>
              <w:spacing w:after="0"/>
              <w:jc w:val="center"/>
            </w:pPr>
            <w:r>
              <w:t>K-W01</w:t>
            </w:r>
          </w:p>
          <w:p w14:paraId="2DDC7F26" w14:textId="77777777" w:rsidR="00DB44F4" w:rsidRDefault="00DB44F4" w:rsidP="00B23B2A">
            <w:pPr>
              <w:widowControl w:val="0"/>
              <w:spacing w:after="0"/>
              <w:jc w:val="center"/>
            </w:pPr>
          </w:p>
          <w:p w14:paraId="7F06A14E" w14:textId="77777777" w:rsidR="00DB44F4" w:rsidRDefault="00DB44F4" w:rsidP="00B23B2A">
            <w:pPr>
              <w:widowControl w:val="0"/>
              <w:spacing w:after="0"/>
              <w:jc w:val="center"/>
            </w:pPr>
            <w:r>
              <w:t>K-W02</w:t>
            </w:r>
          </w:p>
          <w:p w14:paraId="3C6718A2" w14:textId="77777777" w:rsidR="00DB44F4" w:rsidRDefault="00DB44F4" w:rsidP="00B23B2A">
            <w:pPr>
              <w:widowControl w:val="0"/>
              <w:spacing w:after="0"/>
              <w:jc w:val="center"/>
              <w:rPr>
                <w:sz w:val="24"/>
                <w:szCs w:val="24"/>
              </w:rPr>
            </w:pPr>
            <w:r>
              <w:t>K-W03</w:t>
            </w:r>
          </w:p>
        </w:tc>
      </w:tr>
      <w:tr w:rsidR="00DB44F4" w14:paraId="20D84A7D" w14:textId="77777777" w:rsidTr="00B23B2A">
        <w:tc>
          <w:tcPr>
            <w:tcW w:w="1530" w:type="dxa"/>
            <w:vMerge/>
            <w:tcBorders>
              <w:top w:val="single" w:sz="4" w:space="0" w:color="000000"/>
              <w:left w:val="single" w:sz="4" w:space="0" w:color="000000"/>
              <w:bottom w:val="single" w:sz="4" w:space="0" w:color="000000"/>
            </w:tcBorders>
          </w:tcPr>
          <w:p w14:paraId="6CAEC8BA" w14:textId="77777777" w:rsidR="00DB44F4" w:rsidRDefault="00DB44F4" w:rsidP="00B23B2A">
            <w:pPr>
              <w:widowControl w:val="0"/>
              <w:pBdr>
                <w:top w:val="nil"/>
                <w:left w:val="nil"/>
                <w:bottom w:val="nil"/>
                <w:right w:val="nil"/>
                <w:between w:val="nil"/>
              </w:pBdr>
              <w:spacing w:after="0" w:line="276" w:lineRule="auto"/>
              <w:jc w:val="left"/>
              <w:rPr>
                <w:sz w:val="24"/>
                <w:szCs w:val="24"/>
              </w:rPr>
            </w:pPr>
          </w:p>
        </w:tc>
        <w:tc>
          <w:tcPr>
            <w:tcW w:w="7500" w:type="dxa"/>
            <w:gridSpan w:val="5"/>
            <w:tcBorders>
              <w:top w:val="single" w:sz="4" w:space="0" w:color="000000"/>
              <w:left w:val="single" w:sz="4" w:space="0" w:color="000000"/>
              <w:bottom w:val="single" w:sz="4" w:space="0" w:color="000000"/>
              <w:right w:val="single" w:sz="4" w:space="0" w:color="000000"/>
            </w:tcBorders>
          </w:tcPr>
          <w:p w14:paraId="085786BA" w14:textId="77777777" w:rsidR="00DB44F4" w:rsidRDefault="00DB44F4" w:rsidP="00B23B2A">
            <w:pPr>
              <w:widowControl w:val="0"/>
              <w:spacing w:after="0"/>
              <w:jc w:val="center"/>
              <w:rPr>
                <w:sz w:val="24"/>
                <w:szCs w:val="24"/>
              </w:rPr>
            </w:pPr>
            <w:r>
              <w:rPr>
                <w:b/>
                <w:bCs/>
              </w:rPr>
              <w:t>rozumienie kontekstu dyscyplin artystycznych</w:t>
            </w:r>
          </w:p>
        </w:tc>
      </w:tr>
      <w:tr w:rsidR="00DB44F4" w14:paraId="76744685" w14:textId="77777777" w:rsidTr="00B23B2A">
        <w:tc>
          <w:tcPr>
            <w:tcW w:w="1530" w:type="dxa"/>
            <w:vMerge/>
            <w:tcBorders>
              <w:top w:val="single" w:sz="4" w:space="0" w:color="000000"/>
              <w:left w:val="single" w:sz="4" w:space="0" w:color="000000"/>
              <w:bottom w:val="single" w:sz="4" w:space="0" w:color="000000"/>
            </w:tcBorders>
          </w:tcPr>
          <w:p w14:paraId="24AE6ABD" w14:textId="77777777" w:rsidR="00DB44F4" w:rsidRDefault="00DB44F4" w:rsidP="00B23B2A">
            <w:pPr>
              <w:widowControl w:val="0"/>
              <w:pBdr>
                <w:top w:val="nil"/>
                <w:left w:val="nil"/>
                <w:bottom w:val="nil"/>
                <w:right w:val="nil"/>
                <w:between w:val="nil"/>
              </w:pBdr>
              <w:spacing w:after="0" w:line="276" w:lineRule="auto"/>
              <w:jc w:val="left"/>
              <w:rPr>
                <w:sz w:val="24"/>
                <w:szCs w:val="24"/>
              </w:rPr>
            </w:pPr>
          </w:p>
        </w:tc>
        <w:tc>
          <w:tcPr>
            <w:tcW w:w="1605" w:type="dxa"/>
            <w:gridSpan w:val="2"/>
            <w:tcBorders>
              <w:top w:val="single" w:sz="4" w:space="0" w:color="000000"/>
              <w:left w:val="single" w:sz="4" w:space="0" w:color="000000"/>
              <w:bottom w:val="single" w:sz="4" w:space="0" w:color="000000"/>
            </w:tcBorders>
          </w:tcPr>
          <w:p w14:paraId="52419985" w14:textId="77777777" w:rsidR="00DB44F4" w:rsidRDefault="00DB44F4" w:rsidP="00B23B2A">
            <w:pPr>
              <w:widowControl w:val="0"/>
              <w:spacing w:after="0"/>
              <w:jc w:val="center"/>
            </w:pPr>
            <w:r>
              <w:t>P6S_WG-SZ2.1</w:t>
            </w:r>
          </w:p>
        </w:tc>
        <w:tc>
          <w:tcPr>
            <w:tcW w:w="4290" w:type="dxa"/>
            <w:tcBorders>
              <w:top w:val="single" w:sz="4" w:space="0" w:color="000000"/>
              <w:left w:val="single" w:sz="4" w:space="0" w:color="000000"/>
              <w:bottom w:val="single" w:sz="4" w:space="0" w:color="000000"/>
            </w:tcBorders>
          </w:tcPr>
          <w:p w14:paraId="39AB5A62" w14:textId="77777777" w:rsidR="00DB44F4" w:rsidRDefault="00DB44F4" w:rsidP="00B23B2A">
            <w:pPr>
              <w:widowControl w:val="0"/>
              <w:spacing w:after="0"/>
              <w:jc w:val="center"/>
            </w:pPr>
            <w:r>
              <w:t>podstawowe linie rozwojowe w historii poszczególnych dyscyplin artystycznych, reprezentacyjne dzieła i ich spuścizny oraz publikacje związane z tymi zagadnieniami</w:t>
            </w:r>
          </w:p>
        </w:tc>
        <w:tc>
          <w:tcPr>
            <w:tcW w:w="1605" w:type="dxa"/>
            <w:gridSpan w:val="2"/>
            <w:tcBorders>
              <w:top w:val="single" w:sz="4" w:space="0" w:color="000000"/>
              <w:left w:val="single" w:sz="4" w:space="0" w:color="000000"/>
              <w:bottom w:val="single" w:sz="4" w:space="0" w:color="000000"/>
              <w:right w:val="single" w:sz="4" w:space="0" w:color="000000"/>
            </w:tcBorders>
          </w:tcPr>
          <w:p w14:paraId="7DB73DFC" w14:textId="77777777" w:rsidR="00DB44F4" w:rsidRDefault="00DB44F4" w:rsidP="00B23B2A">
            <w:pPr>
              <w:widowControl w:val="0"/>
              <w:spacing w:after="0"/>
              <w:jc w:val="center"/>
            </w:pPr>
            <w:r>
              <w:t>K-W04</w:t>
            </w:r>
          </w:p>
          <w:p w14:paraId="79D1EB53" w14:textId="77777777" w:rsidR="00DB44F4" w:rsidRDefault="00DB44F4" w:rsidP="00B23B2A">
            <w:pPr>
              <w:widowControl w:val="0"/>
              <w:spacing w:after="0"/>
              <w:jc w:val="center"/>
            </w:pPr>
            <w:r>
              <w:t>K-W05</w:t>
            </w:r>
          </w:p>
          <w:p w14:paraId="053DB5E2" w14:textId="77777777" w:rsidR="00DB44F4" w:rsidRDefault="00DB44F4" w:rsidP="00B23B2A">
            <w:pPr>
              <w:widowControl w:val="0"/>
              <w:spacing w:after="0"/>
              <w:jc w:val="center"/>
            </w:pPr>
            <w:r>
              <w:t>K-W06</w:t>
            </w:r>
          </w:p>
          <w:p w14:paraId="2B7753C7" w14:textId="77777777" w:rsidR="00DB44F4" w:rsidRDefault="00DB44F4" w:rsidP="00B23B2A">
            <w:pPr>
              <w:widowControl w:val="0"/>
              <w:spacing w:after="0"/>
              <w:jc w:val="center"/>
            </w:pPr>
            <w:r>
              <w:t>K-W07</w:t>
            </w:r>
          </w:p>
          <w:p w14:paraId="1BD5C75F" w14:textId="77777777" w:rsidR="00DB44F4" w:rsidRDefault="00DB44F4" w:rsidP="00B23B2A">
            <w:pPr>
              <w:widowControl w:val="0"/>
              <w:spacing w:after="0"/>
              <w:jc w:val="center"/>
            </w:pPr>
            <w:r>
              <w:t>K-W08</w:t>
            </w:r>
          </w:p>
          <w:p w14:paraId="734E4553" w14:textId="77777777" w:rsidR="00DB44F4" w:rsidRDefault="00DB44F4" w:rsidP="00B23B2A">
            <w:pPr>
              <w:widowControl w:val="0"/>
              <w:spacing w:after="0"/>
              <w:jc w:val="center"/>
            </w:pPr>
            <w:r>
              <w:t>K-W09</w:t>
            </w:r>
          </w:p>
          <w:p w14:paraId="1CC67BBD" w14:textId="77777777" w:rsidR="00DB44F4" w:rsidRDefault="00DB44F4" w:rsidP="00B23B2A">
            <w:pPr>
              <w:widowControl w:val="0"/>
              <w:spacing w:after="0"/>
              <w:jc w:val="center"/>
            </w:pPr>
          </w:p>
          <w:p w14:paraId="0585BB6F" w14:textId="77777777" w:rsidR="00DB44F4" w:rsidRDefault="00DB44F4" w:rsidP="00B23B2A">
            <w:pPr>
              <w:widowControl w:val="0"/>
              <w:spacing w:after="0"/>
              <w:jc w:val="center"/>
            </w:pPr>
          </w:p>
        </w:tc>
      </w:tr>
      <w:tr w:rsidR="00DB44F4" w14:paraId="65136B2F" w14:textId="77777777" w:rsidTr="00B23B2A">
        <w:tc>
          <w:tcPr>
            <w:tcW w:w="1530" w:type="dxa"/>
            <w:vMerge/>
            <w:tcBorders>
              <w:top w:val="single" w:sz="4" w:space="0" w:color="000000"/>
              <w:left w:val="single" w:sz="4" w:space="0" w:color="000000"/>
              <w:bottom w:val="single" w:sz="4" w:space="0" w:color="000000"/>
            </w:tcBorders>
          </w:tcPr>
          <w:p w14:paraId="65C25B2B" w14:textId="77777777" w:rsidR="00DB44F4" w:rsidRDefault="00DB44F4" w:rsidP="00B23B2A">
            <w:pPr>
              <w:widowControl w:val="0"/>
              <w:pBdr>
                <w:top w:val="nil"/>
                <w:left w:val="nil"/>
                <w:bottom w:val="nil"/>
                <w:right w:val="nil"/>
                <w:between w:val="nil"/>
              </w:pBdr>
              <w:spacing w:after="0" w:line="276" w:lineRule="auto"/>
              <w:jc w:val="left"/>
            </w:pPr>
          </w:p>
        </w:tc>
        <w:tc>
          <w:tcPr>
            <w:tcW w:w="1605" w:type="dxa"/>
            <w:gridSpan w:val="2"/>
            <w:tcBorders>
              <w:top w:val="single" w:sz="4" w:space="0" w:color="000000"/>
              <w:left w:val="single" w:sz="4" w:space="0" w:color="000000"/>
              <w:bottom w:val="single" w:sz="4" w:space="0" w:color="000000"/>
            </w:tcBorders>
          </w:tcPr>
          <w:p w14:paraId="6C306E63" w14:textId="77777777" w:rsidR="00DB44F4" w:rsidRDefault="00DB44F4" w:rsidP="00B23B2A">
            <w:pPr>
              <w:widowControl w:val="0"/>
              <w:spacing w:after="0"/>
              <w:jc w:val="center"/>
            </w:pPr>
            <w:r>
              <w:t>P6S_WG-SZ2.2</w:t>
            </w:r>
          </w:p>
        </w:tc>
        <w:tc>
          <w:tcPr>
            <w:tcW w:w="4290" w:type="dxa"/>
            <w:tcBorders>
              <w:top w:val="single" w:sz="4" w:space="0" w:color="000000"/>
              <w:left w:val="single" w:sz="4" w:space="0" w:color="000000"/>
              <w:bottom w:val="single" w:sz="4" w:space="0" w:color="000000"/>
            </w:tcBorders>
          </w:tcPr>
          <w:p w14:paraId="1907D024" w14:textId="77777777" w:rsidR="00DB44F4" w:rsidRDefault="00DB44F4" w:rsidP="00B23B2A">
            <w:pPr>
              <w:widowControl w:val="0"/>
              <w:spacing w:after="0"/>
              <w:jc w:val="center"/>
            </w:pPr>
            <w:r>
              <w:t>style w sztuce i związane z nimi tradycje twórcze i odtwórcze z nimi związane</w:t>
            </w:r>
          </w:p>
        </w:tc>
        <w:tc>
          <w:tcPr>
            <w:tcW w:w="1605" w:type="dxa"/>
            <w:gridSpan w:val="2"/>
            <w:tcBorders>
              <w:top w:val="single" w:sz="4" w:space="0" w:color="000000"/>
              <w:left w:val="single" w:sz="4" w:space="0" w:color="000000"/>
              <w:bottom w:val="single" w:sz="4" w:space="0" w:color="000000"/>
              <w:right w:val="single" w:sz="4" w:space="0" w:color="000000"/>
            </w:tcBorders>
          </w:tcPr>
          <w:p w14:paraId="5BC8B870" w14:textId="77777777" w:rsidR="00DB44F4" w:rsidRDefault="00DB44F4" w:rsidP="00B23B2A">
            <w:pPr>
              <w:widowControl w:val="0"/>
              <w:spacing w:after="0"/>
              <w:jc w:val="center"/>
            </w:pPr>
            <w:r>
              <w:t>K-W04</w:t>
            </w:r>
          </w:p>
          <w:p w14:paraId="3E5885D7" w14:textId="77777777" w:rsidR="00DB44F4" w:rsidRDefault="00DB44F4" w:rsidP="00B23B2A">
            <w:pPr>
              <w:widowControl w:val="0"/>
              <w:spacing w:after="0"/>
              <w:jc w:val="center"/>
            </w:pPr>
          </w:p>
        </w:tc>
      </w:tr>
      <w:tr w:rsidR="00DB44F4" w14:paraId="14097AFE" w14:textId="77777777" w:rsidTr="00B23B2A">
        <w:tc>
          <w:tcPr>
            <w:tcW w:w="1530" w:type="dxa"/>
            <w:vMerge/>
            <w:tcBorders>
              <w:top w:val="single" w:sz="4" w:space="0" w:color="000000"/>
              <w:left w:val="single" w:sz="4" w:space="0" w:color="000000"/>
              <w:bottom w:val="single" w:sz="4" w:space="0" w:color="000000"/>
            </w:tcBorders>
          </w:tcPr>
          <w:p w14:paraId="3503E15C" w14:textId="77777777" w:rsidR="00DB44F4" w:rsidRDefault="00DB44F4" w:rsidP="00B23B2A">
            <w:pPr>
              <w:widowControl w:val="0"/>
              <w:pBdr>
                <w:top w:val="nil"/>
                <w:left w:val="nil"/>
                <w:bottom w:val="nil"/>
                <w:right w:val="nil"/>
                <w:between w:val="nil"/>
              </w:pBdr>
              <w:spacing w:after="0" w:line="276" w:lineRule="auto"/>
              <w:jc w:val="left"/>
            </w:pPr>
          </w:p>
        </w:tc>
        <w:tc>
          <w:tcPr>
            <w:tcW w:w="1605" w:type="dxa"/>
            <w:gridSpan w:val="2"/>
            <w:tcBorders>
              <w:top w:val="single" w:sz="4" w:space="0" w:color="000000"/>
              <w:left w:val="single" w:sz="4" w:space="0" w:color="000000"/>
              <w:bottom w:val="single" w:sz="4" w:space="0" w:color="000000"/>
            </w:tcBorders>
          </w:tcPr>
          <w:p w14:paraId="70E966DA" w14:textId="77777777" w:rsidR="00DB44F4" w:rsidRDefault="00DB44F4" w:rsidP="00B23B2A">
            <w:pPr>
              <w:widowControl w:val="0"/>
              <w:spacing w:after="0"/>
              <w:jc w:val="center"/>
            </w:pPr>
            <w:r>
              <w:t>P6S_WG-SZ2.3</w:t>
            </w:r>
          </w:p>
        </w:tc>
        <w:tc>
          <w:tcPr>
            <w:tcW w:w="4290" w:type="dxa"/>
            <w:tcBorders>
              <w:top w:val="single" w:sz="4" w:space="0" w:color="000000"/>
              <w:left w:val="single" w:sz="4" w:space="0" w:color="000000"/>
              <w:bottom w:val="single" w:sz="4" w:space="0" w:color="000000"/>
            </w:tcBorders>
          </w:tcPr>
          <w:p w14:paraId="451BB0A2" w14:textId="77777777" w:rsidR="00DB44F4" w:rsidRDefault="00DB44F4" w:rsidP="00B23B2A">
            <w:pPr>
              <w:widowControl w:val="0"/>
              <w:spacing w:after="0"/>
              <w:jc w:val="center"/>
            </w:pPr>
            <w:r>
              <w:t xml:space="preserve">tendencje rozwojowe z zakresu poszczególnych dyscyplin artystycznych, do których jest przyporządkowany kierunek studiów </w:t>
            </w:r>
          </w:p>
          <w:p w14:paraId="5253FF02" w14:textId="77777777" w:rsidR="00DB44F4" w:rsidRDefault="00DB44F4" w:rsidP="00B23B2A">
            <w:pPr>
              <w:widowControl w:val="0"/>
              <w:spacing w:after="0"/>
              <w:jc w:val="center"/>
            </w:pPr>
          </w:p>
        </w:tc>
        <w:tc>
          <w:tcPr>
            <w:tcW w:w="1605" w:type="dxa"/>
            <w:gridSpan w:val="2"/>
            <w:tcBorders>
              <w:top w:val="single" w:sz="4" w:space="0" w:color="000000"/>
              <w:left w:val="single" w:sz="4" w:space="0" w:color="000000"/>
              <w:bottom w:val="single" w:sz="4" w:space="0" w:color="000000"/>
              <w:right w:val="single" w:sz="4" w:space="0" w:color="000000"/>
            </w:tcBorders>
          </w:tcPr>
          <w:p w14:paraId="7B6AC67D" w14:textId="77777777" w:rsidR="00DB44F4" w:rsidRDefault="00DB44F4" w:rsidP="00B23B2A">
            <w:pPr>
              <w:widowControl w:val="0"/>
              <w:spacing w:after="0"/>
              <w:jc w:val="center"/>
            </w:pPr>
            <w:r>
              <w:t>K-W04</w:t>
            </w:r>
          </w:p>
          <w:p w14:paraId="4A4DB6A6" w14:textId="77777777" w:rsidR="00DB44F4" w:rsidRDefault="00DB44F4" w:rsidP="00B23B2A">
            <w:pPr>
              <w:widowControl w:val="0"/>
              <w:spacing w:after="0"/>
              <w:jc w:val="center"/>
            </w:pPr>
            <w:r>
              <w:t>K-W05</w:t>
            </w:r>
          </w:p>
          <w:p w14:paraId="2264E748" w14:textId="77777777" w:rsidR="00DB44F4" w:rsidRDefault="00DB44F4" w:rsidP="00B23B2A">
            <w:pPr>
              <w:widowControl w:val="0"/>
              <w:spacing w:after="0"/>
              <w:jc w:val="center"/>
            </w:pPr>
          </w:p>
        </w:tc>
      </w:tr>
      <w:tr w:rsidR="00DB44F4" w14:paraId="04C7C5E9" w14:textId="77777777" w:rsidTr="00B23B2A">
        <w:tc>
          <w:tcPr>
            <w:tcW w:w="1530" w:type="dxa"/>
            <w:vMerge/>
            <w:tcBorders>
              <w:top w:val="single" w:sz="4" w:space="0" w:color="000000"/>
              <w:left w:val="single" w:sz="4" w:space="0" w:color="000000"/>
              <w:bottom w:val="single" w:sz="4" w:space="0" w:color="000000"/>
            </w:tcBorders>
          </w:tcPr>
          <w:p w14:paraId="4AC020D7" w14:textId="77777777" w:rsidR="00DB44F4" w:rsidRDefault="00DB44F4" w:rsidP="00B23B2A">
            <w:pPr>
              <w:widowControl w:val="0"/>
              <w:pBdr>
                <w:top w:val="nil"/>
                <w:left w:val="nil"/>
                <w:bottom w:val="nil"/>
                <w:right w:val="nil"/>
                <w:between w:val="nil"/>
              </w:pBdr>
              <w:spacing w:after="0" w:line="276" w:lineRule="auto"/>
              <w:jc w:val="left"/>
            </w:pPr>
          </w:p>
        </w:tc>
        <w:tc>
          <w:tcPr>
            <w:tcW w:w="1605" w:type="dxa"/>
            <w:gridSpan w:val="2"/>
            <w:tcBorders>
              <w:top w:val="single" w:sz="4" w:space="0" w:color="000000"/>
              <w:left w:val="single" w:sz="4" w:space="0" w:color="000000"/>
              <w:bottom w:val="single" w:sz="4" w:space="0" w:color="000000"/>
            </w:tcBorders>
          </w:tcPr>
          <w:p w14:paraId="47B8A548" w14:textId="77777777" w:rsidR="00DB44F4" w:rsidRDefault="00DB44F4" w:rsidP="00B23B2A">
            <w:pPr>
              <w:widowControl w:val="0"/>
              <w:spacing w:after="0"/>
              <w:jc w:val="center"/>
            </w:pPr>
            <w:r>
              <w:t>P6S_WG-SZ2.4</w:t>
            </w:r>
          </w:p>
        </w:tc>
        <w:tc>
          <w:tcPr>
            <w:tcW w:w="4290" w:type="dxa"/>
            <w:tcBorders>
              <w:top w:val="single" w:sz="4" w:space="0" w:color="000000"/>
              <w:left w:val="single" w:sz="4" w:space="0" w:color="000000"/>
              <w:bottom w:val="single" w:sz="4" w:space="0" w:color="000000"/>
            </w:tcBorders>
          </w:tcPr>
          <w:p w14:paraId="11A99872" w14:textId="77777777" w:rsidR="00DB44F4" w:rsidRDefault="00DB44F4" w:rsidP="00B23B2A">
            <w:pPr>
              <w:widowControl w:val="0"/>
              <w:spacing w:after="0"/>
              <w:jc w:val="center"/>
            </w:pPr>
            <w:r>
              <w:t xml:space="preserve">problematykę związaną z technologiami stosowanymi w dyscyplinie artystycznej     (w ujęciu całościowym) i rozwojem technologicznym związanym z zawodem artysty danej specjalności </w:t>
            </w:r>
          </w:p>
        </w:tc>
        <w:tc>
          <w:tcPr>
            <w:tcW w:w="1605" w:type="dxa"/>
            <w:gridSpan w:val="2"/>
            <w:tcBorders>
              <w:top w:val="single" w:sz="4" w:space="0" w:color="000000"/>
              <w:left w:val="single" w:sz="4" w:space="0" w:color="000000"/>
              <w:bottom w:val="single" w:sz="4" w:space="0" w:color="000000"/>
              <w:right w:val="single" w:sz="4" w:space="0" w:color="000000"/>
            </w:tcBorders>
          </w:tcPr>
          <w:p w14:paraId="324A065C" w14:textId="77777777" w:rsidR="00DB44F4" w:rsidRDefault="00DB44F4" w:rsidP="00B23B2A">
            <w:pPr>
              <w:widowControl w:val="0"/>
              <w:spacing w:after="0"/>
              <w:jc w:val="center"/>
            </w:pPr>
            <w:r>
              <w:t>K-W05</w:t>
            </w:r>
          </w:p>
          <w:p w14:paraId="5CE2D30F" w14:textId="77777777" w:rsidR="00DB44F4" w:rsidRDefault="00DB44F4" w:rsidP="00B23B2A">
            <w:pPr>
              <w:widowControl w:val="0"/>
              <w:spacing w:after="0"/>
              <w:jc w:val="center"/>
              <w:rPr>
                <w:sz w:val="24"/>
                <w:szCs w:val="24"/>
              </w:rPr>
            </w:pPr>
            <w:r>
              <w:t>K-W11</w:t>
            </w:r>
          </w:p>
        </w:tc>
      </w:tr>
      <w:tr w:rsidR="00DB44F4" w14:paraId="5F445294" w14:textId="77777777" w:rsidTr="00B23B2A">
        <w:tc>
          <w:tcPr>
            <w:tcW w:w="1530" w:type="dxa"/>
            <w:vMerge/>
            <w:tcBorders>
              <w:top w:val="single" w:sz="4" w:space="0" w:color="000000"/>
              <w:left w:val="single" w:sz="4" w:space="0" w:color="000000"/>
              <w:bottom w:val="single" w:sz="4" w:space="0" w:color="000000"/>
            </w:tcBorders>
          </w:tcPr>
          <w:p w14:paraId="7F003EDA" w14:textId="77777777" w:rsidR="00DB44F4" w:rsidRDefault="00DB44F4" w:rsidP="00B23B2A">
            <w:pPr>
              <w:widowControl w:val="0"/>
              <w:pBdr>
                <w:top w:val="nil"/>
                <w:left w:val="nil"/>
                <w:bottom w:val="nil"/>
                <w:right w:val="nil"/>
                <w:between w:val="nil"/>
              </w:pBdr>
              <w:spacing w:after="0" w:line="276" w:lineRule="auto"/>
              <w:jc w:val="left"/>
              <w:rPr>
                <w:sz w:val="24"/>
                <w:szCs w:val="24"/>
              </w:rPr>
            </w:pPr>
          </w:p>
        </w:tc>
        <w:tc>
          <w:tcPr>
            <w:tcW w:w="1605" w:type="dxa"/>
            <w:gridSpan w:val="2"/>
            <w:tcBorders>
              <w:top w:val="single" w:sz="4" w:space="0" w:color="000000"/>
              <w:left w:val="single" w:sz="4" w:space="0" w:color="000000"/>
              <w:bottom w:val="single" w:sz="4" w:space="0" w:color="000000"/>
            </w:tcBorders>
          </w:tcPr>
          <w:p w14:paraId="47782EC6" w14:textId="77777777" w:rsidR="00DB44F4" w:rsidRDefault="00DB44F4" w:rsidP="00B23B2A">
            <w:pPr>
              <w:widowControl w:val="0"/>
              <w:spacing w:after="0"/>
              <w:jc w:val="center"/>
            </w:pPr>
            <w:r>
              <w:t>P6S_WG-SZ2.5</w:t>
            </w:r>
          </w:p>
        </w:tc>
        <w:tc>
          <w:tcPr>
            <w:tcW w:w="4290" w:type="dxa"/>
            <w:tcBorders>
              <w:top w:val="single" w:sz="4" w:space="0" w:color="000000"/>
              <w:left w:val="single" w:sz="4" w:space="0" w:color="000000"/>
              <w:bottom w:val="single" w:sz="4" w:space="0" w:color="000000"/>
            </w:tcBorders>
          </w:tcPr>
          <w:p w14:paraId="68A74C40" w14:textId="77777777" w:rsidR="00DB44F4" w:rsidRDefault="00DB44F4" w:rsidP="00B23B2A">
            <w:pPr>
              <w:widowControl w:val="0"/>
              <w:spacing w:after="0"/>
              <w:jc w:val="center"/>
            </w:pPr>
            <w:r>
              <w:t>powiązania i zależności pomiędzy teoretycznymi i praktycznymi elementami programu studiów</w:t>
            </w:r>
          </w:p>
        </w:tc>
        <w:tc>
          <w:tcPr>
            <w:tcW w:w="1605" w:type="dxa"/>
            <w:gridSpan w:val="2"/>
            <w:tcBorders>
              <w:top w:val="single" w:sz="4" w:space="0" w:color="000000"/>
              <w:left w:val="single" w:sz="4" w:space="0" w:color="000000"/>
              <w:bottom w:val="single" w:sz="4" w:space="0" w:color="000000"/>
              <w:right w:val="single" w:sz="4" w:space="0" w:color="000000"/>
            </w:tcBorders>
          </w:tcPr>
          <w:p w14:paraId="752529C9" w14:textId="77777777" w:rsidR="00DB44F4" w:rsidRDefault="00DB44F4" w:rsidP="00B23B2A">
            <w:pPr>
              <w:widowControl w:val="0"/>
              <w:spacing w:after="0"/>
              <w:jc w:val="center"/>
            </w:pPr>
            <w:r>
              <w:t>K-W05</w:t>
            </w:r>
          </w:p>
          <w:p w14:paraId="2DC0EB7F" w14:textId="77777777" w:rsidR="00DB44F4" w:rsidRDefault="00DB44F4" w:rsidP="00B23B2A">
            <w:pPr>
              <w:widowControl w:val="0"/>
              <w:spacing w:after="0"/>
              <w:jc w:val="center"/>
            </w:pPr>
            <w:r>
              <w:t>K-W09</w:t>
            </w:r>
          </w:p>
          <w:p w14:paraId="5D173B21" w14:textId="77777777" w:rsidR="00DB44F4" w:rsidRDefault="00DB44F4" w:rsidP="00B23B2A">
            <w:pPr>
              <w:widowControl w:val="0"/>
              <w:spacing w:after="0"/>
              <w:jc w:val="center"/>
              <w:rPr>
                <w:sz w:val="24"/>
                <w:szCs w:val="24"/>
              </w:rPr>
            </w:pPr>
            <w:r>
              <w:t>K-W11</w:t>
            </w:r>
          </w:p>
        </w:tc>
      </w:tr>
      <w:tr w:rsidR="00DB44F4" w14:paraId="521F0EEA" w14:textId="77777777" w:rsidTr="00B23B2A">
        <w:tc>
          <w:tcPr>
            <w:tcW w:w="1530" w:type="dxa"/>
            <w:vMerge/>
            <w:tcBorders>
              <w:top w:val="single" w:sz="4" w:space="0" w:color="000000"/>
              <w:left w:val="single" w:sz="4" w:space="0" w:color="000000"/>
              <w:bottom w:val="single" w:sz="4" w:space="0" w:color="000000"/>
            </w:tcBorders>
          </w:tcPr>
          <w:p w14:paraId="5B20DFB1" w14:textId="77777777" w:rsidR="00DB44F4" w:rsidRDefault="00DB44F4" w:rsidP="00B23B2A">
            <w:pPr>
              <w:widowControl w:val="0"/>
              <w:pBdr>
                <w:top w:val="nil"/>
                <w:left w:val="nil"/>
                <w:bottom w:val="nil"/>
                <w:right w:val="nil"/>
                <w:between w:val="nil"/>
              </w:pBdr>
              <w:spacing w:after="0" w:line="276" w:lineRule="auto"/>
              <w:jc w:val="left"/>
              <w:rPr>
                <w:sz w:val="24"/>
                <w:szCs w:val="24"/>
              </w:rPr>
            </w:pPr>
          </w:p>
        </w:tc>
        <w:tc>
          <w:tcPr>
            <w:tcW w:w="1605" w:type="dxa"/>
            <w:gridSpan w:val="2"/>
            <w:tcBorders>
              <w:top w:val="single" w:sz="4" w:space="0" w:color="000000"/>
              <w:left w:val="single" w:sz="4" w:space="0" w:color="000000"/>
              <w:bottom w:val="single" w:sz="4" w:space="0" w:color="000000"/>
            </w:tcBorders>
          </w:tcPr>
          <w:p w14:paraId="173260AC" w14:textId="77777777" w:rsidR="00DB44F4" w:rsidRDefault="00DB44F4" w:rsidP="00B23B2A">
            <w:pPr>
              <w:widowControl w:val="0"/>
              <w:spacing w:after="0"/>
              <w:jc w:val="center"/>
            </w:pPr>
            <w:r>
              <w:t>P6S_WG-SZ2.6</w:t>
            </w:r>
          </w:p>
        </w:tc>
        <w:tc>
          <w:tcPr>
            <w:tcW w:w="4290" w:type="dxa"/>
            <w:tcBorders>
              <w:top w:val="single" w:sz="4" w:space="0" w:color="000000"/>
              <w:left w:val="single" w:sz="4" w:space="0" w:color="000000"/>
              <w:bottom w:val="single" w:sz="4" w:space="0" w:color="000000"/>
            </w:tcBorders>
          </w:tcPr>
          <w:p w14:paraId="02B35206" w14:textId="77777777" w:rsidR="00DB44F4" w:rsidRDefault="00DB44F4" w:rsidP="00B23B2A">
            <w:pPr>
              <w:widowControl w:val="0"/>
              <w:spacing w:after="0"/>
              <w:jc w:val="center"/>
            </w:pPr>
            <w:r>
              <w:t>podstawowe pojęcia i zasady z zakresu prawa autorskiego, podstawową  problematykę  dotyczącą  finansowych,  marketingowych  i  prawnych aspektów zawodu artysty danej specjalności</w:t>
            </w:r>
          </w:p>
        </w:tc>
        <w:tc>
          <w:tcPr>
            <w:tcW w:w="1605" w:type="dxa"/>
            <w:gridSpan w:val="2"/>
            <w:tcBorders>
              <w:top w:val="single" w:sz="4" w:space="0" w:color="000000"/>
              <w:left w:val="single" w:sz="4" w:space="0" w:color="000000"/>
              <w:bottom w:val="single" w:sz="4" w:space="0" w:color="000000"/>
              <w:right w:val="single" w:sz="4" w:space="0" w:color="000000"/>
            </w:tcBorders>
          </w:tcPr>
          <w:p w14:paraId="345E51C0" w14:textId="77777777" w:rsidR="00DB44F4" w:rsidRDefault="00DB44F4" w:rsidP="00B23B2A">
            <w:pPr>
              <w:widowControl w:val="0"/>
              <w:spacing w:after="0"/>
              <w:jc w:val="center"/>
            </w:pPr>
            <w:r>
              <w:t>K-W10</w:t>
            </w:r>
          </w:p>
          <w:p w14:paraId="2172F49E" w14:textId="1AE5D725" w:rsidR="00DB44F4" w:rsidRDefault="00DB44F4" w:rsidP="00B23B2A">
            <w:pPr>
              <w:widowControl w:val="0"/>
              <w:spacing w:after="0"/>
              <w:jc w:val="center"/>
            </w:pPr>
          </w:p>
        </w:tc>
      </w:tr>
    </w:tbl>
    <w:p w14:paraId="0C8C05B8" w14:textId="77777777" w:rsidR="00DB44F4" w:rsidRDefault="00DB44F4" w:rsidP="00DB44F4">
      <w:pPr>
        <w:widowControl w:val="0"/>
        <w:spacing w:after="0"/>
        <w:jc w:val="left"/>
        <w:rPr>
          <w:rFonts w:ascii="Liberation Serif" w:eastAsia="Liberation Serif" w:hAnsi="Liberation Serif" w:cs="Liberation Serif"/>
          <w:sz w:val="24"/>
          <w:szCs w:val="24"/>
        </w:rPr>
      </w:pPr>
    </w:p>
    <w:sdt>
      <w:sdtPr>
        <w:tag w:val="goog_rdk_5"/>
        <w:id w:val="-1873474830"/>
        <w:lock w:val="contentLocked"/>
      </w:sdtPr>
      <w:sdtEndPr/>
      <w:sdtContent>
        <w:tbl>
          <w:tblPr>
            <w:tblW w:w="9045" w:type="dxa"/>
            <w:tblLayout w:type="fixed"/>
            <w:tblLook w:val="0000" w:firstRow="0" w:lastRow="0" w:firstColumn="0" w:lastColumn="0" w:noHBand="0" w:noVBand="0"/>
          </w:tblPr>
          <w:tblGrid>
            <w:gridCol w:w="1530"/>
            <w:gridCol w:w="1620"/>
            <w:gridCol w:w="4335"/>
            <w:gridCol w:w="1560"/>
          </w:tblGrid>
          <w:tr w:rsidR="00DB44F4" w14:paraId="4C431AF0" w14:textId="77777777" w:rsidTr="00B23B2A">
            <w:tc>
              <w:tcPr>
                <w:tcW w:w="1530" w:type="dxa"/>
                <w:tcBorders>
                  <w:top w:val="single" w:sz="4" w:space="0" w:color="000000"/>
                  <w:left w:val="single" w:sz="4" w:space="0" w:color="000000"/>
                  <w:bottom w:val="single" w:sz="4" w:space="0" w:color="000000"/>
                </w:tcBorders>
                <w:shd w:val="clear" w:color="auto" w:fill="auto"/>
              </w:tcPr>
              <w:p w14:paraId="72C42E18" w14:textId="77777777" w:rsidR="00DB44F4" w:rsidRDefault="00DB44F4" w:rsidP="00B23B2A">
                <w:pPr>
                  <w:widowControl w:val="0"/>
                  <w:spacing w:after="0" w:line="276" w:lineRule="auto"/>
                  <w:jc w:val="left"/>
                  <w:rPr>
                    <w:sz w:val="24"/>
                    <w:szCs w:val="24"/>
                  </w:rPr>
                </w:pPr>
              </w:p>
            </w:tc>
            <w:tc>
              <w:tcPr>
                <w:tcW w:w="1620" w:type="dxa"/>
                <w:tcBorders>
                  <w:top w:val="single" w:sz="4" w:space="0" w:color="000000"/>
                  <w:left w:val="single" w:sz="4" w:space="0" w:color="000000"/>
                  <w:bottom w:val="single" w:sz="4" w:space="0" w:color="000000"/>
                </w:tcBorders>
              </w:tcPr>
              <w:p w14:paraId="6B294F25" w14:textId="77777777" w:rsidR="00DB44F4" w:rsidRDefault="00DB44F4" w:rsidP="00B23B2A">
                <w:pPr>
                  <w:widowControl w:val="0"/>
                  <w:spacing w:after="0"/>
                  <w:jc w:val="center"/>
                </w:pPr>
                <w:r>
                  <w:t>P6S_UW-SZ3</w:t>
                </w:r>
              </w:p>
            </w:tc>
            <w:tc>
              <w:tcPr>
                <w:tcW w:w="4335" w:type="dxa"/>
                <w:tcBorders>
                  <w:top w:val="single" w:sz="4" w:space="0" w:color="000000"/>
                  <w:left w:val="single" w:sz="4" w:space="0" w:color="000000"/>
                  <w:bottom w:val="single" w:sz="4" w:space="0" w:color="000000"/>
                </w:tcBorders>
              </w:tcPr>
              <w:p w14:paraId="2ACE252B" w14:textId="77777777" w:rsidR="00DB44F4" w:rsidRDefault="00DB44F4" w:rsidP="00B23B2A">
                <w:pPr>
                  <w:widowControl w:val="0"/>
                  <w:spacing w:after="0"/>
                  <w:jc w:val="center"/>
                </w:pPr>
                <w:r>
                  <w:t>tworzyć i realizować własne koncepcje artystyczne oraz dysponować umiejętnościami potrzebnymi do ich wyrażenia</w:t>
                </w:r>
              </w:p>
            </w:tc>
            <w:tc>
              <w:tcPr>
                <w:tcW w:w="1560" w:type="dxa"/>
                <w:tcBorders>
                  <w:top w:val="single" w:sz="4" w:space="0" w:color="000000"/>
                  <w:left w:val="single" w:sz="4" w:space="0" w:color="000000"/>
                  <w:bottom w:val="single" w:sz="4" w:space="0" w:color="000000"/>
                  <w:right w:val="single" w:sz="4" w:space="0" w:color="000000"/>
                </w:tcBorders>
              </w:tcPr>
              <w:p w14:paraId="4174BDA9" w14:textId="77777777" w:rsidR="00DB44F4" w:rsidRDefault="00DB44F4" w:rsidP="00B23B2A">
                <w:pPr>
                  <w:widowControl w:val="0"/>
                  <w:spacing w:after="0"/>
                  <w:jc w:val="center"/>
                </w:pPr>
                <w:r>
                  <w:t>K-U01</w:t>
                </w:r>
              </w:p>
              <w:p w14:paraId="369CCA79" w14:textId="77777777" w:rsidR="00DB44F4" w:rsidRDefault="00DB44F4" w:rsidP="00B23B2A">
                <w:pPr>
                  <w:widowControl w:val="0"/>
                  <w:spacing w:after="0"/>
                  <w:jc w:val="center"/>
                </w:pPr>
                <w:r>
                  <w:t>K-U02</w:t>
                </w:r>
              </w:p>
              <w:p w14:paraId="381041C6" w14:textId="77777777" w:rsidR="00DB44F4" w:rsidRDefault="00DB44F4" w:rsidP="00B23B2A">
                <w:pPr>
                  <w:widowControl w:val="0"/>
                  <w:spacing w:after="0"/>
                  <w:jc w:val="center"/>
                </w:pPr>
                <w:r>
                  <w:t>K-U03</w:t>
                </w:r>
              </w:p>
              <w:p w14:paraId="62B81D26" w14:textId="77777777" w:rsidR="00DB44F4" w:rsidRDefault="00DB44F4" w:rsidP="00B23B2A">
                <w:pPr>
                  <w:widowControl w:val="0"/>
                  <w:spacing w:after="0"/>
                  <w:jc w:val="center"/>
                  <w:rPr>
                    <w:sz w:val="24"/>
                    <w:szCs w:val="24"/>
                  </w:rPr>
                </w:pPr>
                <w:r>
                  <w:t>K-U04</w:t>
                </w:r>
              </w:p>
            </w:tc>
          </w:tr>
          <w:tr w:rsidR="00DB44F4" w14:paraId="10A6DBDC" w14:textId="77777777" w:rsidTr="00B23B2A">
            <w:tc>
              <w:tcPr>
                <w:tcW w:w="1530" w:type="dxa"/>
                <w:tcBorders>
                  <w:top w:val="single" w:sz="4" w:space="0" w:color="000000"/>
                  <w:left w:val="single" w:sz="4" w:space="0" w:color="000000"/>
                  <w:bottom w:val="single" w:sz="4" w:space="0" w:color="000000"/>
                </w:tcBorders>
              </w:tcPr>
              <w:p w14:paraId="456D44C0" w14:textId="77777777" w:rsidR="00DB44F4" w:rsidRDefault="00DB44F4" w:rsidP="00B23B2A">
                <w:pPr>
                  <w:widowControl w:val="0"/>
                  <w:spacing w:after="0" w:line="276" w:lineRule="auto"/>
                  <w:jc w:val="left"/>
                  <w:rPr>
                    <w:sz w:val="24"/>
                    <w:szCs w:val="24"/>
                  </w:rPr>
                </w:pPr>
              </w:p>
            </w:tc>
            <w:tc>
              <w:tcPr>
                <w:tcW w:w="7515" w:type="dxa"/>
                <w:gridSpan w:val="3"/>
                <w:tcBorders>
                  <w:top w:val="single" w:sz="4" w:space="0" w:color="000000"/>
                  <w:left w:val="single" w:sz="4" w:space="0" w:color="000000"/>
                  <w:bottom w:val="single" w:sz="4" w:space="0" w:color="000000"/>
                  <w:right w:val="single" w:sz="4" w:space="0" w:color="000000"/>
                </w:tcBorders>
              </w:tcPr>
              <w:p w14:paraId="0BF3523E" w14:textId="77777777" w:rsidR="00DB44F4" w:rsidRDefault="00DB44F4" w:rsidP="00B23B2A">
                <w:pPr>
                  <w:widowControl w:val="0"/>
                  <w:spacing w:after="0"/>
                  <w:jc w:val="center"/>
                  <w:rPr>
                    <w:sz w:val="24"/>
                    <w:szCs w:val="24"/>
                  </w:rPr>
                </w:pPr>
                <w:r>
                  <w:rPr>
                    <w:b/>
                    <w:bCs/>
                  </w:rPr>
                  <w:t>umiejętności realizacji prac artystycznych</w:t>
                </w:r>
                <w:r>
                  <w:t xml:space="preserve"> (sztuki plastyczne i konserwacja dzieł sztuki)</w:t>
                </w:r>
              </w:p>
            </w:tc>
          </w:tr>
          <w:tr w:rsidR="00DB44F4" w14:paraId="25B01996" w14:textId="77777777" w:rsidTr="00B23B2A">
            <w:tc>
              <w:tcPr>
                <w:tcW w:w="1530" w:type="dxa"/>
                <w:tcBorders>
                  <w:top w:val="single" w:sz="4" w:space="0" w:color="000000"/>
                  <w:left w:val="single" w:sz="4" w:space="0" w:color="000000"/>
                  <w:bottom w:val="single" w:sz="4" w:space="0" w:color="000000"/>
                </w:tcBorders>
              </w:tcPr>
              <w:p w14:paraId="6C4D3766" w14:textId="77777777" w:rsidR="00DB44F4" w:rsidRDefault="00DB44F4" w:rsidP="00B23B2A">
                <w:pPr>
                  <w:widowControl w:val="0"/>
                  <w:spacing w:after="0" w:line="276" w:lineRule="auto"/>
                  <w:jc w:val="center"/>
                  <w:rPr>
                    <w:sz w:val="24"/>
                    <w:szCs w:val="24"/>
                  </w:rPr>
                </w:pPr>
              </w:p>
            </w:tc>
            <w:tc>
              <w:tcPr>
                <w:tcW w:w="1620" w:type="dxa"/>
                <w:tcBorders>
                  <w:top w:val="single" w:sz="4" w:space="0" w:color="000000"/>
                  <w:left w:val="single" w:sz="4" w:space="0" w:color="000000"/>
                  <w:bottom w:val="single" w:sz="4" w:space="0" w:color="000000"/>
                </w:tcBorders>
              </w:tcPr>
              <w:p w14:paraId="695331E6" w14:textId="77777777" w:rsidR="00DB44F4" w:rsidRDefault="00DB44F4" w:rsidP="00B23B2A">
                <w:pPr>
                  <w:widowControl w:val="0"/>
                  <w:spacing w:after="0"/>
                  <w:jc w:val="center"/>
                </w:pPr>
                <w:r>
                  <w:t>P6S_UW-SZ5.1</w:t>
                </w:r>
              </w:p>
            </w:tc>
            <w:tc>
              <w:tcPr>
                <w:tcW w:w="4335" w:type="dxa"/>
                <w:tcBorders>
                  <w:top w:val="single" w:sz="4" w:space="0" w:color="000000"/>
                  <w:left w:val="single" w:sz="4" w:space="0" w:color="000000"/>
                  <w:bottom w:val="single" w:sz="4" w:space="0" w:color="000000"/>
                </w:tcBorders>
              </w:tcPr>
              <w:p w14:paraId="37AE297C" w14:textId="77777777" w:rsidR="00DB44F4" w:rsidRDefault="00DB44F4" w:rsidP="00B23B2A">
                <w:pPr>
                  <w:widowControl w:val="0"/>
                  <w:spacing w:after="0"/>
                  <w:jc w:val="center"/>
                </w:pPr>
                <w:r>
                  <w:t>świadomie posługiwać się narzędziami warsztatu artystycznego w wybranych obszarach działalności plastycznej</w:t>
                </w:r>
              </w:p>
            </w:tc>
            <w:tc>
              <w:tcPr>
                <w:tcW w:w="1560" w:type="dxa"/>
                <w:tcBorders>
                  <w:top w:val="single" w:sz="4" w:space="0" w:color="000000"/>
                  <w:left w:val="single" w:sz="4" w:space="0" w:color="000000"/>
                  <w:bottom w:val="single" w:sz="4" w:space="0" w:color="000000"/>
                  <w:right w:val="single" w:sz="4" w:space="0" w:color="000000"/>
                </w:tcBorders>
              </w:tcPr>
              <w:p w14:paraId="2F7A4739" w14:textId="77777777" w:rsidR="00DB44F4" w:rsidRDefault="00DB44F4" w:rsidP="00B23B2A">
                <w:pPr>
                  <w:widowControl w:val="0"/>
                  <w:spacing w:after="0"/>
                  <w:jc w:val="center"/>
                </w:pPr>
                <w:r>
                  <w:t>K-U05</w:t>
                </w:r>
              </w:p>
              <w:p w14:paraId="010B32FF" w14:textId="77777777" w:rsidR="00DB44F4" w:rsidRDefault="00DB44F4" w:rsidP="00B23B2A">
                <w:pPr>
                  <w:widowControl w:val="0"/>
                  <w:spacing w:after="0"/>
                  <w:jc w:val="center"/>
                </w:pPr>
              </w:p>
            </w:tc>
          </w:tr>
          <w:tr w:rsidR="00DB44F4" w14:paraId="3BB60F7D" w14:textId="77777777" w:rsidTr="00B23B2A">
            <w:tc>
              <w:tcPr>
                <w:tcW w:w="1530" w:type="dxa"/>
                <w:tcBorders>
                  <w:top w:val="single" w:sz="4" w:space="0" w:color="000000"/>
                  <w:left w:val="single" w:sz="4" w:space="0" w:color="000000"/>
                  <w:bottom w:val="single" w:sz="4" w:space="0" w:color="000000"/>
                </w:tcBorders>
              </w:tcPr>
              <w:p w14:paraId="6FD244C4" w14:textId="77777777" w:rsidR="00DB44F4" w:rsidRDefault="00DB44F4" w:rsidP="00B23B2A">
                <w:pPr>
                  <w:widowControl w:val="0"/>
                  <w:spacing w:after="0" w:line="276" w:lineRule="auto"/>
                  <w:jc w:val="center"/>
                </w:pPr>
              </w:p>
            </w:tc>
            <w:tc>
              <w:tcPr>
                <w:tcW w:w="1620" w:type="dxa"/>
                <w:tcBorders>
                  <w:top w:val="single" w:sz="4" w:space="0" w:color="000000"/>
                  <w:left w:val="single" w:sz="4" w:space="0" w:color="000000"/>
                  <w:bottom w:val="single" w:sz="4" w:space="0" w:color="000000"/>
                </w:tcBorders>
              </w:tcPr>
              <w:p w14:paraId="70A4FE29" w14:textId="77777777" w:rsidR="00DB44F4" w:rsidRDefault="00DB44F4" w:rsidP="00B23B2A">
                <w:pPr>
                  <w:widowControl w:val="0"/>
                  <w:spacing w:after="0"/>
                  <w:jc w:val="center"/>
                </w:pPr>
                <w:r>
                  <w:t>P6S_UW-SZ5.2</w:t>
                </w:r>
              </w:p>
            </w:tc>
            <w:tc>
              <w:tcPr>
                <w:tcW w:w="4335" w:type="dxa"/>
                <w:tcBorders>
                  <w:top w:val="single" w:sz="4" w:space="0" w:color="000000"/>
                  <w:left w:val="single" w:sz="4" w:space="0" w:color="000000"/>
                  <w:bottom w:val="single" w:sz="4" w:space="0" w:color="000000"/>
                </w:tcBorders>
              </w:tcPr>
              <w:p w14:paraId="04B76329" w14:textId="77777777" w:rsidR="00DB44F4" w:rsidRDefault="00DB44F4" w:rsidP="00B23B2A">
                <w:pPr>
                  <w:widowControl w:val="0"/>
                  <w:spacing w:after="0"/>
                  <w:jc w:val="center"/>
                </w:pPr>
                <w:r>
                  <w:t xml:space="preserve">świadomie posługiwać się właściwą techniką i </w:t>
                </w:r>
                <w:r>
                  <w:lastRenderedPageBreak/>
                  <w:t>technologią w trakcie realizacji prac artystycznych</w:t>
                </w:r>
              </w:p>
            </w:tc>
            <w:tc>
              <w:tcPr>
                <w:tcW w:w="1560" w:type="dxa"/>
                <w:tcBorders>
                  <w:top w:val="single" w:sz="4" w:space="0" w:color="000000"/>
                  <w:left w:val="single" w:sz="4" w:space="0" w:color="000000"/>
                  <w:bottom w:val="single" w:sz="4" w:space="0" w:color="000000"/>
                  <w:right w:val="single" w:sz="4" w:space="0" w:color="000000"/>
                </w:tcBorders>
              </w:tcPr>
              <w:p w14:paraId="0A63BD8A" w14:textId="77777777" w:rsidR="00DB44F4" w:rsidRDefault="00DB44F4" w:rsidP="00B23B2A">
                <w:pPr>
                  <w:widowControl w:val="0"/>
                  <w:spacing w:after="0"/>
                  <w:jc w:val="center"/>
                </w:pPr>
                <w:r>
                  <w:lastRenderedPageBreak/>
                  <w:t>K-U06</w:t>
                </w:r>
              </w:p>
              <w:p w14:paraId="2F6B1FF7" w14:textId="77777777" w:rsidR="00DB44F4" w:rsidRDefault="00DB44F4" w:rsidP="00B23B2A">
                <w:pPr>
                  <w:widowControl w:val="0"/>
                  <w:spacing w:after="0"/>
                  <w:jc w:val="center"/>
                </w:pPr>
              </w:p>
            </w:tc>
          </w:tr>
          <w:tr w:rsidR="00DB44F4" w14:paraId="7515C656" w14:textId="77777777" w:rsidTr="00B23B2A">
            <w:tc>
              <w:tcPr>
                <w:tcW w:w="1530" w:type="dxa"/>
                <w:tcBorders>
                  <w:top w:val="single" w:sz="4" w:space="0" w:color="000000"/>
                  <w:left w:val="single" w:sz="4" w:space="0" w:color="000000"/>
                  <w:bottom w:val="single" w:sz="4" w:space="0" w:color="000000"/>
                </w:tcBorders>
              </w:tcPr>
              <w:p w14:paraId="527CF032" w14:textId="77777777" w:rsidR="00DB44F4" w:rsidRDefault="00DB44F4" w:rsidP="00B23B2A">
                <w:pPr>
                  <w:widowControl w:val="0"/>
                  <w:spacing w:after="0" w:line="276" w:lineRule="auto"/>
                  <w:jc w:val="center"/>
                </w:pPr>
              </w:p>
            </w:tc>
            <w:tc>
              <w:tcPr>
                <w:tcW w:w="1620" w:type="dxa"/>
                <w:tcBorders>
                  <w:top w:val="single" w:sz="4" w:space="0" w:color="000000"/>
                  <w:left w:val="single" w:sz="4" w:space="0" w:color="000000"/>
                  <w:bottom w:val="single" w:sz="4" w:space="0" w:color="000000"/>
                </w:tcBorders>
              </w:tcPr>
              <w:p w14:paraId="1E179A70" w14:textId="77777777" w:rsidR="00DB44F4" w:rsidRDefault="00DB44F4" w:rsidP="00B23B2A">
                <w:pPr>
                  <w:widowControl w:val="0"/>
                  <w:spacing w:after="0"/>
                  <w:jc w:val="center"/>
                </w:pPr>
                <w:r>
                  <w:t>P6S_UW-SZ5.3</w:t>
                </w:r>
              </w:p>
            </w:tc>
            <w:tc>
              <w:tcPr>
                <w:tcW w:w="4335" w:type="dxa"/>
                <w:tcBorders>
                  <w:top w:val="single" w:sz="4" w:space="0" w:color="000000"/>
                  <w:left w:val="single" w:sz="4" w:space="0" w:color="000000"/>
                  <w:bottom w:val="single" w:sz="4" w:space="0" w:color="000000"/>
                </w:tcBorders>
              </w:tcPr>
              <w:p w14:paraId="0A8C8039" w14:textId="77777777" w:rsidR="00DB44F4" w:rsidRDefault="00DB44F4" w:rsidP="00B23B2A">
                <w:pPr>
                  <w:widowControl w:val="0"/>
                  <w:spacing w:after="0"/>
                  <w:jc w:val="center"/>
                </w:pPr>
                <w:r>
                  <w:t>podejmować samodzielne decyzje dotyczące realizacji i projektowania własnych prac artystycznych</w:t>
                </w:r>
              </w:p>
            </w:tc>
            <w:tc>
              <w:tcPr>
                <w:tcW w:w="1560" w:type="dxa"/>
                <w:tcBorders>
                  <w:top w:val="single" w:sz="4" w:space="0" w:color="000000"/>
                  <w:left w:val="single" w:sz="4" w:space="0" w:color="000000"/>
                  <w:bottom w:val="single" w:sz="4" w:space="0" w:color="000000"/>
                  <w:right w:val="single" w:sz="4" w:space="0" w:color="000000"/>
                </w:tcBorders>
              </w:tcPr>
              <w:p w14:paraId="4B1FD3C3" w14:textId="77777777" w:rsidR="00DB44F4" w:rsidRDefault="00DB44F4" w:rsidP="00B23B2A">
                <w:pPr>
                  <w:widowControl w:val="0"/>
                  <w:spacing w:after="0"/>
                  <w:jc w:val="center"/>
                </w:pPr>
                <w:r>
                  <w:t>K-U07</w:t>
                </w:r>
              </w:p>
              <w:p w14:paraId="1F0BBD81" w14:textId="77777777" w:rsidR="00DB44F4" w:rsidRDefault="00DB44F4" w:rsidP="00B23B2A">
                <w:pPr>
                  <w:widowControl w:val="0"/>
                  <w:spacing w:after="0"/>
                  <w:jc w:val="center"/>
                </w:pPr>
                <w:r>
                  <w:t xml:space="preserve">K-U08 </w:t>
                </w:r>
              </w:p>
              <w:p w14:paraId="2071B34A" w14:textId="77777777" w:rsidR="00DB44F4" w:rsidRDefault="00DB44F4" w:rsidP="00B23B2A">
                <w:pPr>
                  <w:widowControl w:val="0"/>
                  <w:spacing w:after="0"/>
                  <w:jc w:val="center"/>
                </w:pPr>
                <w:r>
                  <w:t>K-U09</w:t>
                </w:r>
              </w:p>
              <w:p w14:paraId="44F7E4EA" w14:textId="77777777" w:rsidR="00DB44F4" w:rsidRDefault="00DB44F4" w:rsidP="00B23B2A">
                <w:pPr>
                  <w:widowControl w:val="0"/>
                  <w:spacing w:after="0"/>
                  <w:jc w:val="center"/>
                </w:pPr>
              </w:p>
            </w:tc>
          </w:tr>
          <w:tr w:rsidR="00DB44F4" w14:paraId="5F6391DB" w14:textId="77777777" w:rsidTr="00B23B2A">
            <w:tc>
              <w:tcPr>
                <w:tcW w:w="1530" w:type="dxa"/>
                <w:tcBorders>
                  <w:top w:val="single" w:sz="4" w:space="0" w:color="000000"/>
                  <w:left w:val="single" w:sz="4" w:space="0" w:color="000000"/>
                  <w:bottom w:val="single" w:sz="4" w:space="0" w:color="000000"/>
                </w:tcBorders>
              </w:tcPr>
              <w:p w14:paraId="5F66CF92" w14:textId="77777777" w:rsidR="00DB44F4" w:rsidRDefault="00DB44F4" w:rsidP="00B23B2A">
                <w:pPr>
                  <w:widowControl w:val="0"/>
                  <w:spacing w:after="0" w:line="276" w:lineRule="auto"/>
                  <w:jc w:val="center"/>
                </w:pPr>
              </w:p>
            </w:tc>
            <w:tc>
              <w:tcPr>
                <w:tcW w:w="7515" w:type="dxa"/>
                <w:gridSpan w:val="3"/>
                <w:tcBorders>
                  <w:top w:val="single" w:sz="4" w:space="0" w:color="000000"/>
                  <w:left w:val="single" w:sz="4" w:space="0" w:color="000000"/>
                  <w:bottom w:val="single" w:sz="4" w:space="0" w:color="000000"/>
                  <w:right w:val="single" w:sz="4" w:space="0" w:color="000000"/>
                </w:tcBorders>
              </w:tcPr>
              <w:p w14:paraId="0635F779" w14:textId="77777777" w:rsidR="00DB44F4" w:rsidRDefault="00DB44F4" w:rsidP="00B23B2A">
                <w:pPr>
                  <w:widowControl w:val="0"/>
                  <w:spacing w:after="0"/>
                  <w:jc w:val="center"/>
                  <w:rPr>
                    <w:sz w:val="24"/>
                    <w:szCs w:val="24"/>
                  </w:rPr>
                </w:pPr>
                <w:r>
                  <w:rPr>
                    <w:b/>
                    <w:bCs/>
                  </w:rPr>
                  <w:t>umiejętności kreacji artystycznej</w:t>
                </w:r>
              </w:p>
            </w:tc>
          </w:tr>
          <w:tr w:rsidR="00DB44F4" w14:paraId="53E3F0D5" w14:textId="77777777" w:rsidTr="00B23B2A">
            <w:tc>
              <w:tcPr>
                <w:tcW w:w="1530" w:type="dxa"/>
                <w:tcBorders>
                  <w:top w:val="single" w:sz="4" w:space="0" w:color="000000"/>
                  <w:left w:val="single" w:sz="4" w:space="0" w:color="000000"/>
                  <w:bottom w:val="single" w:sz="4" w:space="0" w:color="000000"/>
                </w:tcBorders>
              </w:tcPr>
              <w:p w14:paraId="09DF618B" w14:textId="77777777" w:rsidR="00DB44F4" w:rsidRDefault="00DB44F4" w:rsidP="00B23B2A">
                <w:pPr>
                  <w:widowControl w:val="0"/>
                  <w:spacing w:after="0" w:line="276" w:lineRule="auto"/>
                  <w:jc w:val="center"/>
                  <w:rPr>
                    <w:sz w:val="24"/>
                    <w:szCs w:val="24"/>
                  </w:rPr>
                </w:pPr>
              </w:p>
            </w:tc>
            <w:tc>
              <w:tcPr>
                <w:tcW w:w="1620" w:type="dxa"/>
                <w:tcBorders>
                  <w:top w:val="single" w:sz="4" w:space="0" w:color="000000"/>
                  <w:left w:val="single" w:sz="4" w:space="0" w:color="000000"/>
                  <w:bottom w:val="single" w:sz="4" w:space="0" w:color="000000"/>
                </w:tcBorders>
              </w:tcPr>
              <w:p w14:paraId="59ADC2F3" w14:textId="77777777" w:rsidR="00DB44F4" w:rsidRDefault="00DB44F4" w:rsidP="00B23B2A">
                <w:pPr>
                  <w:widowControl w:val="0"/>
                  <w:spacing w:after="0"/>
                  <w:jc w:val="center"/>
                </w:pPr>
                <w:r>
                  <w:t>P6S_UW-SZ7</w:t>
                </w:r>
              </w:p>
            </w:tc>
            <w:tc>
              <w:tcPr>
                <w:tcW w:w="4335" w:type="dxa"/>
                <w:tcBorders>
                  <w:top w:val="single" w:sz="4" w:space="0" w:color="000000"/>
                  <w:left w:val="single" w:sz="4" w:space="0" w:color="000000"/>
                  <w:bottom w:val="single" w:sz="4" w:space="0" w:color="000000"/>
                </w:tcBorders>
              </w:tcPr>
              <w:p w14:paraId="7A1CB99E" w14:textId="77777777" w:rsidR="00DB44F4" w:rsidRDefault="00DB44F4" w:rsidP="00B23B2A">
                <w:pPr>
                  <w:widowControl w:val="0"/>
                  <w:spacing w:after="0"/>
                  <w:jc w:val="center"/>
                </w:pPr>
                <w:r>
                  <w:t>realizować własne działania artystyczne oparte na zróżnicowanych stylistycznie koncepcjach wynikających ze swobodnego i niezależnego wykorzystywania wyobraźni, intuicji i emocjonalności</w:t>
                </w:r>
              </w:p>
            </w:tc>
            <w:tc>
              <w:tcPr>
                <w:tcW w:w="1560" w:type="dxa"/>
                <w:tcBorders>
                  <w:top w:val="single" w:sz="4" w:space="0" w:color="000000"/>
                  <w:left w:val="single" w:sz="4" w:space="0" w:color="000000"/>
                  <w:bottom w:val="single" w:sz="4" w:space="0" w:color="000000"/>
                  <w:right w:val="single" w:sz="4" w:space="0" w:color="000000"/>
                </w:tcBorders>
              </w:tcPr>
              <w:p w14:paraId="3B09DE55" w14:textId="77777777" w:rsidR="00DB44F4" w:rsidRDefault="00DB44F4" w:rsidP="00B23B2A">
                <w:pPr>
                  <w:widowControl w:val="0"/>
                  <w:spacing w:after="0"/>
                  <w:jc w:val="center"/>
                </w:pPr>
                <w:r>
                  <w:t>K-U13</w:t>
                </w:r>
              </w:p>
              <w:p w14:paraId="04A32724" w14:textId="77777777" w:rsidR="00DB44F4" w:rsidRDefault="00DB44F4" w:rsidP="00B23B2A">
                <w:pPr>
                  <w:widowControl w:val="0"/>
                  <w:spacing w:after="0"/>
                  <w:jc w:val="center"/>
                </w:pPr>
                <w:r>
                  <w:t>K-U14</w:t>
                </w:r>
              </w:p>
              <w:p w14:paraId="022155C4" w14:textId="77777777" w:rsidR="00DB44F4" w:rsidRDefault="00DB44F4" w:rsidP="00B23B2A">
                <w:pPr>
                  <w:widowControl w:val="0"/>
                  <w:spacing w:after="0"/>
                  <w:jc w:val="center"/>
                  <w:rPr>
                    <w:sz w:val="24"/>
                    <w:szCs w:val="24"/>
                  </w:rPr>
                </w:pPr>
                <w:r>
                  <w:t>K-U15</w:t>
                </w:r>
              </w:p>
            </w:tc>
          </w:tr>
          <w:tr w:rsidR="00DB44F4" w14:paraId="16897E98" w14:textId="77777777" w:rsidTr="00B23B2A">
            <w:tc>
              <w:tcPr>
                <w:tcW w:w="1530" w:type="dxa"/>
                <w:tcBorders>
                  <w:top w:val="single" w:sz="4" w:space="0" w:color="000000"/>
                  <w:left w:val="single" w:sz="4" w:space="0" w:color="000000"/>
                  <w:bottom w:val="single" w:sz="4" w:space="0" w:color="000000"/>
                </w:tcBorders>
              </w:tcPr>
              <w:p w14:paraId="6A9AF0CC" w14:textId="77777777" w:rsidR="00DB44F4" w:rsidRDefault="00DB44F4" w:rsidP="00B23B2A">
                <w:pPr>
                  <w:widowControl w:val="0"/>
                  <w:spacing w:after="0" w:line="276" w:lineRule="auto"/>
                  <w:jc w:val="center"/>
                  <w:rPr>
                    <w:sz w:val="24"/>
                    <w:szCs w:val="24"/>
                  </w:rPr>
                </w:pPr>
              </w:p>
            </w:tc>
            <w:tc>
              <w:tcPr>
                <w:tcW w:w="7515" w:type="dxa"/>
                <w:gridSpan w:val="3"/>
                <w:tcBorders>
                  <w:top w:val="single" w:sz="4" w:space="0" w:color="000000"/>
                  <w:left w:val="single" w:sz="4" w:space="0" w:color="000000"/>
                  <w:bottom w:val="single" w:sz="4" w:space="0" w:color="000000"/>
                  <w:right w:val="single" w:sz="4" w:space="0" w:color="000000"/>
                </w:tcBorders>
              </w:tcPr>
              <w:p w14:paraId="5514B5A6" w14:textId="77777777" w:rsidR="00DB44F4" w:rsidRDefault="00DB44F4" w:rsidP="00B23B2A">
                <w:pPr>
                  <w:widowControl w:val="0"/>
                  <w:spacing w:after="0"/>
                  <w:jc w:val="center"/>
                  <w:rPr>
                    <w:sz w:val="24"/>
                    <w:szCs w:val="24"/>
                  </w:rPr>
                </w:pPr>
                <w:r>
                  <w:rPr>
                    <w:b/>
                    <w:bCs/>
                  </w:rPr>
                  <w:t>umiejętności warsztatowe</w:t>
                </w:r>
              </w:p>
            </w:tc>
          </w:tr>
          <w:tr w:rsidR="00DB44F4" w14:paraId="5FA88230" w14:textId="77777777" w:rsidTr="00B23B2A">
            <w:tc>
              <w:tcPr>
                <w:tcW w:w="1530" w:type="dxa"/>
                <w:tcBorders>
                  <w:top w:val="single" w:sz="4" w:space="0" w:color="000000"/>
                  <w:left w:val="single" w:sz="4" w:space="0" w:color="000000"/>
                  <w:bottom w:val="single" w:sz="4" w:space="0" w:color="000000"/>
                </w:tcBorders>
              </w:tcPr>
              <w:p w14:paraId="33CA462A" w14:textId="77777777" w:rsidR="00DB44F4" w:rsidRDefault="00DB44F4" w:rsidP="00B23B2A">
                <w:pPr>
                  <w:widowControl w:val="0"/>
                  <w:spacing w:after="0" w:line="276" w:lineRule="auto"/>
                  <w:jc w:val="center"/>
                  <w:rPr>
                    <w:sz w:val="24"/>
                    <w:szCs w:val="24"/>
                  </w:rPr>
                </w:pPr>
              </w:p>
            </w:tc>
            <w:tc>
              <w:tcPr>
                <w:tcW w:w="1620" w:type="dxa"/>
                <w:tcBorders>
                  <w:top w:val="single" w:sz="4" w:space="0" w:color="000000"/>
                  <w:left w:val="single" w:sz="4" w:space="0" w:color="000000"/>
                  <w:bottom w:val="single" w:sz="4" w:space="0" w:color="000000"/>
                </w:tcBorders>
              </w:tcPr>
              <w:p w14:paraId="71F294E4" w14:textId="77777777" w:rsidR="00DB44F4" w:rsidRDefault="00DB44F4" w:rsidP="00B23B2A">
                <w:pPr>
                  <w:widowControl w:val="0"/>
                  <w:spacing w:after="0"/>
                  <w:jc w:val="center"/>
                </w:pPr>
                <w:r>
                  <w:t>P6S_UW-SZ9</w:t>
                </w:r>
              </w:p>
              <w:p w14:paraId="0246F4A7" w14:textId="77777777" w:rsidR="00DB44F4" w:rsidRDefault="00DB44F4" w:rsidP="00B23B2A">
                <w:pPr>
                  <w:widowControl w:val="0"/>
                  <w:spacing w:after="0"/>
                  <w:jc w:val="center"/>
                </w:pPr>
              </w:p>
              <w:p w14:paraId="77246E07" w14:textId="77777777" w:rsidR="00DB44F4" w:rsidRDefault="00DB44F4" w:rsidP="00B23B2A">
                <w:pPr>
                  <w:widowControl w:val="0"/>
                  <w:spacing w:after="0"/>
                  <w:jc w:val="center"/>
                </w:pPr>
              </w:p>
              <w:p w14:paraId="4B9DE7B3" w14:textId="77777777" w:rsidR="00DB44F4" w:rsidRDefault="00DB44F4" w:rsidP="00B23B2A">
                <w:pPr>
                  <w:widowControl w:val="0"/>
                  <w:spacing w:after="0"/>
                  <w:jc w:val="center"/>
                </w:pPr>
              </w:p>
              <w:p w14:paraId="03CE90D4" w14:textId="77777777" w:rsidR="00DB44F4" w:rsidRDefault="00DB44F4" w:rsidP="00B23B2A">
                <w:pPr>
                  <w:widowControl w:val="0"/>
                  <w:spacing w:after="0"/>
                  <w:jc w:val="center"/>
                </w:pPr>
                <w:r>
                  <w:t>P6S_UU-SZ9</w:t>
                </w:r>
              </w:p>
            </w:tc>
            <w:tc>
              <w:tcPr>
                <w:tcW w:w="4335" w:type="dxa"/>
                <w:tcBorders>
                  <w:top w:val="single" w:sz="4" w:space="0" w:color="000000"/>
                  <w:left w:val="single" w:sz="4" w:space="0" w:color="000000"/>
                  <w:bottom w:val="single" w:sz="4" w:space="0" w:color="000000"/>
                </w:tcBorders>
              </w:tcPr>
              <w:p w14:paraId="2696BD7B" w14:textId="77777777" w:rsidR="00DB44F4" w:rsidRDefault="00DB44F4" w:rsidP="00B23B2A">
                <w:pPr>
                  <w:widowControl w:val="0"/>
                  <w:spacing w:after="0"/>
                  <w:jc w:val="center"/>
                </w:pPr>
                <w:r>
                  <w:t xml:space="preserve">korzystać z umiejętności warsztatowych umożliwiających realizację własnych koncepcji artystycznych </w:t>
                </w:r>
              </w:p>
              <w:p w14:paraId="7FEFCE74" w14:textId="77777777" w:rsidR="00DB44F4" w:rsidRDefault="00DB44F4" w:rsidP="00B23B2A">
                <w:pPr>
                  <w:widowControl w:val="0"/>
                  <w:spacing w:after="0"/>
                  <w:jc w:val="center"/>
                </w:pPr>
                <w:r>
                  <w:t>oraz stosować efektywne techniki ćwiczenia tych umiejętności, umożliwiające ciągły ich rozwój przez samodzielną pracę</w:t>
                </w:r>
              </w:p>
            </w:tc>
            <w:tc>
              <w:tcPr>
                <w:tcW w:w="1560" w:type="dxa"/>
                <w:tcBorders>
                  <w:top w:val="single" w:sz="4" w:space="0" w:color="000000"/>
                  <w:left w:val="single" w:sz="4" w:space="0" w:color="000000"/>
                  <w:bottom w:val="single" w:sz="4" w:space="0" w:color="000000"/>
                  <w:right w:val="single" w:sz="4" w:space="0" w:color="000000"/>
                </w:tcBorders>
              </w:tcPr>
              <w:p w14:paraId="2DD02FE1" w14:textId="77777777" w:rsidR="00DB44F4" w:rsidRDefault="00DB44F4" w:rsidP="00B23B2A">
                <w:pPr>
                  <w:widowControl w:val="0"/>
                  <w:spacing w:after="0"/>
                  <w:jc w:val="center"/>
                </w:pPr>
                <w:r>
                  <w:t>K-U10</w:t>
                </w:r>
              </w:p>
              <w:p w14:paraId="26C98868" w14:textId="77777777" w:rsidR="00DB44F4" w:rsidRDefault="00DB44F4" w:rsidP="00B23B2A">
                <w:pPr>
                  <w:widowControl w:val="0"/>
                  <w:spacing w:after="0"/>
                  <w:jc w:val="center"/>
                </w:pPr>
                <w:r>
                  <w:t>K-U11</w:t>
                </w:r>
              </w:p>
              <w:p w14:paraId="1C82C411" w14:textId="77777777" w:rsidR="00DB44F4" w:rsidRDefault="00DB44F4" w:rsidP="00B23B2A">
                <w:pPr>
                  <w:widowControl w:val="0"/>
                  <w:spacing w:after="0"/>
                  <w:jc w:val="center"/>
                  <w:rPr>
                    <w:sz w:val="24"/>
                    <w:szCs w:val="24"/>
                  </w:rPr>
                </w:pPr>
                <w:r>
                  <w:t>K-U12</w:t>
                </w:r>
              </w:p>
            </w:tc>
          </w:tr>
          <w:tr w:rsidR="00DB44F4" w14:paraId="754BBD32" w14:textId="77777777" w:rsidTr="00B23B2A">
            <w:tc>
              <w:tcPr>
                <w:tcW w:w="1530" w:type="dxa"/>
                <w:tcBorders>
                  <w:top w:val="single" w:sz="4" w:space="0" w:color="000000"/>
                  <w:left w:val="single" w:sz="4" w:space="0" w:color="000000"/>
                  <w:bottom w:val="single" w:sz="4" w:space="0" w:color="000000"/>
                </w:tcBorders>
              </w:tcPr>
              <w:p w14:paraId="5E974640" w14:textId="77777777" w:rsidR="00DB44F4" w:rsidRDefault="00DB44F4" w:rsidP="00B23B2A">
                <w:pPr>
                  <w:widowControl w:val="0"/>
                  <w:spacing w:after="0" w:line="276" w:lineRule="auto"/>
                  <w:jc w:val="center"/>
                  <w:rPr>
                    <w:sz w:val="24"/>
                    <w:szCs w:val="24"/>
                  </w:rPr>
                </w:pPr>
              </w:p>
            </w:tc>
            <w:tc>
              <w:tcPr>
                <w:tcW w:w="7515" w:type="dxa"/>
                <w:gridSpan w:val="3"/>
                <w:tcBorders>
                  <w:top w:val="single" w:sz="4" w:space="0" w:color="000000"/>
                  <w:left w:val="single" w:sz="4" w:space="0" w:color="000000"/>
                  <w:bottom w:val="single" w:sz="4" w:space="0" w:color="000000"/>
                  <w:right w:val="single" w:sz="4" w:space="0" w:color="000000"/>
                </w:tcBorders>
              </w:tcPr>
              <w:p w14:paraId="6C6EE4C8" w14:textId="77777777" w:rsidR="00DB44F4" w:rsidRDefault="00DB44F4" w:rsidP="00B23B2A">
                <w:pPr>
                  <w:widowControl w:val="0"/>
                  <w:spacing w:after="0"/>
                  <w:jc w:val="center"/>
                  <w:rPr>
                    <w:sz w:val="24"/>
                    <w:szCs w:val="24"/>
                  </w:rPr>
                </w:pPr>
                <w:r>
                  <w:rPr>
                    <w:b/>
                    <w:bCs/>
                  </w:rPr>
                  <w:t>umiejętności werbalne</w:t>
                </w:r>
              </w:p>
            </w:tc>
          </w:tr>
          <w:tr w:rsidR="00DB44F4" w14:paraId="34111312" w14:textId="77777777" w:rsidTr="00B23B2A">
            <w:tc>
              <w:tcPr>
                <w:tcW w:w="1530" w:type="dxa"/>
                <w:tcBorders>
                  <w:top w:val="single" w:sz="4" w:space="0" w:color="000000"/>
                  <w:left w:val="single" w:sz="4" w:space="0" w:color="000000"/>
                  <w:bottom w:val="single" w:sz="4" w:space="0" w:color="000000"/>
                </w:tcBorders>
              </w:tcPr>
              <w:p w14:paraId="75A620C5" w14:textId="77777777" w:rsidR="00DB44F4" w:rsidRDefault="00DB44F4" w:rsidP="00B23B2A">
                <w:pPr>
                  <w:widowControl w:val="0"/>
                  <w:spacing w:after="0" w:line="276" w:lineRule="auto"/>
                  <w:jc w:val="center"/>
                  <w:rPr>
                    <w:sz w:val="24"/>
                    <w:szCs w:val="24"/>
                  </w:rPr>
                </w:pPr>
              </w:p>
            </w:tc>
            <w:tc>
              <w:tcPr>
                <w:tcW w:w="1620" w:type="dxa"/>
                <w:tcBorders>
                  <w:top w:val="single" w:sz="4" w:space="0" w:color="000000"/>
                  <w:left w:val="single" w:sz="4" w:space="0" w:color="000000"/>
                  <w:bottom w:val="single" w:sz="4" w:space="0" w:color="000000"/>
                </w:tcBorders>
              </w:tcPr>
              <w:p w14:paraId="01441E48" w14:textId="77777777" w:rsidR="00DB44F4" w:rsidRDefault="00DB44F4" w:rsidP="00B23B2A">
                <w:pPr>
                  <w:widowControl w:val="0"/>
                  <w:spacing w:after="0"/>
                  <w:jc w:val="center"/>
                </w:pPr>
                <w:r>
                  <w:t>P6S_UK-SZ10</w:t>
                </w:r>
              </w:p>
            </w:tc>
            <w:tc>
              <w:tcPr>
                <w:tcW w:w="4335" w:type="dxa"/>
                <w:tcBorders>
                  <w:top w:val="single" w:sz="4" w:space="0" w:color="000000"/>
                  <w:left w:val="single" w:sz="4" w:space="0" w:color="000000"/>
                  <w:bottom w:val="single" w:sz="4" w:space="0" w:color="000000"/>
                </w:tcBorders>
              </w:tcPr>
              <w:p w14:paraId="2D4A553F" w14:textId="77777777" w:rsidR="00DB44F4" w:rsidRDefault="00DB44F4" w:rsidP="00B23B2A">
                <w:pPr>
                  <w:widowControl w:val="0"/>
                  <w:spacing w:after="0"/>
                  <w:jc w:val="center"/>
                </w:pPr>
                <w:r>
                  <w:t>przygotowywać typowe prace pisemne i wystąpienia ustne, dotyczące zagadnień szczegółowych związanych z kierunkiem studiów, z wykorzystaniem podstawowych ujęć teoretycznych i różnych źródeł</w:t>
                </w:r>
              </w:p>
            </w:tc>
            <w:tc>
              <w:tcPr>
                <w:tcW w:w="1560" w:type="dxa"/>
                <w:tcBorders>
                  <w:top w:val="single" w:sz="4" w:space="0" w:color="000000"/>
                  <w:left w:val="single" w:sz="4" w:space="0" w:color="000000"/>
                  <w:bottom w:val="single" w:sz="4" w:space="0" w:color="000000"/>
                  <w:right w:val="single" w:sz="4" w:space="0" w:color="000000"/>
                </w:tcBorders>
              </w:tcPr>
              <w:p w14:paraId="17B5285C" w14:textId="77777777" w:rsidR="00DB44F4" w:rsidRDefault="00DB44F4" w:rsidP="00B23B2A">
                <w:pPr>
                  <w:widowControl w:val="0"/>
                  <w:spacing w:after="0"/>
                  <w:jc w:val="center"/>
                </w:pPr>
                <w:r>
                  <w:t>K-U16</w:t>
                </w:r>
              </w:p>
              <w:p w14:paraId="1BDA0191" w14:textId="77777777" w:rsidR="00DB44F4" w:rsidRDefault="00DB44F4" w:rsidP="00B23B2A">
                <w:pPr>
                  <w:widowControl w:val="0"/>
                  <w:spacing w:after="0"/>
                  <w:jc w:val="center"/>
                </w:pPr>
                <w:r>
                  <w:t>K-U17</w:t>
                </w:r>
              </w:p>
              <w:p w14:paraId="157AD2FC" w14:textId="77777777" w:rsidR="00DB44F4" w:rsidRDefault="00DB44F4" w:rsidP="00B23B2A">
                <w:pPr>
                  <w:widowControl w:val="0"/>
                  <w:spacing w:after="0"/>
                  <w:jc w:val="center"/>
                </w:pPr>
                <w:r>
                  <w:t>K-U18</w:t>
                </w:r>
              </w:p>
              <w:p w14:paraId="23FCCB54" w14:textId="77777777" w:rsidR="00DB44F4" w:rsidRDefault="00DB44F4" w:rsidP="00B23B2A">
                <w:pPr>
                  <w:widowControl w:val="0"/>
                  <w:spacing w:after="0"/>
                  <w:jc w:val="center"/>
                  <w:rPr>
                    <w:sz w:val="24"/>
                    <w:szCs w:val="24"/>
                  </w:rPr>
                </w:pPr>
                <w:r>
                  <w:t>K-U19</w:t>
                </w:r>
              </w:p>
            </w:tc>
          </w:tr>
          <w:tr w:rsidR="00DB44F4" w14:paraId="767AFBD5" w14:textId="77777777" w:rsidTr="00B23B2A">
            <w:tc>
              <w:tcPr>
                <w:tcW w:w="1530" w:type="dxa"/>
                <w:tcBorders>
                  <w:top w:val="single" w:sz="4" w:space="0" w:color="000000"/>
                  <w:left w:val="single" w:sz="4" w:space="0" w:color="000000"/>
                  <w:bottom w:val="single" w:sz="4" w:space="0" w:color="000000"/>
                </w:tcBorders>
              </w:tcPr>
              <w:p w14:paraId="0E15688E" w14:textId="77777777" w:rsidR="00DB44F4" w:rsidRDefault="00DB44F4" w:rsidP="00B23B2A">
                <w:pPr>
                  <w:widowControl w:val="0"/>
                  <w:spacing w:after="0" w:line="276" w:lineRule="auto"/>
                  <w:jc w:val="center"/>
                  <w:rPr>
                    <w:sz w:val="24"/>
                    <w:szCs w:val="24"/>
                  </w:rPr>
                </w:pPr>
              </w:p>
            </w:tc>
            <w:tc>
              <w:tcPr>
                <w:tcW w:w="7515" w:type="dxa"/>
                <w:gridSpan w:val="3"/>
                <w:tcBorders>
                  <w:top w:val="single" w:sz="4" w:space="0" w:color="000000"/>
                  <w:left w:val="single" w:sz="4" w:space="0" w:color="000000"/>
                  <w:bottom w:val="single" w:sz="4" w:space="0" w:color="000000"/>
                  <w:right w:val="single" w:sz="4" w:space="0" w:color="000000"/>
                </w:tcBorders>
              </w:tcPr>
              <w:p w14:paraId="6658C498" w14:textId="77777777" w:rsidR="00DB44F4" w:rsidRDefault="00DB44F4" w:rsidP="00B23B2A">
                <w:pPr>
                  <w:widowControl w:val="0"/>
                  <w:spacing w:after="0"/>
                  <w:jc w:val="center"/>
                  <w:rPr>
                    <w:sz w:val="24"/>
                    <w:szCs w:val="24"/>
                  </w:rPr>
                </w:pPr>
                <w:r>
                  <w:rPr>
                    <w:b/>
                    <w:bCs/>
                  </w:rPr>
                  <w:t>umiejętności w zakresie publicznych prezentacji</w:t>
                </w:r>
              </w:p>
            </w:tc>
          </w:tr>
          <w:tr w:rsidR="00DB44F4" w14:paraId="32CA3E3C" w14:textId="77777777" w:rsidTr="00B23B2A">
            <w:tc>
              <w:tcPr>
                <w:tcW w:w="1530" w:type="dxa"/>
                <w:tcBorders>
                  <w:top w:val="single" w:sz="4" w:space="0" w:color="000000"/>
                  <w:left w:val="single" w:sz="4" w:space="0" w:color="000000"/>
                  <w:bottom w:val="single" w:sz="4" w:space="0" w:color="000000"/>
                </w:tcBorders>
              </w:tcPr>
              <w:p w14:paraId="671BFF3B" w14:textId="77777777" w:rsidR="00DB44F4" w:rsidRDefault="00DB44F4" w:rsidP="00B23B2A">
                <w:pPr>
                  <w:widowControl w:val="0"/>
                  <w:spacing w:after="0" w:line="276" w:lineRule="auto"/>
                  <w:jc w:val="center"/>
                  <w:rPr>
                    <w:sz w:val="24"/>
                    <w:szCs w:val="24"/>
                  </w:rPr>
                </w:pPr>
              </w:p>
            </w:tc>
            <w:tc>
              <w:tcPr>
                <w:tcW w:w="1620" w:type="dxa"/>
                <w:tcBorders>
                  <w:top w:val="single" w:sz="4" w:space="0" w:color="000000"/>
                  <w:left w:val="single" w:sz="4" w:space="0" w:color="000000"/>
                  <w:bottom w:val="single" w:sz="4" w:space="0" w:color="000000"/>
                </w:tcBorders>
              </w:tcPr>
              <w:p w14:paraId="381B6728" w14:textId="77777777" w:rsidR="00DB44F4" w:rsidRDefault="00DB44F4" w:rsidP="00B23B2A">
                <w:pPr>
                  <w:widowControl w:val="0"/>
                  <w:spacing w:after="0"/>
                  <w:jc w:val="center"/>
                </w:pPr>
                <w:r>
                  <w:t>P6S_UK-SZ11</w:t>
                </w:r>
              </w:p>
            </w:tc>
            <w:tc>
              <w:tcPr>
                <w:tcW w:w="4335" w:type="dxa"/>
                <w:tcBorders>
                  <w:top w:val="single" w:sz="4" w:space="0" w:color="000000"/>
                  <w:left w:val="single" w:sz="4" w:space="0" w:color="000000"/>
                  <w:bottom w:val="single" w:sz="4" w:space="0" w:color="000000"/>
                </w:tcBorders>
              </w:tcPr>
              <w:p w14:paraId="0E513284" w14:textId="77777777" w:rsidR="00DB44F4" w:rsidRDefault="00DB44F4" w:rsidP="00B23B2A">
                <w:pPr>
                  <w:widowControl w:val="0"/>
                  <w:spacing w:after="0"/>
                  <w:jc w:val="center"/>
                </w:pPr>
                <w:r>
                  <w:t>Stosować formy zachowań związane z publicznymi prezentacjami własnych dokonań artystycznych</w:t>
                </w:r>
              </w:p>
            </w:tc>
            <w:tc>
              <w:tcPr>
                <w:tcW w:w="1560" w:type="dxa"/>
                <w:tcBorders>
                  <w:top w:val="single" w:sz="4" w:space="0" w:color="000000"/>
                  <w:left w:val="single" w:sz="4" w:space="0" w:color="000000"/>
                  <w:bottom w:val="single" w:sz="4" w:space="0" w:color="000000"/>
                  <w:right w:val="single" w:sz="4" w:space="0" w:color="000000"/>
                </w:tcBorders>
              </w:tcPr>
              <w:p w14:paraId="5C0BA248" w14:textId="77777777" w:rsidR="00DB44F4" w:rsidRDefault="00DB44F4" w:rsidP="00B23B2A">
                <w:pPr>
                  <w:widowControl w:val="0"/>
                  <w:spacing w:after="0"/>
                  <w:jc w:val="center"/>
                </w:pPr>
                <w:r>
                  <w:t>K-U20</w:t>
                </w:r>
              </w:p>
              <w:p w14:paraId="455D8411" w14:textId="77777777" w:rsidR="00DB44F4" w:rsidRDefault="00DB44F4" w:rsidP="00B23B2A">
                <w:pPr>
                  <w:widowControl w:val="0"/>
                  <w:spacing w:after="0"/>
                  <w:jc w:val="center"/>
                </w:pPr>
                <w:r>
                  <w:t>K-U21</w:t>
                </w:r>
              </w:p>
              <w:p w14:paraId="2FA046D6" w14:textId="77777777" w:rsidR="00DB44F4" w:rsidRDefault="00DB44F4" w:rsidP="00B23B2A">
                <w:pPr>
                  <w:widowControl w:val="0"/>
                  <w:spacing w:after="0"/>
                  <w:jc w:val="center"/>
                  <w:rPr>
                    <w:sz w:val="24"/>
                    <w:szCs w:val="24"/>
                  </w:rPr>
                </w:pPr>
                <w:r>
                  <w:t>K-U22</w:t>
                </w:r>
              </w:p>
            </w:tc>
          </w:tr>
          <w:tr w:rsidR="00DB44F4" w14:paraId="7AF2EB18" w14:textId="77777777" w:rsidTr="00B23B2A">
            <w:tc>
              <w:tcPr>
                <w:tcW w:w="1530" w:type="dxa"/>
                <w:vMerge w:val="restart"/>
                <w:tcBorders>
                  <w:top w:val="single" w:sz="8" w:space="0" w:color="000000"/>
                  <w:left w:val="single" w:sz="4" w:space="0" w:color="000000"/>
                  <w:bottom w:val="single" w:sz="4" w:space="0" w:color="000000"/>
                </w:tcBorders>
              </w:tcPr>
              <w:p w14:paraId="13C24A02" w14:textId="77777777" w:rsidR="00DB44F4" w:rsidRDefault="00DB44F4" w:rsidP="00B23B2A">
                <w:pPr>
                  <w:widowControl w:val="0"/>
                  <w:spacing w:after="0"/>
                  <w:ind w:left="113" w:right="113"/>
                  <w:jc w:val="center"/>
                  <w:rPr>
                    <w:b/>
                    <w:bCs/>
                  </w:rPr>
                </w:pPr>
              </w:p>
              <w:p w14:paraId="1F9DE9C6" w14:textId="77777777" w:rsidR="00DB44F4" w:rsidRDefault="00DB44F4" w:rsidP="00B23B2A">
                <w:pPr>
                  <w:widowControl w:val="0"/>
                  <w:spacing w:after="0"/>
                  <w:ind w:left="113" w:right="113"/>
                  <w:jc w:val="center"/>
                </w:pPr>
                <w:r>
                  <w:rPr>
                    <w:b/>
                    <w:bCs/>
                  </w:rPr>
                  <w:t>Kompetencje społeczne:</w:t>
                </w:r>
              </w:p>
              <w:p w14:paraId="081E0981" w14:textId="77777777" w:rsidR="00DB44F4" w:rsidRDefault="00DB44F4" w:rsidP="00B23B2A">
                <w:pPr>
                  <w:widowControl w:val="0"/>
                  <w:spacing w:after="0"/>
                  <w:ind w:left="113" w:right="113"/>
                  <w:jc w:val="center"/>
                </w:pPr>
                <w:r>
                  <w:t xml:space="preserve"> absolwent jest gotów do</w:t>
                </w:r>
              </w:p>
            </w:tc>
            <w:tc>
              <w:tcPr>
                <w:tcW w:w="7515" w:type="dxa"/>
                <w:gridSpan w:val="3"/>
                <w:tcBorders>
                  <w:top w:val="single" w:sz="8" w:space="0" w:color="000000"/>
                  <w:left w:val="single" w:sz="4" w:space="0" w:color="000000"/>
                  <w:bottom w:val="single" w:sz="4" w:space="0" w:color="000000"/>
                  <w:right w:val="single" w:sz="4" w:space="0" w:color="000000"/>
                </w:tcBorders>
              </w:tcPr>
              <w:p w14:paraId="035F52AA" w14:textId="77777777" w:rsidR="00DB44F4" w:rsidRDefault="00DB44F4" w:rsidP="00B23B2A">
                <w:pPr>
                  <w:widowControl w:val="0"/>
                  <w:spacing w:after="0"/>
                  <w:jc w:val="center"/>
                  <w:rPr>
                    <w:sz w:val="24"/>
                    <w:szCs w:val="24"/>
                  </w:rPr>
                </w:pPr>
                <w:r>
                  <w:tab/>
                </w:r>
                <w:r>
                  <w:rPr>
                    <w:b/>
                    <w:bCs/>
                  </w:rPr>
                  <w:t>niezależność</w:t>
                </w:r>
              </w:p>
            </w:tc>
          </w:tr>
          <w:tr w:rsidR="00DB44F4" w14:paraId="28A7273C" w14:textId="77777777" w:rsidTr="00B23B2A">
            <w:tc>
              <w:tcPr>
                <w:tcW w:w="1530" w:type="dxa"/>
                <w:vMerge/>
                <w:tcBorders>
                  <w:top w:val="single" w:sz="8" w:space="0" w:color="000000"/>
                  <w:left w:val="single" w:sz="4" w:space="0" w:color="000000"/>
                  <w:bottom w:val="single" w:sz="4" w:space="0" w:color="000000"/>
                </w:tcBorders>
              </w:tcPr>
              <w:p w14:paraId="5431DF6B" w14:textId="77777777" w:rsidR="00DB44F4" w:rsidRDefault="00DB44F4" w:rsidP="00B23B2A">
                <w:pPr>
                  <w:widowControl w:val="0"/>
                  <w:pBdr>
                    <w:top w:val="nil"/>
                    <w:left w:val="nil"/>
                    <w:bottom w:val="nil"/>
                    <w:right w:val="nil"/>
                    <w:between w:val="nil"/>
                  </w:pBdr>
                  <w:spacing w:after="0" w:line="276" w:lineRule="auto"/>
                  <w:jc w:val="left"/>
                  <w:rPr>
                    <w:sz w:val="24"/>
                    <w:szCs w:val="24"/>
                  </w:rPr>
                </w:pPr>
              </w:p>
            </w:tc>
            <w:tc>
              <w:tcPr>
                <w:tcW w:w="1620" w:type="dxa"/>
                <w:tcBorders>
                  <w:top w:val="single" w:sz="4" w:space="0" w:color="000000"/>
                  <w:left w:val="single" w:sz="4" w:space="0" w:color="000000"/>
                  <w:bottom w:val="single" w:sz="4" w:space="0" w:color="000000"/>
                </w:tcBorders>
              </w:tcPr>
              <w:p w14:paraId="1854F4B3" w14:textId="77777777" w:rsidR="00DB44F4" w:rsidRDefault="00DB44F4" w:rsidP="00B23B2A">
                <w:pPr>
                  <w:widowControl w:val="0"/>
                  <w:spacing w:after="0"/>
                  <w:jc w:val="center"/>
                </w:pPr>
                <w:r>
                  <w:t>P6S_KR12</w:t>
                </w:r>
              </w:p>
            </w:tc>
            <w:tc>
              <w:tcPr>
                <w:tcW w:w="4335" w:type="dxa"/>
                <w:tcBorders>
                  <w:top w:val="single" w:sz="4" w:space="0" w:color="000000"/>
                  <w:left w:val="single" w:sz="4" w:space="0" w:color="000000"/>
                  <w:bottom w:val="single" w:sz="4" w:space="0" w:color="000000"/>
                </w:tcBorders>
              </w:tcPr>
              <w:p w14:paraId="0E3C2EED" w14:textId="77777777" w:rsidR="00DB44F4" w:rsidRDefault="00DB44F4" w:rsidP="00B23B2A">
                <w:pPr>
                  <w:widowControl w:val="0"/>
                  <w:spacing w:after="0"/>
                  <w:jc w:val="center"/>
                </w:pPr>
                <w:r>
                  <w:t>samodzielnego podejmowania niezależnych prac, wykazując się umiejętnością zbierania, analizowania i interpretowania informacji, rozwijania idei i formułowania krytycznej argumentacji oraz wewnętrzną motywacją i umiejętnością organizacji pracy</w:t>
                </w:r>
              </w:p>
            </w:tc>
            <w:tc>
              <w:tcPr>
                <w:tcW w:w="1560" w:type="dxa"/>
                <w:tcBorders>
                  <w:top w:val="single" w:sz="4" w:space="0" w:color="000000"/>
                  <w:left w:val="single" w:sz="4" w:space="0" w:color="000000"/>
                  <w:bottom w:val="single" w:sz="4" w:space="0" w:color="000000"/>
                  <w:right w:val="single" w:sz="4" w:space="0" w:color="000000"/>
                </w:tcBorders>
              </w:tcPr>
              <w:p w14:paraId="35E100E8" w14:textId="77777777" w:rsidR="00DB44F4" w:rsidRDefault="00DB44F4" w:rsidP="00B23B2A">
                <w:pPr>
                  <w:widowControl w:val="0"/>
                  <w:spacing w:after="0"/>
                  <w:jc w:val="center"/>
                </w:pPr>
                <w:r>
                  <w:t>K-K01</w:t>
                </w:r>
              </w:p>
              <w:p w14:paraId="13EC90B6" w14:textId="77777777" w:rsidR="00DB44F4" w:rsidRDefault="00DB44F4" w:rsidP="00B23B2A">
                <w:pPr>
                  <w:widowControl w:val="0"/>
                  <w:spacing w:after="0"/>
                  <w:jc w:val="center"/>
                </w:pPr>
                <w:r>
                  <w:t>K-K02</w:t>
                </w:r>
              </w:p>
              <w:p w14:paraId="75785414" w14:textId="77777777" w:rsidR="00DB44F4" w:rsidRDefault="00DB44F4" w:rsidP="00B23B2A">
                <w:pPr>
                  <w:widowControl w:val="0"/>
                  <w:spacing w:after="0"/>
                  <w:jc w:val="center"/>
                </w:pPr>
                <w:r>
                  <w:t>K-K03</w:t>
                </w:r>
              </w:p>
              <w:p w14:paraId="243E8BC9" w14:textId="77777777" w:rsidR="00DB44F4" w:rsidRDefault="00DB44F4" w:rsidP="00B23B2A">
                <w:pPr>
                  <w:widowControl w:val="0"/>
                  <w:spacing w:after="0"/>
                  <w:jc w:val="center"/>
                </w:pPr>
                <w:r>
                  <w:t>K-K07</w:t>
                </w:r>
              </w:p>
              <w:p w14:paraId="0E857610" w14:textId="77777777" w:rsidR="00DB44F4" w:rsidRDefault="00DB44F4" w:rsidP="00B23B2A">
                <w:pPr>
                  <w:widowControl w:val="0"/>
                  <w:spacing w:after="0"/>
                  <w:jc w:val="center"/>
                </w:pPr>
                <w:r>
                  <w:t>K-K08</w:t>
                </w:r>
              </w:p>
              <w:p w14:paraId="310F07B3" w14:textId="77777777" w:rsidR="00DB44F4" w:rsidRDefault="00DB44F4" w:rsidP="00B23B2A">
                <w:pPr>
                  <w:widowControl w:val="0"/>
                  <w:spacing w:after="0"/>
                  <w:jc w:val="center"/>
                  <w:rPr>
                    <w:sz w:val="24"/>
                    <w:szCs w:val="24"/>
                  </w:rPr>
                </w:pPr>
                <w:r>
                  <w:t>K-K09</w:t>
                </w:r>
              </w:p>
            </w:tc>
          </w:tr>
          <w:tr w:rsidR="00DB44F4" w14:paraId="5CE335EC" w14:textId="77777777" w:rsidTr="00B23B2A">
            <w:tc>
              <w:tcPr>
                <w:tcW w:w="1530" w:type="dxa"/>
                <w:vMerge/>
                <w:tcBorders>
                  <w:top w:val="single" w:sz="8" w:space="0" w:color="000000"/>
                  <w:left w:val="single" w:sz="4" w:space="0" w:color="000000"/>
                  <w:bottom w:val="single" w:sz="4" w:space="0" w:color="000000"/>
                </w:tcBorders>
              </w:tcPr>
              <w:p w14:paraId="2F98EE08" w14:textId="77777777" w:rsidR="00DB44F4" w:rsidRDefault="00DB44F4" w:rsidP="00B23B2A">
                <w:pPr>
                  <w:widowControl w:val="0"/>
                  <w:pBdr>
                    <w:top w:val="nil"/>
                    <w:left w:val="nil"/>
                    <w:bottom w:val="nil"/>
                    <w:right w:val="nil"/>
                    <w:between w:val="nil"/>
                  </w:pBdr>
                  <w:spacing w:after="0" w:line="276" w:lineRule="auto"/>
                  <w:jc w:val="left"/>
                  <w:rPr>
                    <w:sz w:val="24"/>
                    <w:szCs w:val="24"/>
                  </w:rPr>
                </w:pPr>
              </w:p>
            </w:tc>
            <w:tc>
              <w:tcPr>
                <w:tcW w:w="7515" w:type="dxa"/>
                <w:gridSpan w:val="3"/>
                <w:tcBorders>
                  <w:top w:val="single" w:sz="4" w:space="0" w:color="000000"/>
                  <w:left w:val="single" w:sz="4" w:space="0" w:color="000000"/>
                  <w:bottom w:val="single" w:sz="4" w:space="0" w:color="000000"/>
                  <w:right w:val="single" w:sz="4" w:space="0" w:color="000000"/>
                </w:tcBorders>
              </w:tcPr>
              <w:p w14:paraId="18F07C74" w14:textId="77777777" w:rsidR="00DB44F4" w:rsidRDefault="00DB44F4" w:rsidP="00B23B2A">
                <w:pPr>
                  <w:widowControl w:val="0"/>
                  <w:spacing w:after="0"/>
                  <w:jc w:val="center"/>
                  <w:rPr>
                    <w:sz w:val="24"/>
                    <w:szCs w:val="24"/>
                  </w:rPr>
                </w:pPr>
                <w:r>
                  <w:t xml:space="preserve">  </w:t>
                </w:r>
                <w:r>
                  <w:rPr>
                    <w:b/>
                    <w:bCs/>
                  </w:rPr>
                  <w:t>uwarunkowania psychologiczne</w:t>
                </w:r>
              </w:p>
            </w:tc>
          </w:tr>
          <w:tr w:rsidR="00DB44F4" w14:paraId="2289BF88" w14:textId="77777777" w:rsidTr="00B23B2A">
            <w:tc>
              <w:tcPr>
                <w:tcW w:w="1530" w:type="dxa"/>
                <w:vMerge/>
                <w:tcBorders>
                  <w:top w:val="single" w:sz="8" w:space="0" w:color="000000"/>
                  <w:left w:val="single" w:sz="4" w:space="0" w:color="000000"/>
                  <w:bottom w:val="single" w:sz="4" w:space="0" w:color="000000"/>
                </w:tcBorders>
              </w:tcPr>
              <w:p w14:paraId="13987907" w14:textId="77777777" w:rsidR="00DB44F4" w:rsidRDefault="00DB44F4" w:rsidP="00B23B2A">
                <w:pPr>
                  <w:widowControl w:val="0"/>
                  <w:pBdr>
                    <w:top w:val="nil"/>
                    <w:left w:val="nil"/>
                    <w:bottom w:val="nil"/>
                    <w:right w:val="nil"/>
                    <w:between w:val="nil"/>
                  </w:pBdr>
                  <w:spacing w:after="0" w:line="276" w:lineRule="auto"/>
                  <w:jc w:val="left"/>
                  <w:rPr>
                    <w:sz w:val="24"/>
                    <w:szCs w:val="24"/>
                  </w:rPr>
                </w:pPr>
              </w:p>
            </w:tc>
            <w:tc>
              <w:tcPr>
                <w:tcW w:w="1620" w:type="dxa"/>
                <w:tcBorders>
                  <w:top w:val="single" w:sz="4" w:space="0" w:color="000000"/>
                  <w:left w:val="single" w:sz="4" w:space="0" w:color="000000"/>
                  <w:bottom w:val="single" w:sz="4" w:space="0" w:color="000000"/>
                </w:tcBorders>
              </w:tcPr>
              <w:p w14:paraId="5B67B04C" w14:textId="77777777" w:rsidR="00DB44F4" w:rsidRDefault="00DB44F4" w:rsidP="00B23B2A">
                <w:pPr>
                  <w:widowControl w:val="0"/>
                  <w:spacing w:after="0"/>
                  <w:jc w:val="center"/>
                </w:pPr>
                <w:r>
                  <w:t>P6S_KK13</w:t>
                </w:r>
              </w:p>
            </w:tc>
            <w:tc>
              <w:tcPr>
                <w:tcW w:w="4335" w:type="dxa"/>
                <w:tcBorders>
                  <w:top w:val="single" w:sz="4" w:space="0" w:color="000000"/>
                  <w:left w:val="single" w:sz="4" w:space="0" w:color="000000"/>
                  <w:bottom w:val="single" w:sz="4" w:space="0" w:color="000000"/>
                </w:tcBorders>
              </w:tcPr>
              <w:p w14:paraId="33E33AA3" w14:textId="77777777" w:rsidR="00DB44F4" w:rsidRDefault="00DB44F4" w:rsidP="00B23B2A">
                <w:pPr>
                  <w:widowControl w:val="0"/>
                  <w:spacing w:after="0"/>
                  <w:jc w:val="center"/>
                </w:pPr>
                <w:r>
                  <w:t>efektywnego wykorzystania: wyobraźni, intuicji, emocjonalności, zdolności twórczego myślenia i twórczej pracy w trakcie rozwiązywania problemów, elastycznego myślenia, adaptowania się do nowych i zmieniających się okoliczności oraz kontrolowania swoich zachowań w warunkach związanych z publicznymi prezentacjami</w:t>
                </w:r>
              </w:p>
            </w:tc>
            <w:tc>
              <w:tcPr>
                <w:tcW w:w="1560" w:type="dxa"/>
                <w:tcBorders>
                  <w:top w:val="single" w:sz="4" w:space="0" w:color="000000"/>
                  <w:left w:val="single" w:sz="4" w:space="0" w:color="000000"/>
                  <w:bottom w:val="single" w:sz="4" w:space="0" w:color="000000"/>
                  <w:right w:val="single" w:sz="4" w:space="0" w:color="000000"/>
                </w:tcBorders>
              </w:tcPr>
              <w:p w14:paraId="2F4D4FB0" w14:textId="77777777" w:rsidR="00DB44F4" w:rsidRDefault="00DB44F4" w:rsidP="00B23B2A">
                <w:pPr>
                  <w:widowControl w:val="0"/>
                  <w:spacing w:after="0"/>
                  <w:jc w:val="center"/>
                </w:pPr>
                <w:r>
                  <w:t>K-K04</w:t>
                </w:r>
              </w:p>
              <w:p w14:paraId="43F6EFEC" w14:textId="77777777" w:rsidR="00DB44F4" w:rsidRDefault="00DB44F4" w:rsidP="00B23B2A">
                <w:pPr>
                  <w:widowControl w:val="0"/>
                  <w:spacing w:after="0"/>
                  <w:jc w:val="center"/>
                </w:pPr>
                <w:r>
                  <w:t>K-K05</w:t>
                </w:r>
              </w:p>
              <w:p w14:paraId="735F1A88" w14:textId="77777777" w:rsidR="00DB44F4" w:rsidRDefault="00DB44F4" w:rsidP="00B23B2A">
                <w:pPr>
                  <w:widowControl w:val="0"/>
                  <w:spacing w:after="0"/>
                  <w:jc w:val="center"/>
                  <w:rPr>
                    <w:sz w:val="24"/>
                    <w:szCs w:val="24"/>
                  </w:rPr>
                </w:pPr>
                <w:r>
                  <w:t>K-K06</w:t>
                </w:r>
              </w:p>
            </w:tc>
          </w:tr>
          <w:tr w:rsidR="00DB44F4" w14:paraId="6426B132" w14:textId="77777777" w:rsidTr="00B23B2A">
            <w:tc>
              <w:tcPr>
                <w:tcW w:w="1530" w:type="dxa"/>
                <w:vMerge/>
                <w:tcBorders>
                  <w:top w:val="single" w:sz="8" w:space="0" w:color="000000"/>
                  <w:left w:val="single" w:sz="4" w:space="0" w:color="000000"/>
                  <w:bottom w:val="single" w:sz="4" w:space="0" w:color="000000"/>
                </w:tcBorders>
              </w:tcPr>
              <w:p w14:paraId="19857C15" w14:textId="77777777" w:rsidR="00DB44F4" w:rsidRDefault="00DB44F4" w:rsidP="00B23B2A">
                <w:pPr>
                  <w:widowControl w:val="0"/>
                  <w:pBdr>
                    <w:top w:val="nil"/>
                    <w:left w:val="nil"/>
                    <w:bottom w:val="nil"/>
                    <w:right w:val="nil"/>
                    <w:between w:val="nil"/>
                  </w:pBdr>
                  <w:spacing w:after="0" w:line="276" w:lineRule="auto"/>
                  <w:jc w:val="left"/>
                  <w:rPr>
                    <w:sz w:val="24"/>
                    <w:szCs w:val="24"/>
                  </w:rPr>
                </w:pPr>
              </w:p>
            </w:tc>
            <w:tc>
              <w:tcPr>
                <w:tcW w:w="7515" w:type="dxa"/>
                <w:gridSpan w:val="3"/>
                <w:tcBorders>
                  <w:top w:val="single" w:sz="4" w:space="0" w:color="000000"/>
                  <w:left w:val="single" w:sz="4" w:space="0" w:color="000000"/>
                  <w:bottom w:val="single" w:sz="4" w:space="0" w:color="000000"/>
                  <w:right w:val="single" w:sz="4" w:space="0" w:color="000000"/>
                </w:tcBorders>
              </w:tcPr>
              <w:p w14:paraId="30F5E388" w14:textId="77777777" w:rsidR="00DB44F4" w:rsidRDefault="00DB44F4" w:rsidP="00B23B2A">
                <w:pPr>
                  <w:widowControl w:val="0"/>
                  <w:spacing w:after="0"/>
                  <w:jc w:val="center"/>
                  <w:rPr>
                    <w:sz w:val="24"/>
                    <w:szCs w:val="24"/>
                  </w:rPr>
                </w:pPr>
                <w:r>
                  <w:rPr>
                    <w:b/>
                    <w:bCs/>
                  </w:rPr>
                  <w:t>komunikacja społeczna</w:t>
                </w:r>
              </w:p>
            </w:tc>
          </w:tr>
          <w:tr w:rsidR="00DB44F4" w14:paraId="1DC2C8A7" w14:textId="77777777" w:rsidTr="00B23B2A">
            <w:tc>
              <w:tcPr>
                <w:tcW w:w="1530" w:type="dxa"/>
                <w:vMerge/>
                <w:tcBorders>
                  <w:top w:val="single" w:sz="8" w:space="0" w:color="000000"/>
                  <w:left w:val="single" w:sz="4" w:space="0" w:color="000000"/>
                  <w:bottom w:val="single" w:sz="4" w:space="0" w:color="000000"/>
                </w:tcBorders>
              </w:tcPr>
              <w:p w14:paraId="3B68AE5F" w14:textId="77777777" w:rsidR="00DB44F4" w:rsidRDefault="00DB44F4" w:rsidP="00B23B2A">
                <w:pPr>
                  <w:widowControl w:val="0"/>
                  <w:pBdr>
                    <w:top w:val="nil"/>
                    <w:left w:val="nil"/>
                    <w:bottom w:val="nil"/>
                    <w:right w:val="nil"/>
                    <w:between w:val="nil"/>
                  </w:pBdr>
                  <w:spacing w:after="0" w:line="276" w:lineRule="auto"/>
                  <w:jc w:val="left"/>
                  <w:rPr>
                    <w:sz w:val="24"/>
                    <w:szCs w:val="24"/>
                  </w:rPr>
                </w:pPr>
              </w:p>
            </w:tc>
            <w:tc>
              <w:tcPr>
                <w:tcW w:w="1620" w:type="dxa"/>
                <w:tcBorders>
                  <w:top w:val="single" w:sz="4" w:space="0" w:color="000000"/>
                  <w:left w:val="single" w:sz="4" w:space="0" w:color="000000"/>
                  <w:bottom w:val="single" w:sz="4" w:space="0" w:color="000000"/>
                </w:tcBorders>
              </w:tcPr>
              <w:p w14:paraId="39F638DF" w14:textId="77777777" w:rsidR="00DB44F4" w:rsidRDefault="00DB44F4" w:rsidP="00B23B2A">
                <w:pPr>
                  <w:widowControl w:val="0"/>
                  <w:spacing w:after="0"/>
                  <w:jc w:val="center"/>
                </w:pPr>
                <w:r>
                  <w:t>P6S_KO14.1</w:t>
                </w:r>
              </w:p>
              <w:p w14:paraId="35F08BFE" w14:textId="77777777" w:rsidR="00DB44F4" w:rsidRDefault="00DB44F4" w:rsidP="00B23B2A">
                <w:pPr>
                  <w:widowControl w:val="0"/>
                  <w:spacing w:after="0"/>
                  <w:jc w:val="center"/>
                </w:pPr>
                <w:r>
                  <w:lastRenderedPageBreak/>
                  <w:t>P6S_KR14.1</w:t>
                </w:r>
              </w:p>
            </w:tc>
            <w:tc>
              <w:tcPr>
                <w:tcW w:w="4335" w:type="dxa"/>
                <w:tcBorders>
                  <w:top w:val="single" w:sz="4" w:space="0" w:color="000000"/>
                  <w:left w:val="single" w:sz="4" w:space="0" w:color="000000"/>
                  <w:bottom w:val="single" w:sz="4" w:space="0" w:color="000000"/>
                </w:tcBorders>
              </w:tcPr>
              <w:p w14:paraId="683765F7" w14:textId="77777777" w:rsidR="00DB44F4" w:rsidRDefault="00DB44F4" w:rsidP="00B23B2A">
                <w:pPr>
                  <w:widowControl w:val="0"/>
                  <w:spacing w:after="0"/>
                  <w:jc w:val="center"/>
                </w:pPr>
                <w:r>
                  <w:lastRenderedPageBreak/>
                  <w:t xml:space="preserve">wypełniania roli społecznej absolwenta </w:t>
                </w:r>
                <w:r>
                  <w:lastRenderedPageBreak/>
                  <w:t>studiów na kierunku przyporządkowanym do dyscypliny artystycznej</w:t>
                </w:r>
              </w:p>
            </w:tc>
            <w:tc>
              <w:tcPr>
                <w:tcW w:w="1560" w:type="dxa"/>
                <w:tcBorders>
                  <w:top w:val="single" w:sz="4" w:space="0" w:color="000000"/>
                  <w:left w:val="single" w:sz="4" w:space="0" w:color="000000"/>
                  <w:bottom w:val="single" w:sz="4" w:space="0" w:color="000000"/>
                  <w:right w:val="single" w:sz="4" w:space="0" w:color="000000"/>
                </w:tcBorders>
              </w:tcPr>
              <w:p w14:paraId="304F94A4" w14:textId="77777777" w:rsidR="00DB44F4" w:rsidRDefault="00DB44F4" w:rsidP="00B23B2A">
                <w:pPr>
                  <w:widowControl w:val="0"/>
                  <w:spacing w:after="0"/>
                  <w:jc w:val="center"/>
                </w:pPr>
                <w:r>
                  <w:lastRenderedPageBreak/>
                  <w:t>K-K11</w:t>
                </w:r>
              </w:p>
              <w:p w14:paraId="78061E3B" w14:textId="77777777" w:rsidR="00DB44F4" w:rsidRDefault="00DB44F4" w:rsidP="00B23B2A">
                <w:pPr>
                  <w:widowControl w:val="0"/>
                  <w:spacing w:after="0"/>
                  <w:jc w:val="center"/>
                </w:pPr>
              </w:p>
            </w:tc>
          </w:tr>
          <w:tr w:rsidR="00DB44F4" w14:paraId="636524FC" w14:textId="77777777" w:rsidTr="00B23B2A">
            <w:tc>
              <w:tcPr>
                <w:tcW w:w="1530" w:type="dxa"/>
                <w:tcBorders>
                  <w:top w:val="single" w:sz="4" w:space="0" w:color="000000"/>
                  <w:left w:val="single" w:sz="4" w:space="0" w:color="000000"/>
                  <w:bottom w:val="single" w:sz="4" w:space="0" w:color="000000"/>
                </w:tcBorders>
              </w:tcPr>
              <w:p w14:paraId="54987506" w14:textId="77777777" w:rsidR="00DB44F4" w:rsidRDefault="00DB44F4" w:rsidP="00B23B2A">
                <w:pPr>
                  <w:widowControl w:val="0"/>
                  <w:spacing w:after="0"/>
                  <w:jc w:val="center"/>
                </w:pPr>
              </w:p>
            </w:tc>
            <w:tc>
              <w:tcPr>
                <w:tcW w:w="1620" w:type="dxa"/>
                <w:tcBorders>
                  <w:top w:val="single" w:sz="4" w:space="0" w:color="000000"/>
                  <w:left w:val="single" w:sz="4" w:space="0" w:color="000000"/>
                  <w:bottom w:val="single" w:sz="4" w:space="0" w:color="000000"/>
                </w:tcBorders>
              </w:tcPr>
              <w:p w14:paraId="77CE5685" w14:textId="77777777" w:rsidR="00DB44F4" w:rsidRDefault="00DB44F4" w:rsidP="00B23B2A">
                <w:pPr>
                  <w:widowControl w:val="0"/>
                  <w:spacing w:after="0"/>
                  <w:jc w:val="center"/>
                </w:pPr>
                <w:r>
                  <w:t>P6S_KO14.2</w:t>
                </w:r>
              </w:p>
              <w:p w14:paraId="41DA295F" w14:textId="77777777" w:rsidR="00DB44F4" w:rsidRDefault="00DB44F4" w:rsidP="00B23B2A">
                <w:pPr>
                  <w:widowControl w:val="0"/>
                  <w:spacing w:after="0"/>
                  <w:jc w:val="center"/>
                </w:pPr>
                <w:r>
                  <w:t>P6S_KR14.2</w:t>
                </w:r>
              </w:p>
            </w:tc>
            <w:tc>
              <w:tcPr>
                <w:tcW w:w="4335" w:type="dxa"/>
                <w:tcBorders>
                  <w:top w:val="single" w:sz="4" w:space="0" w:color="000000"/>
                  <w:left w:val="single" w:sz="4" w:space="0" w:color="000000"/>
                  <w:bottom w:val="single" w:sz="4" w:space="0" w:color="000000"/>
                </w:tcBorders>
              </w:tcPr>
              <w:p w14:paraId="6972017E" w14:textId="77777777" w:rsidR="00DB44F4" w:rsidRDefault="00DB44F4" w:rsidP="00B23B2A">
                <w:pPr>
                  <w:widowControl w:val="0"/>
                  <w:spacing w:after="0"/>
                  <w:jc w:val="center"/>
                </w:pPr>
                <w:r>
                  <w:t>podejmowania refleksji na temat społecznych, naukowych i etycznych aspektów związanych z własną pracą i etosem zawodu</w:t>
                </w:r>
              </w:p>
            </w:tc>
            <w:tc>
              <w:tcPr>
                <w:tcW w:w="1560" w:type="dxa"/>
                <w:tcBorders>
                  <w:top w:val="single" w:sz="4" w:space="0" w:color="000000"/>
                  <w:left w:val="single" w:sz="4" w:space="0" w:color="000000"/>
                  <w:bottom w:val="single" w:sz="4" w:space="0" w:color="000000"/>
                  <w:right w:val="single" w:sz="4" w:space="0" w:color="000000"/>
                </w:tcBorders>
              </w:tcPr>
              <w:p w14:paraId="55B032C3" w14:textId="77777777" w:rsidR="00DB44F4" w:rsidRDefault="00DB44F4" w:rsidP="00B23B2A">
                <w:pPr>
                  <w:widowControl w:val="0"/>
                  <w:spacing w:after="0"/>
                  <w:jc w:val="center"/>
                </w:pPr>
                <w:r>
                  <w:t>K-K12</w:t>
                </w:r>
              </w:p>
              <w:p w14:paraId="63984392" w14:textId="77777777" w:rsidR="00DB44F4" w:rsidRDefault="00DB44F4" w:rsidP="00B23B2A">
                <w:pPr>
                  <w:widowControl w:val="0"/>
                  <w:spacing w:after="0"/>
                  <w:jc w:val="center"/>
                  <w:rPr>
                    <w:sz w:val="24"/>
                    <w:szCs w:val="24"/>
                  </w:rPr>
                </w:pPr>
                <w:r>
                  <w:t>K-K13</w:t>
                </w:r>
              </w:p>
            </w:tc>
          </w:tr>
          <w:tr w:rsidR="00DB44F4" w14:paraId="7272CCE0" w14:textId="77777777" w:rsidTr="00B23B2A">
            <w:tc>
              <w:tcPr>
                <w:tcW w:w="1530" w:type="dxa"/>
                <w:tcBorders>
                  <w:top w:val="single" w:sz="4" w:space="0" w:color="000000"/>
                  <w:left w:val="single" w:sz="4" w:space="0" w:color="000000"/>
                  <w:bottom w:val="single" w:sz="4" w:space="0" w:color="000000"/>
                </w:tcBorders>
              </w:tcPr>
              <w:p w14:paraId="3A48B56F" w14:textId="77777777" w:rsidR="00DB44F4" w:rsidRDefault="00DB44F4" w:rsidP="00B23B2A">
                <w:pPr>
                  <w:widowControl w:val="0"/>
                  <w:spacing w:after="0"/>
                  <w:jc w:val="center"/>
                </w:pPr>
              </w:p>
            </w:tc>
            <w:tc>
              <w:tcPr>
                <w:tcW w:w="1620" w:type="dxa"/>
                <w:tcBorders>
                  <w:top w:val="single" w:sz="4" w:space="0" w:color="000000"/>
                  <w:left w:val="single" w:sz="4" w:space="0" w:color="000000"/>
                  <w:bottom w:val="single" w:sz="4" w:space="0" w:color="000000"/>
                </w:tcBorders>
              </w:tcPr>
              <w:p w14:paraId="12652DA8" w14:textId="77777777" w:rsidR="00DB44F4" w:rsidRDefault="00DB44F4" w:rsidP="00B23B2A">
                <w:pPr>
                  <w:widowControl w:val="0"/>
                  <w:spacing w:after="0"/>
                  <w:jc w:val="center"/>
                </w:pPr>
                <w:r>
                  <w:t>P6S_KO14.3</w:t>
                </w:r>
              </w:p>
              <w:p w14:paraId="4E9540B3" w14:textId="77777777" w:rsidR="00DB44F4" w:rsidRDefault="00DB44F4" w:rsidP="00B23B2A">
                <w:pPr>
                  <w:widowControl w:val="0"/>
                  <w:spacing w:after="0"/>
                  <w:jc w:val="center"/>
                </w:pPr>
                <w:r>
                  <w:t>P6S_KR14.3</w:t>
                </w:r>
              </w:p>
            </w:tc>
            <w:tc>
              <w:tcPr>
                <w:tcW w:w="4335" w:type="dxa"/>
                <w:tcBorders>
                  <w:top w:val="single" w:sz="4" w:space="0" w:color="000000"/>
                  <w:left w:val="single" w:sz="4" w:space="0" w:color="000000"/>
                  <w:bottom w:val="single" w:sz="4" w:space="0" w:color="000000"/>
                </w:tcBorders>
              </w:tcPr>
              <w:p w14:paraId="4EDFF57C" w14:textId="77777777" w:rsidR="00DB44F4" w:rsidRDefault="00DB44F4" w:rsidP="00B23B2A">
                <w:pPr>
                  <w:widowControl w:val="0"/>
                  <w:spacing w:after="0"/>
                  <w:jc w:val="center"/>
                </w:pPr>
                <w:r>
                  <w:t>efektywnego komunikowania się i inicjowania działań w społeczeństwie</w:t>
                </w:r>
              </w:p>
              <w:p w14:paraId="00D96374" w14:textId="77777777" w:rsidR="00DB44F4" w:rsidRDefault="00DB44F4" w:rsidP="00B23B2A">
                <w:pPr>
                  <w:widowControl w:val="0"/>
                  <w:spacing w:after="0"/>
                  <w:jc w:val="center"/>
                </w:pPr>
                <w:r>
                  <w:t>oraz prezentowania zadań w przystępnej formie – z zastosowaniem technologii informacyjnych</w:t>
                </w:r>
              </w:p>
            </w:tc>
            <w:tc>
              <w:tcPr>
                <w:tcW w:w="1560" w:type="dxa"/>
                <w:tcBorders>
                  <w:top w:val="single" w:sz="4" w:space="0" w:color="000000"/>
                  <w:left w:val="single" w:sz="4" w:space="0" w:color="000000"/>
                  <w:bottom w:val="single" w:sz="4" w:space="0" w:color="000000"/>
                  <w:right w:val="single" w:sz="4" w:space="0" w:color="000000"/>
                </w:tcBorders>
              </w:tcPr>
              <w:p w14:paraId="2EC8FE9B" w14:textId="77777777" w:rsidR="00DB44F4" w:rsidRDefault="00DB44F4" w:rsidP="00B23B2A">
                <w:pPr>
                  <w:widowControl w:val="0"/>
                  <w:spacing w:after="0"/>
                  <w:jc w:val="center"/>
                </w:pPr>
                <w:r>
                  <w:t>K-K10</w:t>
                </w:r>
              </w:p>
              <w:p w14:paraId="6FDC5341" w14:textId="77777777" w:rsidR="00DB44F4" w:rsidRDefault="0059150C" w:rsidP="00B23B2A">
                <w:pPr>
                  <w:widowControl w:val="0"/>
                  <w:spacing w:after="0"/>
                  <w:jc w:val="center"/>
                </w:pPr>
              </w:p>
            </w:tc>
          </w:tr>
        </w:tbl>
      </w:sdtContent>
    </w:sdt>
    <w:p w14:paraId="6A412D29" w14:textId="616E787A" w:rsidR="00DB44F4" w:rsidRDefault="00DB44F4">
      <w:pPr>
        <w:widowControl w:val="0"/>
        <w:pBdr>
          <w:top w:val="nil"/>
          <w:left w:val="nil"/>
          <w:bottom w:val="nil"/>
          <w:right w:val="nil"/>
          <w:between w:val="nil"/>
        </w:pBdr>
        <w:spacing w:before="120"/>
        <w:rPr>
          <w:b/>
          <w:bCs/>
          <w:color w:val="FF00FF"/>
        </w:rPr>
      </w:pPr>
    </w:p>
    <w:p w14:paraId="00000600" w14:textId="392A90F5" w:rsidR="00CA50FA" w:rsidRPr="00DB44F4" w:rsidRDefault="00A0512C">
      <w:pPr>
        <w:widowControl w:val="0"/>
        <w:spacing w:before="120"/>
        <w:rPr>
          <w:b/>
          <w:bCs/>
        </w:rPr>
      </w:pPr>
      <w:r w:rsidRPr="00DB44F4">
        <w:rPr>
          <w:b/>
          <w:bCs/>
        </w:rPr>
        <w:t xml:space="preserve">Tabela 3.2 Odniesienia efektów obszarowych w zakresie sztuki na II stopniu kształcenia, na poziomie 7 do zakładanych efektów kierunkowych – profil ogólnoakademicki </w:t>
      </w:r>
    </w:p>
    <w:tbl>
      <w:tblPr>
        <w:tblW w:w="9090" w:type="dxa"/>
        <w:tblLayout w:type="fixed"/>
        <w:tblLook w:val="0000" w:firstRow="0" w:lastRow="0" w:firstColumn="0" w:lastColumn="0" w:noHBand="0" w:noVBand="0"/>
      </w:tblPr>
      <w:tblGrid>
        <w:gridCol w:w="2085"/>
        <w:gridCol w:w="2130"/>
        <w:gridCol w:w="3360"/>
        <w:gridCol w:w="105"/>
        <w:gridCol w:w="1410"/>
      </w:tblGrid>
      <w:tr w:rsidR="00DB44F4" w14:paraId="1D702B69" w14:textId="77777777" w:rsidTr="00B23B2A">
        <w:tc>
          <w:tcPr>
            <w:tcW w:w="2085" w:type="dxa"/>
            <w:tcBorders>
              <w:top w:val="single" w:sz="4" w:space="0" w:color="000000"/>
              <w:left w:val="single" w:sz="4" w:space="0" w:color="000000"/>
              <w:bottom w:val="single" w:sz="4" w:space="0" w:color="000000"/>
            </w:tcBorders>
          </w:tcPr>
          <w:p w14:paraId="14DAD431" w14:textId="19F5FCC1" w:rsidR="00DB44F4" w:rsidRDefault="00DB44F4" w:rsidP="00B23B2A">
            <w:pPr>
              <w:widowControl w:val="0"/>
              <w:spacing w:after="0"/>
              <w:jc w:val="center"/>
              <w:rPr>
                <w:b/>
                <w:bCs/>
              </w:rPr>
            </w:pPr>
          </w:p>
        </w:tc>
        <w:tc>
          <w:tcPr>
            <w:tcW w:w="2130" w:type="dxa"/>
            <w:tcBorders>
              <w:top w:val="single" w:sz="4" w:space="0" w:color="000000"/>
              <w:left w:val="single" w:sz="4" w:space="0" w:color="000000"/>
              <w:bottom w:val="single" w:sz="4" w:space="0" w:color="000000"/>
            </w:tcBorders>
          </w:tcPr>
          <w:p w14:paraId="2A0B0C0E" w14:textId="77777777" w:rsidR="00DB44F4" w:rsidRDefault="00DB44F4" w:rsidP="00B23B2A">
            <w:pPr>
              <w:widowControl w:val="0"/>
              <w:spacing w:after="0"/>
              <w:jc w:val="center"/>
              <w:rPr>
                <w:b/>
                <w:bCs/>
              </w:rPr>
            </w:pPr>
          </w:p>
          <w:p w14:paraId="04DA4E08" w14:textId="77777777" w:rsidR="00DB44F4" w:rsidRDefault="00DB44F4" w:rsidP="00B23B2A">
            <w:pPr>
              <w:widowControl w:val="0"/>
              <w:spacing w:after="0"/>
              <w:jc w:val="center"/>
              <w:rPr>
                <w:b/>
                <w:bCs/>
              </w:rPr>
            </w:pPr>
            <w:r>
              <w:t>Kod opisu</w:t>
            </w:r>
          </w:p>
          <w:p w14:paraId="45F02D52" w14:textId="77777777" w:rsidR="00DB44F4" w:rsidRDefault="00DB44F4" w:rsidP="00B23B2A">
            <w:pPr>
              <w:widowControl w:val="0"/>
              <w:spacing w:after="0"/>
              <w:jc w:val="center"/>
              <w:rPr>
                <w:b/>
                <w:bCs/>
              </w:rPr>
            </w:pPr>
          </w:p>
        </w:tc>
        <w:tc>
          <w:tcPr>
            <w:tcW w:w="3465" w:type="dxa"/>
            <w:gridSpan w:val="2"/>
            <w:tcBorders>
              <w:top w:val="single" w:sz="4" w:space="0" w:color="000000"/>
              <w:left w:val="single" w:sz="4" w:space="0" w:color="000000"/>
              <w:bottom w:val="single" w:sz="4" w:space="0" w:color="000000"/>
            </w:tcBorders>
          </w:tcPr>
          <w:p w14:paraId="2A078745" w14:textId="77777777" w:rsidR="00DB44F4" w:rsidRDefault="00DB44F4" w:rsidP="00B23B2A">
            <w:pPr>
              <w:widowControl w:val="0"/>
              <w:spacing w:after="0"/>
              <w:jc w:val="center"/>
              <w:rPr>
                <w:b/>
                <w:bCs/>
              </w:rPr>
            </w:pPr>
          </w:p>
          <w:p w14:paraId="7DDD2BCB" w14:textId="77777777" w:rsidR="00DB44F4" w:rsidRDefault="00DB44F4" w:rsidP="00B23B2A">
            <w:pPr>
              <w:widowControl w:val="0"/>
              <w:spacing w:after="0"/>
              <w:jc w:val="center"/>
            </w:pPr>
            <w:r>
              <w:t>Opis zakładanych efektów obszarowych w zakresie sztuki na poziomie 7 – profil ogólnoakademicki</w:t>
            </w:r>
          </w:p>
        </w:tc>
        <w:tc>
          <w:tcPr>
            <w:tcW w:w="1410" w:type="dxa"/>
            <w:tcBorders>
              <w:top w:val="single" w:sz="4" w:space="0" w:color="000000"/>
              <w:left w:val="single" w:sz="4" w:space="0" w:color="000000"/>
              <w:bottom w:val="single" w:sz="4" w:space="0" w:color="000000"/>
              <w:right w:val="single" w:sz="4" w:space="0" w:color="000000"/>
            </w:tcBorders>
          </w:tcPr>
          <w:p w14:paraId="28E600C3" w14:textId="77777777" w:rsidR="00DB44F4" w:rsidRDefault="00DB44F4" w:rsidP="00B23B2A">
            <w:pPr>
              <w:widowControl w:val="0"/>
              <w:spacing w:after="0"/>
              <w:jc w:val="center"/>
              <w:rPr>
                <w:b/>
                <w:bCs/>
              </w:rPr>
            </w:pPr>
            <w:r>
              <w:t>Kod opisu kierunkowych efektów uczenia się</w:t>
            </w:r>
          </w:p>
          <w:p w14:paraId="1AB7EF9D" w14:textId="77777777" w:rsidR="00DB44F4" w:rsidRDefault="00DB44F4" w:rsidP="00B23B2A">
            <w:pPr>
              <w:widowControl w:val="0"/>
              <w:spacing w:after="0"/>
              <w:jc w:val="center"/>
              <w:rPr>
                <w:b/>
                <w:bCs/>
              </w:rPr>
            </w:pPr>
          </w:p>
        </w:tc>
      </w:tr>
      <w:tr w:rsidR="00DB44F4" w14:paraId="67E83546" w14:textId="77777777" w:rsidTr="00B23B2A">
        <w:tc>
          <w:tcPr>
            <w:tcW w:w="2085" w:type="dxa"/>
            <w:vMerge w:val="restart"/>
            <w:tcBorders>
              <w:top w:val="single" w:sz="4" w:space="0" w:color="000000"/>
              <w:left w:val="single" w:sz="4" w:space="0" w:color="000000"/>
              <w:bottom w:val="single" w:sz="4" w:space="0" w:color="000000"/>
            </w:tcBorders>
          </w:tcPr>
          <w:p w14:paraId="733E18A8" w14:textId="77777777" w:rsidR="00DB44F4" w:rsidRDefault="00DB44F4" w:rsidP="00B23B2A">
            <w:pPr>
              <w:widowControl w:val="0"/>
              <w:spacing w:after="0"/>
              <w:jc w:val="center"/>
              <w:rPr>
                <w:b/>
                <w:bCs/>
              </w:rPr>
            </w:pPr>
            <w:r>
              <w:rPr>
                <w:b/>
                <w:bCs/>
              </w:rPr>
              <w:t>DZIEDZINA SZTUKI</w:t>
            </w:r>
          </w:p>
          <w:p w14:paraId="3044EA1B" w14:textId="77777777" w:rsidR="00DB44F4" w:rsidRDefault="00DB44F4" w:rsidP="00B23B2A">
            <w:pPr>
              <w:widowControl w:val="0"/>
              <w:spacing w:after="0"/>
              <w:jc w:val="center"/>
              <w:rPr>
                <w:b/>
                <w:bCs/>
              </w:rPr>
            </w:pPr>
          </w:p>
          <w:p w14:paraId="5ED5D810" w14:textId="77777777" w:rsidR="00DB44F4" w:rsidRDefault="00DB44F4" w:rsidP="00B23B2A">
            <w:pPr>
              <w:widowControl w:val="0"/>
              <w:spacing w:after="0"/>
              <w:jc w:val="center"/>
              <w:rPr>
                <w:b/>
                <w:bCs/>
              </w:rPr>
            </w:pPr>
            <w:r>
              <w:rPr>
                <w:b/>
                <w:bCs/>
              </w:rPr>
              <w:t>WIEDZA (W)</w:t>
            </w:r>
          </w:p>
          <w:p w14:paraId="4CCEB7E0" w14:textId="77777777" w:rsidR="00DB44F4" w:rsidRDefault="00DB44F4" w:rsidP="00B23B2A">
            <w:pPr>
              <w:widowControl w:val="0"/>
              <w:spacing w:after="0"/>
              <w:jc w:val="center"/>
              <w:rPr>
                <w:b/>
                <w:bCs/>
              </w:rPr>
            </w:pPr>
          </w:p>
          <w:p w14:paraId="3170F2F4" w14:textId="77777777" w:rsidR="00DB44F4" w:rsidRDefault="00DB44F4" w:rsidP="00B23B2A">
            <w:pPr>
              <w:widowControl w:val="0"/>
              <w:spacing w:after="0"/>
              <w:jc w:val="center"/>
              <w:rPr>
                <w:b/>
                <w:bCs/>
              </w:rPr>
            </w:pPr>
          </w:p>
          <w:p w14:paraId="552547AA" w14:textId="77777777" w:rsidR="00DB44F4" w:rsidRDefault="00DB44F4" w:rsidP="00B23B2A">
            <w:pPr>
              <w:widowControl w:val="0"/>
              <w:spacing w:after="0"/>
              <w:jc w:val="center"/>
              <w:rPr>
                <w:b/>
                <w:bCs/>
              </w:rPr>
            </w:pPr>
          </w:p>
          <w:p w14:paraId="123B3A79" w14:textId="77777777" w:rsidR="00DB44F4" w:rsidRDefault="00DB44F4" w:rsidP="00B23B2A">
            <w:pPr>
              <w:widowControl w:val="0"/>
              <w:spacing w:after="0"/>
              <w:jc w:val="center"/>
              <w:rPr>
                <w:b/>
                <w:bCs/>
              </w:rPr>
            </w:pPr>
          </w:p>
          <w:p w14:paraId="053EF526" w14:textId="77777777" w:rsidR="00DB44F4" w:rsidRDefault="00DB44F4" w:rsidP="00B23B2A">
            <w:pPr>
              <w:widowControl w:val="0"/>
              <w:spacing w:after="0"/>
              <w:jc w:val="center"/>
              <w:rPr>
                <w:b/>
                <w:bCs/>
              </w:rPr>
            </w:pPr>
          </w:p>
          <w:p w14:paraId="5B4F6754" w14:textId="77777777" w:rsidR="00DB44F4" w:rsidRDefault="00DB44F4" w:rsidP="00B23B2A">
            <w:pPr>
              <w:widowControl w:val="0"/>
              <w:spacing w:after="0"/>
              <w:jc w:val="center"/>
              <w:rPr>
                <w:b/>
                <w:bCs/>
              </w:rPr>
            </w:pPr>
          </w:p>
          <w:p w14:paraId="103BE805" w14:textId="77777777" w:rsidR="00DB44F4" w:rsidRDefault="00DB44F4" w:rsidP="00B23B2A">
            <w:pPr>
              <w:widowControl w:val="0"/>
              <w:spacing w:after="0"/>
              <w:jc w:val="center"/>
              <w:rPr>
                <w:b/>
                <w:bCs/>
              </w:rPr>
            </w:pPr>
          </w:p>
          <w:p w14:paraId="6540CDDF" w14:textId="77777777" w:rsidR="00DB44F4" w:rsidRDefault="00DB44F4" w:rsidP="00B23B2A">
            <w:pPr>
              <w:widowControl w:val="0"/>
              <w:spacing w:after="0"/>
              <w:jc w:val="center"/>
              <w:rPr>
                <w:b/>
                <w:bCs/>
              </w:rPr>
            </w:pPr>
          </w:p>
          <w:p w14:paraId="0226DDD9" w14:textId="77777777" w:rsidR="00DB44F4" w:rsidRDefault="00DB44F4" w:rsidP="00B23B2A">
            <w:pPr>
              <w:widowControl w:val="0"/>
              <w:spacing w:after="0"/>
              <w:jc w:val="center"/>
              <w:rPr>
                <w:b/>
                <w:bCs/>
              </w:rPr>
            </w:pPr>
          </w:p>
          <w:p w14:paraId="28198EA6" w14:textId="77777777" w:rsidR="00DB44F4" w:rsidRDefault="00DB44F4" w:rsidP="00B23B2A">
            <w:pPr>
              <w:widowControl w:val="0"/>
              <w:spacing w:after="0"/>
              <w:jc w:val="center"/>
              <w:rPr>
                <w:b/>
                <w:bCs/>
              </w:rPr>
            </w:pPr>
          </w:p>
          <w:p w14:paraId="77822E5A" w14:textId="77777777" w:rsidR="00DB44F4" w:rsidRDefault="00DB44F4" w:rsidP="00B23B2A">
            <w:pPr>
              <w:widowControl w:val="0"/>
              <w:spacing w:after="0"/>
              <w:jc w:val="center"/>
              <w:rPr>
                <w:b/>
                <w:bCs/>
              </w:rPr>
            </w:pPr>
          </w:p>
          <w:p w14:paraId="58391E71" w14:textId="77777777" w:rsidR="00DB44F4" w:rsidRDefault="00DB44F4" w:rsidP="00B23B2A">
            <w:pPr>
              <w:widowControl w:val="0"/>
              <w:spacing w:after="0"/>
              <w:jc w:val="center"/>
              <w:rPr>
                <w:b/>
                <w:bCs/>
              </w:rPr>
            </w:pPr>
          </w:p>
          <w:p w14:paraId="2251B6AF" w14:textId="77777777" w:rsidR="00DB44F4" w:rsidRDefault="00DB44F4" w:rsidP="00B23B2A">
            <w:pPr>
              <w:widowControl w:val="0"/>
              <w:spacing w:after="0"/>
              <w:jc w:val="center"/>
              <w:rPr>
                <w:b/>
                <w:bCs/>
              </w:rPr>
            </w:pPr>
          </w:p>
          <w:p w14:paraId="33DA250D" w14:textId="77777777" w:rsidR="00DB44F4" w:rsidRDefault="00DB44F4" w:rsidP="00B23B2A">
            <w:pPr>
              <w:widowControl w:val="0"/>
              <w:spacing w:after="0"/>
              <w:jc w:val="center"/>
              <w:rPr>
                <w:b/>
                <w:bCs/>
              </w:rPr>
            </w:pPr>
          </w:p>
          <w:p w14:paraId="52CC3685" w14:textId="77777777" w:rsidR="00DB44F4" w:rsidRDefault="00DB44F4" w:rsidP="00B23B2A">
            <w:pPr>
              <w:widowControl w:val="0"/>
              <w:spacing w:after="0"/>
              <w:jc w:val="center"/>
              <w:rPr>
                <w:b/>
                <w:bCs/>
              </w:rPr>
            </w:pPr>
          </w:p>
          <w:p w14:paraId="7F545B23" w14:textId="77777777" w:rsidR="00DB44F4" w:rsidRDefault="00DB44F4" w:rsidP="00B23B2A">
            <w:pPr>
              <w:widowControl w:val="0"/>
              <w:spacing w:after="0"/>
              <w:jc w:val="center"/>
              <w:rPr>
                <w:b/>
                <w:bCs/>
              </w:rPr>
            </w:pPr>
          </w:p>
          <w:p w14:paraId="62395136" w14:textId="77777777" w:rsidR="00DB44F4" w:rsidRDefault="00DB44F4" w:rsidP="00B23B2A">
            <w:pPr>
              <w:widowControl w:val="0"/>
              <w:spacing w:after="0"/>
              <w:jc w:val="center"/>
              <w:rPr>
                <w:b/>
                <w:bCs/>
              </w:rPr>
            </w:pPr>
          </w:p>
          <w:p w14:paraId="4BED7C6D" w14:textId="77777777" w:rsidR="00DB44F4" w:rsidRDefault="00DB44F4" w:rsidP="00B23B2A">
            <w:pPr>
              <w:widowControl w:val="0"/>
              <w:spacing w:after="0"/>
              <w:jc w:val="center"/>
              <w:rPr>
                <w:b/>
                <w:bCs/>
              </w:rPr>
            </w:pPr>
          </w:p>
          <w:p w14:paraId="70CB4C71" w14:textId="77777777" w:rsidR="00DB44F4" w:rsidRDefault="00DB44F4" w:rsidP="00B23B2A">
            <w:pPr>
              <w:widowControl w:val="0"/>
              <w:spacing w:after="0"/>
              <w:jc w:val="center"/>
              <w:rPr>
                <w:b/>
                <w:bCs/>
              </w:rPr>
            </w:pPr>
          </w:p>
          <w:p w14:paraId="42408C01" w14:textId="77777777" w:rsidR="00DB44F4" w:rsidRDefault="00DB44F4" w:rsidP="00B23B2A">
            <w:pPr>
              <w:widowControl w:val="0"/>
              <w:spacing w:after="0"/>
              <w:jc w:val="center"/>
              <w:rPr>
                <w:b/>
                <w:bCs/>
              </w:rPr>
            </w:pPr>
          </w:p>
          <w:p w14:paraId="4147CD11" w14:textId="77777777" w:rsidR="00DB44F4" w:rsidRDefault="00DB44F4" w:rsidP="00B23B2A">
            <w:pPr>
              <w:widowControl w:val="0"/>
              <w:spacing w:after="0"/>
              <w:jc w:val="center"/>
              <w:rPr>
                <w:b/>
                <w:bCs/>
              </w:rPr>
            </w:pPr>
          </w:p>
          <w:p w14:paraId="7A92E2AF" w14:textId="77777777" w:rsidR="00DB44F4" w:rsidRDefault="00DB44F4" w:rsidP="00B23B2A">
            <w:pPr>
              <w:widowControl w:val="0"/>
              <w:spacing w:after="0"/>
              <w:jc w:val="center"/>
              <w:rPr>
                <w:b/>
                <w:bCs/>
              </w:rPr>
            </w:pPr>
          </w:p>
          <w:p w14:paraId="700F47C9" w14:textId="77777777" w:rsidR="00DB44F4" w:rsidRDefault="00DB44F4" w:rsidP="00B23B2A">
            <w:pPr>
              <w:widowControl w:val="0"/>
              <w:spacing w:after="0"/>
              <w:jc w:val="center"/>
              <w:rPr>
                <w:b/>
                <w:bCs/>
              </w:rPr>
            </w:pPr>
          </w:p>
          <w:p w14:paraId="1541DFBC" w14:textId="77777777" w:rsidR="00DB44F4" w:rsidRDefault="00DB44F4" w:rsidP="00B23B2A">
            <w:pPr>
              <w:widowControl w:val="0"/>
              <w:spacing w:after="0"/>
              <w:jc w:val="center"/>
              <w:rPr>
                <w:b/>
                <w:bCs/>
              </w:rPr>
            </w:pPr>
          </w:p>
          <w:p w14:paraId="1B30F090" w14:textId="77777777" w:rsidR="00DB44F4" w:rsidRDefault="00DB44F4" w:rsidP="00B23B2A">
            <w:pPr>
              <w:widowControl w:val="0"/>
              <w:spacing w:after="0"/>
              <w:jc w:val="center"/>
              <w:rPr>
                <w:b/>
                <w:bCs/>
              </w:rPr>
            </w:pPr>
          </w:p>
          <w:p w14:paraId="3F897FCE" w14:textId="77777777" w:rsidR="00DB44F4" w:rsidRDefault="00DB44F4" w:rsidP="00B23B2A">
            <w:pPr>
              <w:widowControl w:val="0"/>
              <w:spacing w:after="0"/>
              <w:jc w:val="center"/>
              <w:rPr>
                <w:b/>
                <w:bCs/>
              </w:rPr>
            </w:pPr>
          </w:p>
          <w:p w14:paraId="18F8E438" w14:textId="77777777" w:rsidR="00DB44F4" w:rsidRDefault="00DB44F4" w:rsidP="00B23B2A">
            <w:pPr>
              <w:widowControl w:val="0"/>
              <w:spacing w:after="0"/>
              <w:jc w:val="center"/>
              <w:rPr>
                <w:b/>
                <w:bCs/>
              </w:rPr>
            </w:pPr>
          </w:p>
          <w:p w14:paraId="1F57FEC7" w14:textId="77777777" w:rsidR="00DB44F4" w:rsidRDefault="00DB44F4" w:rsidP="00B23B2A">
            <w:pPr>
              <w:widowControl w:val="0"/>
              <w:spacing w:after="0"/>
              <w:jc w:val="center"/>
              <w:rPr>
                <w:b/>
                <w:bCs/>
              </w:rPr>
            </w:pPr>
          </w:p>
          <w:p w14:paraId="0DD5E83F" w14:textId="77777777" w:rsidR="00DB44F4" w:rsidRDefault="00DB44F4" w:rsidP="00B23B2A">
            <w:pPr>
              <w:widowControl w:val="0"/>
              <w:spacing w:after="0"/>
              <w:jc w:val="center"/>
              <w:rPr>
                <w:b/>
                <w:bCs/>
              </w:rPr>
            </w:pPr>
          </w:p>
          <w:p w14:paraId="623B6518" w14:textId="77777777" w:rsidR="00DB44F4" w:rsidRDefault="00DB44F4" w:rsidP="00B23B2A">
            <w:pPr>
              <w:widowControl w:val="0"/>
              <w:spacing w:after="0"/>
              <w:jc w:val="center"/>
              <w:rPr>
                <w:b/>
                <w:bCs/>
              </w:rPr>
            </w:pPr>
          </w:p>
          <w:p w14:paraId="1BA22A01" w14:textId="77777777" w:rsidR="00DB44F4" w:rsidRDefault="00DB44F4" w:rsidP="00B23B2A">
            <w:pPr>
              <w:widowControl w:val="0"/>
              <w:spacing w:after="0"/>
              <w:jc w:val="center"/>
              <w:rPr>
                <w:b/>
                <w:bCs/>
              </w:rPr>
            </w:pPr>
          </w:p>
          <w:p w14:paraId="37322B80" w14:textId="77777777" w:rsidR="00DB44F4" w:rsidRDefault="00DB44F4" w:rsidP="00B23B2A">
            <w:pPr>
              <w:widowControl w:val="0"/>
              <w:spacing w:after="0"/>
              <w:jc w:val="center"/>
              <w:rPr>
                <w:b/>
                <w:bCs/>
              </w:rPr>
            </w:pPr>
          </w:p>
          <w:p w14:paraId="1ABB9DC0" w14:textId="77777777" w:rsidR="00DB44F4" w:rsidRDefault="00DB44F4" w:rsidP="00B23B2A">
            <w:pPr>
              <w:widowControl w:val="0"/>
              <w:spacing w:after="0"/>
              <w:jc w:val="center"/>
              <w:rPr>
                <w:b/>
                <w:bCs/>
              </w:rPr>
            </w:pPr>
          </w:p>
          <w:p w14:paraId="2A9F96D5" w14:textId="77777777" w:rsidR="00DB44F4" w:rsidRDefault="00DB44F4" w:rsidP="00B23B2A">
            <w:pPr>
              <w:widowControl w:val="0"/>
              <w:spacing w:after="0"/>
              <w:jc w:val="center"/>
              <w:rPr>
                <w:b/>
                <w:bCs/>
              </w:rPr>
            </w:pPr>
            <w:r>
              <w:rPr>
                <w:b/>
                <w:bCs/>
              </w:rPr>
              <w:t>UMIEJĘTNOŚCI (U)</w:t>
            </w:r>
          </w:p>
          <w:p w14:paraId="476A392D" w14:textId="77777777" w:rsidR="00DB44F4" w:rsidRDefault="00DB44F4" w:rsidP="00B23B2A">
            <w:pPr>
              <w:widowControl w:val="0"/>
              <w:spacing w:after="0"/>
              <w:jc w:val="center"/>
              <w:rPr>
                <w:b/>
                <w:bCs/>
              </w:rPr>
            </w:pPr>
          </w:p>
          <w:p w14:paraId="51205E58" w14:textId="77777777" w:rsidR="00DB44F4" w:rsidRDefault="00DB44F4" w:rsidP="00B23B2A">
            <w:pPr>
              <w:widowControl w:val="0"/>
              <w:spacing w:after="0"/>
              <w:jc w:val="center"/>
              <w:rPr>
                <w:b/>
                <w:bCs/>
              </w:rPr>
            </w:pPr>
          </w:p>
          <w:p w14:paraId="61D03E7E" w14:textId="77777777" w:rsidR="00DB44F4" w:rsidRDefault="00DB44F4" w:rsidP="00B23B2A">
            <w:pPr>
              <w:widowControl w:val="0"/>
              <w:spacing w:after="0"/>
              <w:jc w:val="center"/>
              <w:rPr>
                <w:b/>
                <w:bCs/>
              </w:rPr>
            </w:pPr>
          </w:p>
          <w:p w14:paraId="0CFA5087" w14:textId="77777777" w:rsidR="00DB44F4" w:rsidRDefault="00DB44F4" w:rsidP="00B23B2A">
            <w:pPr>
              <w:widowControl w:val="0"/>
              <w:spacing w:after="0"/>
              <w:jc w:val="center"/>
              <w:rPr>
                <w:b/>
                <w:bCs/>
              </w:rPr>
            </w:pPr>
          </w:p>
          <w:p w14:paraId="79EFFBF8" w14:textId="77777777" w:rsidR="00DB44F4" w:rsidRDefault="00DB44F4" w:rsidP="00B23B2A">
            <w:pPr>
              <w:widowControl w:val="0"/>
              <w:spacing w:after="0"/>
              <w:jc w:val="center"/>
              <w:rPr>
                <w:b/>
                <w:bCs/>
              </w:rPr>
            </w:pPr>
          </w:p>
          <w:p w14:paraId="06A24A64" w14:textId="77777777" w:rsidR="00DB44F4" w:rsidRDefault="00DB44F4" w:rsidP="00B23B2A">
            <w:pPr>
              <w:widowControl w:val="0"/>
              <w:spacing w:after="0"/>
              <w:jc w:val="center"/>
              <w:rPr>
                <w:b/>
                <w:bCs/>
              </w:rPr>
            </w:pPr>
          </w:p>
          <w:p w14:paraId="1B0C8405" w14:textId="77777777" w:rsidR="00DB44F4" w:rsidRDefault="00DB44F4" w:rsidP="00B23B2A">
            <w:pPr>
              <w:widowControl w:val="0"/>
              <w:spacing w:after="0"/>
              <w:jc w:val="center"/>
              <w:rPr>
                <w:b/>
                <w:bCs/>
              </w:rPr>
            </w:pPr>
          </w:p>
          <w:p w14:paraId="4A31754E" w14:textId="77777777" w:rsidR="00DB44F4" w:rsidRDefault="00DB44F4" w:rsidP="00B23B2A">
            <w:pPr>
              <w:widowControl w:val="0"/>
              <w:spacing w:after="0"/>
              <w:jc w:val="center"/>
              <w:rPr>
                <w:b/>
                <w:bCs/>
              </w:rPr>
            </w:pPr>
          </w:p>
          <w:p w14:paraId="666E01BB" w14:textId="77777777" w:rsidR="00DB44F4" w:rsidRDefault="00DB44F4" w:rsidP="00B23B2A">
            <w:pPr>
              <w:widowControl w:val="0"/>
              <w:spacing w:after="0"/>
              <w:jc w:val="center"/>
              <w:rPr>
                <w:b/>
                <w:bCs/>
              </w:rPr>
            </w:pPr>
          </w:p>
          <w:p w14:paraId="25455F51" w14:textId="77777777" w:rsidR="00DB44F4" w:rsidRDefault="00DB44F4" w:rsidP="00B23B2A">
            <w:pPr>
              <w:widowControl w:val="0"/>
              <w:spacing w:after="0"/>
              <w:jc w:val="center"/>
              <w:rPr>
                <w:b/>
                <w:bCs/>
              </w:rPr>
            </w:pPr>
          </w:p>
          <w:p w14:paraId="71666DFB" w14:textId="77777777" w:rsidR="00DB44F4" w:rsidRDefault="00DB44F4" w:rsidP="00B23B2A">
            <w:pPr>
              <w:widowControl w:val="0"/>
              <w:spacing w:after="0"/>
              <w:jc w:val="center"/>
              <w:rPr>
                <w:b/>
                <w:bCs/>
              </w:rPr>
            </w:pPr>
          </w:p>
          <w:p w14:paraId="019621EF" w14:textId="77777777" w:rsidR="00DB44F4" w:rsidRDefault="00DB44F4" w:rsidP="00B23B2A">
            <w:pPr>
              <w:widowControl w:val="0"/>
              <w:spacing w:after="0"/>
              <w:jc w:val="center"/>
              <w:rPr>
                <w:b/>
                <w:bCs/>
              </w:rPr>
            </w:pPr>
          </w:p>
          <w:p w14:paraId="77A08917" w14:textId="77777777" w:rsidR="00DB44F4" w:rsidRDefault="00DB44F4" w:rsidP="00B23B2A">
            <w:pPr>
              <w:widowControl w:val="0"/>
              <w:spacing w:after="0"/>
              <w:jc w:val="center"/>
              <w:rPr>
                <w:b/>
                <w:bCs/>
              </w:rPr>
            </w:pPr>
          </w:p>
          <w:p w14:paraId="64B82B32" w14:textId="77777777" w:rsidR="00DB44F4" w:rsidRDefault="00DB44F4" w:rsidP="00B23B2A">
            <w:pPr>
              <w:widowControl w:val="0"/>
              <w:spacing w:after="0"/>
              <w:jc w:val="center"/>
              <w:rPr>
                <w:b/>
                <w:bCs/>
              </w:rPr>
            </w:pPr>
          </w:p>
          <w:p w14:paraId="085DFB81" w14:textId="77777777" w:rsidR="00DB44F4" w:rsidRDefault="00DB44F4" w:rsidP="00B23B2A">
            <w:pPr>
              <w:widowControl w:val="0"/>
              <w:spacing w:after="0"/>
              <w:jc w:val="center"/>
              <w:rPr>
                <w:b/>
                <w:bCs/>
              </w:rPr>
            </w:pPr>
          </w:p>
          <w:p w14:paraId="18862B47" w14:textId="77777777" w:rsidR="00DB44F4" w:rsidRDefault="00DB44F4" w:rsidP="00B23B2A">
            <w:pPr>
              <w:widowControl w:val="0"/>
              <w:spacing w:after="0"/>
              <w:jc w:val="center"/>
              <w:rPr>
                <w:b/>
                <w:bCs/>
              </w:rPr>
            </w:pPr>
          </w:p>
          <w:p w14:paraId="6E370B19" w14:textId="77777777" w:rsidR="00DB44F4" w:rsidRDefault="00DB44F4" w:rsidP="00B23B2A">
            <w:pPr>
              <w:widowControl w:val="0"/>
              <w:spacing w:after="0"/>
              <w:jc w:val="center"/>
              <w:rPr>
                <w:b/>
                <w:bCs/>
              </w:rPr>
            </w:pPr>
          </w:p>
          <w:p w14:paraId="50B1A2C9" w14:textId="77777777" w:rsidR="00DB44F4" w:rsidRDefault="00DB44F4" w:rsidP="00B23B2A">
            <w:pPr>
              <w:widowControl w:val="0"/>
              <w:spacing w:after="0"/>
              <w:jc w:val="center"/>
              <w:rPr>
                <w:b/>
                <w:bCs/>
              </w:rPr>
            </w:pPr>
          </w:p>
          <w:p w14:paraId="49BED7A7" w14:textId="77777777" w:rsidR="00DB44F4" w:rsidRDefault="00DB44F4" w:rsidP="00B23B2A">
            <w:pPr>
              <w:widowControl w:val="0"/>
              <w:spacing w:after="0"/>
              <w:jc w:val="center"/>
              <w:rPr>
                <w:b/>
                <w:bCs/>
              </w:rPr>
            </w:pPr>
          </w:p>
          <w:p w14:paraId="39640B51" w14:textId="77777777" w:rsidR="00DB44F4" w:rsidRDefault="00DB44F4" w:rsidP="00B23B2A">
            <w:pPr>
              <w:widowControl w:val="0"/>
              <w:spacing w:after="0"/>
              <w:jc w:val="center"/>
              <w:rPr>
                <w:b/>
                <w:bCs/>
              </w:rPr>
            </w:pPr>
          </w:p>
          <w:p w14:paraId="4E13009C" w14:textId="77777777" w:rsidR="00DB44F4" w:rsidRDefault="00DB44F4" w:rsidP="00B23B2A">
            <w:pPr>
              <w:widowControl w:val="0"/>
              <w:spacing w:after="0"/>
              <w:jc w:val="center"/>
              <w:rPr>
                <w:b/>
                <w:bCs/>
              </w:rPr>
            </w:pPr>
          </w:p>
          <w:p w14:paraId="4A0B46E0" w14:textId="77777777" w:rsidR="00DB44F4" w:rsidRDefault="00DB44F4" w:rsidP="00B23B2A">
            <w:pPr>
              <w:widowControl w:val="0"/>
              <w:spacing w:after="0"/>
              <w:jc w:val="center"/>
              <w:rPr>
                <w:b/>
                <w:bCs/>
              </w:rPr>
            </w:pPr>
          </w:p>
          <w:p w14:paraId="2DAACFED" w14:textId="77777777" w:rsidR="00DB44F4" w:rsidRDefault="00DB44F4" w:rsidP="00B23B2A">
            <w:pPr>
              <w:widowControl w:val="0"/>
              <w:spacing w:after="0"/>
              <w:jc w:val="center"/>
              <w:rPr>
                <w:b/>
                <w:bCs/>
              </w:rPr>
            </w:pPr>
          </w:p>
          <w:p w14:paraId="0CF774B1" w14:textId="77777777" w:rsidR="00DB44F4" w:rsidRDefault="00DB44F4" w:rsidP="00B23B2A">
            <w:pPr>
              <w:widowControl w:val="0"/>
              <w:spacing w:after="0"/>
              <w:jc w:val="center"/>
              <w:rPr>
                <w:b/>
                <w:bCs/>
              </w:rPr>
            </w:pPr>
          </w:p>
          <w:p w14:paraId="0C44699E" w14:textId="77777777" w:rsidR="00DB44F4" w:rsidRDefault="00DB44F4" w:rsidP="00B23B2A">
            <w:pPr>
              <w:widowControl w:val="0"/>
              <w:spacing w:after="0"/>
              <w:jc w:val="center"/>
              <w:rPr>
                <w:b/>
                <w:bCs/>
              </w:rPr>
            </w:pPr>
          </w:p>
          <w:p w14:paraId="37949888" w14:textId="77777777" w:rsidR="00DB44F4" w:rsidRDefault="00DB44F4" w:rsidP="00B23B2A">
            <w:pPr>
              <w:widowControl w:val="0"/>
              <w:spacing w:after="0"/>
              <w:jc w:val="center"/>
              <w:rPr>
                <w:b/>
                <w:bCs/>
              </w:rPr>
            </w:pPr>
          </w:p>
          <w:p w14:paraId="5AAC73D8" w14:textId="77777777" w:rsidR="00DB44F4" w:rsidRDefault="00DB44F4" w:rsidP="00B23B2A">
            <w:pPr>
              <w:widowControl w:val="0"/>
              <w:spacing w:after="0"/>
              <w:jc w:val="center"/>
              <w:rPr>
                <w:b/>
                <w:bCs/>
              </w:rPr>
            </w:pPr>
          </w:p>
          <w:p w14:paraId="24E50887" w14:textId="77777777" w:rsidR="00DB44F4" w:rsidRDefault="00DB44F4" w:rsidP="00B23B2A">
            <w:pPr>
              <w:widowControl w:val="0"/>
              <w:spacing w:after="0"/>
              <w:jc w:val="center"/>
              <w:rPr>
                <w:b/>
                <w:bCs/>
              </w:rPr>
            </w:pPr>
          </w:p>
          <w:p w14:paraId="0184DB78" w14:textId="77777777" w:rsidR="00DB44F4" w:rsidRDefault="00DB44F4" w:rsidP="00B23B2A">
            <w:pPr>
              <w:widowControl w:val="0"/>
              <w:spacing w:after="0"/>
              <w:jc w:val="center"/>
              <w:rPr>
                <w:b/>
                <w:bCs/>
              </w:rPr>
            </w:pPr>
          </w:p>
          <w:p w14:paraId="60E43573" w14:textId="77777777" w:rsidR="00DB44F4" w:rsidRDefault="00DB44F4" w:rsidP="00B23B2A">
            <w:pPr>
              <w:widowControl w:val="0"/>
              <w:spacing w:after="0"/>
              <w:jc w:val="center"/>
              <w:rPr>
                <w:b/>
                <w:bCs/>
              </w:rPr>
            </w:pPr>
          </w:p>
          <w:p w14:paraId="2DE37916" w14:textId="77777777" w:rsidR="00DB44F4" w:rsidRDefault="00DB44F4" w:rsidP="00B23B2A">
            <w:pPr>
              <w:widowControl w:val="0"/>
              <w:spacing w:after="0"/>
              <w:jc w:val="center"/>
              <w:rPr>
                <w:b/>
                <w:bCs/>
              </w:rPr>
            </w:pPr>
          </w:p>
          <w:p w14:paraId="0AA90D0C" w14:textId="77777777" w:rsidR="00DB44F4" w:rsidRDefault="00DB44F4" w:rsidP="00B23B2A">
            <w:pPr>
              <w:widowControl w:val="0"/>
              <w:spacing w:after="0"/>
              <w:jc w:val="center"/>
              <w:rPr>
                <w:b/>
                <w:bCs/>
              </w:rPr>
            </w:pPr>
          </w:p>
          <w:p w14:paraId="126646DA" w14:textId="77777777" w:rsidR="00DB44F4" w:rsidRDefault="00DB44F4" w:rsidP="00B23B2A">
            <w:pPr>
              <w:widowControl w:val="0"/>
              <w:spacing w:after="0"/>
              <w:jc w:val="center"/>
              <w:rPr>
                <w:b/>
                <w:bCs/>
              </w:rPr>
            </w:pPr>
          </w:p>
          <w:p w14:paraId="78B8C33A" w14:textId="77777777" w:rsidR="00DB44F4" w:rsidRDefault="00DB44F4" w:rsidP="00B23B2A">
            <w:pPr>
              <w:widowControl w:val="0"/>
              <w:spacing w:after="0"/>
              <w:jc w:val="center"/>
              <w:rPr>
                <w:b/>
                <w:bCs/>
              </w:rPr>
            </w:pPr>
          </w:p>
          <w:p w14:paraId="63268473" w14:textId="77777777" w:rsidR="00DB44F4" w:rsidRDefault="00DB44F4" w:rsidP="00B23B2A">
            <w:pPr>
              <w:widowControl w:val="0"/>
              <w:spacing w:after="0"/>
              <w:jc w:val="center"/>
              <w:rPr>
                <w:b/>
                <w:bCs/>
              </w:rPr>
            </w:pPr>
          </w:p>
          <w:p w14:paraId="57B41DB2" w14:textId="77777777" w:rsidR="00DB44F4" w:rsidRDefault="00DB44F4" w:rsidP="00B23B2A">
            <w:pPr>
              <w:widowControl w:val="0"/>
              <w:spacing w:after="0"/>
              <w:jc w:val="center"/>
              <w:rPr>
                <w:b/>
                <w:bCs/>
              </w:rPr>
            </w:pPr>
          </w:p>
          <w:p w14:paraId="33E42169" w14:textId="77777777" w:rsidR="00DB44F4" w:rsidRDefault="00DB44F4" w:rsidP="00B23B2A">
            <w:pPr>
              <w:widowControl w:val="0"/>
              <w:spacing w:after="0"/>
              <w:jc w:val="center"/>
              <w:rPr>
                <w:b/>
                <w:bCs/>
              </w:rPr>
            </w:pPr>
          </w:p>
          <w:p w14:paraId="51E29AA0" w14:textId="77777777" w:rsidR="00DB44F4" w:rsidRDefault="00DB44F4" w:rsidP="00B23B2A">
            <w:pPr>
              <w:widowControl w:val="0"/>
              <w:spacing w:after="0"/>
              <w:jc w:val="center"/>
              <w:rPr>
                <w:b/>
                <w:bCs/>
              </w:rPr>
            </w:pPr>
          </w:p>
          <w:p w14:paraId="7D52D206" w14:textId="77777777" w:rsidR="00DB44F4" w:rsidRDefault="00DB44F4" w:rsidP="00B23B2A">
            <w:pPr>
              <w:widowControl w:val="0"/>
              <w:spacing w:after="0"/>
              <w:jc w:val="center"/>
              <w:rPr>
                <w:b/>
                <w:bCs/>
              </w:rPr>
            </w:pPr>
          </w:p>
          <w:p w14:paraId="6D503194" w14:textId="77777777" w:rsidR="00DB44F4" w:rsidRDefault="00DB44F4" w:rsidP="00B23B2A">
            <w:pPr>
              <w:widowControl w:val="0"/>
              <w:spacing w:after="0"/>
              <w:jc w:val="center"/>
              <w:rPr>
                <w:b/>
                <w:bCs/>
              </w:rPr>
            </w:pPr>
          </w:p>
          <w:p w14:paraId="388AEF48" w14:textId="77777777" w:rsidR="00DB44F4" w:rsidRDefault="00DB44F4" w:rsidP="00B23B2A">
            <w:pPr>
              <w:widowControl w:val="0"/>
              <w:spacing w:after="0"/>
              <w:jc w:val="center"/>
              <w:rPr>
                <w:b/>
                <w:bCs/>
              </w:rPr>
            </w:pPr>
          </w:p>
          <w:p w14:paraId="450A6204" w14:textId="77777777" w:rsidR="00DB44F4" w:rsidRDefault="00DB44F4" w:rsidP="00B23B2A">
            <w:pPr>
              <w:widowControl w:val="0"/>
              <w:spacing w:after="0"/>
              <w:jc w:val="center"/>
              <w:rPr>
                <w:b/>
                <w:bCs/>
              </w:rPr>
            </w:pPr>
          </w:p>
          <w:p w14:paraId="3A5F0A85" w14:textId="77777777" w:rsidR="00DB44F4" w:rsidRDefault="00DB44F4" w:rsidP="00B23B2A">
            <w:pPr>
              <w:widowControl w:val="0"/>
              <w:spacing w:after="0"/>
              <w:jc w:val="center"/>
              <w:rPr>
                <w:b/>
                <w:bCs/>
              </w:rPr>
            </w:pPr>
          </w:p>
          <w:p w14:paraId="6B236CB3" w14:textId="77777777" w:rsidR="00DB44F4" w:rsidRDefault="00DB44F4" w:rsidP="00B23B2A">
            <w:pPr>
              <w:widowControl w:val="0"/>
              <w:spacing w:after="0"/>
              <w:jc w:val="center"/>
              <w:rPr>
                <w:b/>
                <w:bCs/>
              </w:rPr>
            </w:pPr>
          </w:p>
          <w:p w14:paraId="490E0DCE" w14:textId="77777777" w:rsidR="00DB44F4" w:rsidRDefault="00DB44F4" w:rsidP="00B23B2A">
            <w:pPr>
              <w:widowControl w:val="0"/>
              <w:spacing w:after="0"/>
              <w:jc w:val="center"/>
              <w:rPr>
                <w:b/>
                <w:bCs/>
              </w:rPr>
            </w:pPr>
            <w:r>
              <w:rPr>
                <w:b/>
                <w:bCs/>
              </w:rPr>
              <w:t>KOMPETENCJE SPOŁECZNE (K)</w:t>
            </w:r>
          </w:p>
        </w:tc>
        <w:tc>
          <w:tcPr>
            <w:tcW w:w="7005" w:type="dxa"/>
            <w:gridSpan w:val="4"/>
            <w:tcBorders>
              <w:top w:val="single" w:sz="4" w:space="0" w:color="000000"/>
              <w:left w:val="single" w:sz="4" w:space="0" w:color="000000"/>
              <w:bottom w:val="single" w:sz="4" w:space="0" w:color="000000"/>
              <w:right w:val="single" w:sz="4" w:space="0" w:color="000000"/>
            </w:tcBorders>
          </w:tcPr>
          <w:p w14:paraId="3B347E90" w14:textId="77777777" w:rsidR="00DB44F4" w:rsidRDefault="00DB44F4" w:rsidP="00B23B2A">
            <w:pPr>
              <w:widowControl w:val="0"/>
              <w:spacing w:after="0"/>
              <w:jc w:val="center"/>
              <w:rPr>
                <w:sz w:val="24"/>
                <w:szCs w:val="24"/>
              </w:rPr>
            </w:pPr>
            <w:r>
              <w:rPr>
                <w:b/>
                <w:bCs/>
              </w:rPr>
              <w:lastRenderedPageBreak/>
              <w:t>Wiedza: absolwent zna i rozumie</w:t>
            </w:r>
          </w:p>
        </w:tc>
      </w:tr>
      <w:tr w:rsidR="00DB44F4" w14:paraId="48126B67" w14:textId="77777777" w:rsidTr="00B23B2A">
        <w:tc>
          <w:tcPr>
            <w:tcW w:w="2085" w:type="dxa"/>
            <w:vMerge/>
            <w:tcBorders>
              <w:top w:val="single" w:sz="4" w:space="0" w:color="000000"/>
              <w:left w:val="single" w:sz="4" w:space="0" w:color="000000"/>
              <w:bottom w:val="single" w:sz="4" w:space="0" w:color="000000"/>
            </w:tcBorders>
          </w:tcPr>
          <w:p w14:paraId="5250ABE6" w14:textId="77777777" w:rsidR="00DB44F4" w:rsidRDefault="00DB44F4" w:rsidP="00B23B2A">
            <w:pPr>
              <w:widowControl w:val="0"/>
              <w:pBdr>
                <w:top w:val="nil"/>
                <w:left w:val="nil"/>
                <w:bottom w:val="nil"/>
                <w:right w:val="nil"/>
                <w:between w:val="nil"/>
              </w:pBdr>
              <w:spacing w:after="0" w:line="276" w:lineRule="auto"/>
              <w:jc w:val="left"/>
              <w:rPr>
                <w:sz w:val="24"/>
                <w:szCs w:val="24"/>
              </w:rPr>
            </w:pPr>
          </w:p>
        </w:tc>
        <w:tc>
          <w:tcPr>
            <w:tcW w:w="7005" w:type="dxa"/>
            <w:gridSpan w:val="4"/>
            <w:tcBorders>
              <w:top w:val="single" w:sz="4" w:space="0" w:color="000000"/>
              <w:left w:val="single" w:sz="4" w:space="0" w:color="000000"/>
              <w:bottom w:val="single" w:sz="4" w:space="0" w:color="000000"/>
              <w:right w:val="single" w:sz="4" w:space="0" w:color="000000"/>
            </w:tcBorders>
          </w:tcPr>
          <w:p w14:paraId="7BDF7EDA" w14:textId="77777777" w:rsidR="00DB44F4" w:rsidRDefault="00DB44F4" w:rsidP="00B23B2A">
            <w:pPr>
              <w:widowControl w:val="0"/>
              <w:spacing w:after="0"/>
              <w:jc w:val="center"/>
              <w:rPr>
                <w:sz w:val="24"/>
                <w:szCs w:val="24"/>
              </w:rPr>
            </w:pPr>
            <w:r>
              <w:t>1)  wiedza o realizacji prac artystycznych</w:t>
            </w:r>
          </w:p>
        </w:tc>
      </w:tr>
      <w:tr w:rsidR="00DB44F4" w14:paraId="5B75BB8B" w14:textId="77777777" w:rsidTr="00B23B2A">
        <w:tc>
          <w:tcPr>
            <w:tcW w:w="2085" w:type="dxa"/>
            <w:vMerge/>
            <w:tcBorders>
              <w:top w:val="single" w:sz="4" w:space="0" w:color="000000"/>
              <w:left w:val="single" w:sz="4" w:space="0" w:color="000000"/>
              <w:bottom w:val="single" w:sz="4" w:space="0" w:color="000000"/>
            </w:tcBorders>
          </w:tcPr>
          <w:p w14:paraId="05AF3227" w14:textId="77777777" w:rsidR="00DB44F4" w:rsidRDefault="00DB44F4" w:rsidP="00B23B2A">
            <w:pPr>
              <w:widowControl w:val="0"/>
              <w:pBdr>
                <w:top w:val="nil"/>
                <w:left w:val="nil"/>
                <w:bottom w:val="nil"/>
                <w:right w:val="nil"/>
                <w:between w:val="nil"/>
              </w:pBdr>
              <w:spacing w:after="0" w:line="276" w:lineRule="auto"/>
              <w:jc w:val="left"/>
              <w:rPr>
                <w:sz w:val="24"/>
                <w:szCs w:val="24"/>
              </w:rPr>
            </w:pPr>
          </w:p>
        </w:tc>
        <w:tc>
          <w:tcPr>
            <w:tcW w:w="2130" w:type="dxa"/>
            <w:tcBorders>
              <w:top w:val="single" w:sz="4" w:space="0" w:color="000000"/>
              <w:left w:val="single" w:sz="4" w:space="0" w:color="000000"/>
              <w:bottom w:val="single" w:sz="4" w:space="0" w:color="000000"/>
            </w:tcBorders>
          </w:tcPr>
          <w:p w14:paraId="2D23AC94" w14:textId="77777777" w:rsidR="00DB44F4" w:rsidRDefault="00DB44F4" w:rsidP="00B23B2A">
            <w:pPr>
              <w:widowControl w:val="0"/>
              <w:spacing w:after="0"/>
              <w:jc w:val="center"/>
            </w:pPr>
            <w:r>
              <w:t>P7S_WG-SZ1</w:t>
            </w:r>
          </w:p>
        </w:tc>
        <w:tc>
          <w:tcPr>
            <w:tcW w:w="3360" w:type="dxa"/>
            <w:tcBorders>
              <w:top w:val="single" w:sz="4" w:space="0" w:color="000000"/>
              <w:left w:val="single" w:sz="4" w:space="0" w:color="000000"/>
              <w:bottom w:val="single" w:sz="4" w:space="0" w:color="000000"/>
            </w:tcBorders>
          </w:tcPr>
          <w:p w14:paraId="4CA07C43" w14:textId="77777777" w:rsidR="00DB44F4" w:rsidRDefault="00DB44F4" w:rsidP="00B23B2A">
            <w:pPr>
              <w:widowControl w:val="0"/>
              <w:spacing w:after="0"/>
              <w:jc w:val="center"/>
            </w:pPr>
            <w:r>
              <w:t>szczegółowe zasady dotyczące dziedziny sztuki niezbędne do formułowania i rozwiązywania złożonych zagadnień</w:t>
            </w:r>
          </w:p>
          <w:p w14:paraId="43CBEFA8" w14:textId="77777777" w:rsidR="00DB44F4" w:rsidRDefault="00DB44F4" w:rsidP="00B23B2A">
            <w:pPr>
              <w:widowControl w:val="0"/>
              <w:spacing w:after="0"/>
              <w:jc w:val="center"/>
            </w:pPr>
            <w:r>
              <w:t>w zakresie dyscyplin artystycznych, do których jest przyporządkowany kierunek studiów</w:t>
            </w:r>
          </w:p>
        </w:tc>
        <w:tc>
          <w:tcPr>
            <w:tcW w:w="1515" w:type="dxa"/>
            <w:gridSpan w:val="2"/>
            <w:tcBorders>
              <w:top w:val="single" w:sz="4" w:space="0" w:color="000000"/>
              <w:left w:val="single" w:sz="4" w:space="0" w:color="000000"/>
              <w:bottom w:val="single" w:sz="4" w:space="0" w:color="000000"/>
              <w:right w:val="single" w:sz="4" w:space="0" w:color="000000"/>
            </w:tcBorders>
          </w:tcPr>
          <w:p w14:paraId="01B5C74B" w14:textId="77777777" w:rsidR="00DB44F4" w:rsidRDefault="00DB44F4" w:rsidP="00B23B2A">
            <w:pPr>
              <w:widowControl w:val="0"/>
              <w:spacing w:after="0"/>
              <w:jc w:val="center"/>
            </w:pPr>
            <w:r>
              <w:t>K-W01</w:t>
            </w:r>
          </w:p>
          <w:p w14:paraId="35AB31C2" w14:textId="77777777" w:rsidR="00DB44F4" w:rsidRDefault="00DB44F4" w:rsidP="00B23B2A">
            <w:pPr>
              <w:widowControl w:val="0"/>
              <w:spacing w:after="0"/>
              <w:jc w:val="center"/>
            </w:pPr>
            <w:r>
              <w:t>K-W02</w:t>
            </w:r>
          </w:p>
          <w:p w14:paraId="03A0AB16" w14:textId="77777777" w:rsidR="00DB44F4" w:rsidRDefault="00DB44F4" w:rsidP="00B23B2A">
            <w:pPr>
              <w:widowControl w:val="0"/>
              <w:spacing w:after="0"/>
              <w:jc w:val="center"/>
            </w:pPr>
            <w:r>
              <w:t>K-W03</w:t>
            </w:r>
          </w:p>
          <w:p w14:paraId="45D019AC" w14:textId="77777777" w:rsidR="00DB44F4" w:rsidRDefault="00DB44F4" w:rsidP="00B23B2A">
            <w:pPr>
              <w:widowControl w:val="0"/>
              <w:spacing w:after="0"/>
              <w:jc w:val="center"/>
              <w:rPr>
                <w:sz w:val="24"/>
                <w:szCs w:val="24"/>
              </w:rPr>
            </w:pPr>
            <w:r>
              <w:t>K-W04</w:t>
            </w:r>
          </w:p>
        </w:tc>
      </w:tr>
      <w:tr w:rsidR="00DB44F4" w14:paraId="7E499F0C" w14:textId="77777777" w:rsidTr="00B23B2A">
        <w:tc>
          <w:tcPr>
            <w:tcW w:w="2085" w:type="dxa"/>
            <w:vMerge/>
            <w:tcBorders>
              <w:top w:val="single" w:sz="4" w:space="0" w:color="000000"/>
              <w:left w:val="single" w:sz="4" w:space="0" w:color="000000"/>
              <w:bottom w:val="single" w:sz="4" w:space="0" w:color="000000"/>
            </w:tcBorders>
          </w:tcPr>
          <w:p w14:paraId="4EA89817" w14:textId="77777777" w:rsidR="00DB44F4" w:rsidRDefault="00DB44F4" w:rsidP="00B23B2A">
            <w:pPr>
              <w:widowControl w:val="0"/>
              <w:pBdr>
                <w:top w:val="nil"/>
                <w:left w:val="nil"/>
                <w:bottom w:val="nil"/>
                <w:right w:val="nil"/>
                <w:between w:val="nil"/>
              </w:pBdr>
              <w:spacing w:after="0" w:line="276" w:lineRule="auto"/>
              <w:jc w:val="left"/>
              <w:rPr>
                <w:sz w:val="24"/>
                <w:szCs w:val="24"/>
              </w:rPr>
            </w:pPr>
          </w:p>
        </w:tc>
        <w:tc>
          <w:tcPr>
            <w:tcW w:w="7005" w:type="dxa"/>
            <w:gridSpan w:val="4"/>
            <w:tcBorders>
              <w:top w:val="single" w:sz="4" w:space="0" w:color="000000"/>
              <w:left w:val="single" w:sz="4" w:space="0" w:color="000000"/>
              <w:bottom w:val="single" w:sz="4" w:space="0" w:color="000000"/>
              <w:right w:val="single" w:sz="4" w:space="0" w:color="000000"/>
            </w:tcBorders>
          </w:tcPr>
          <w:p w14:paraId="34DF86F8" w14:textId="77777777" w:rsidR="00DB44F4" w:rsidRDefault="00DB44F4" w:rsidP="00B23B2A">
            <w:pPr>
              <w:widowControl w:val="0"/>
              <w:spacing w:after="0"/>
              <w:jc w:val="center"/>
              <w:rPr>
                <w:sz w:val="24"/>
                <w:szCs w:val="24"/>
              </w:rPr>
            </w:pPr>
            <w:r>
              <w:t>2)  rozumienie kontekstu dyscyplin artystycznych</w:t>
            </w:r>
          </w:p>
        </w:tc>
      </w:tr>
      <w:tr w:rsidR="00DB44F4" w14:paraId="39A807CA" w14:textId="77777777" w:rsidTr="00B23B2A">
        <w:tc>
          <w:tcPr>
            <w:tcW w:w="2085" w:type="dxa"/>
            <w:vMerge/>
            <w:tcBorders>
              <w:top w:val="single" w:sz="4" w:space="0" w:color="000000"/>
              <w:left w:val="single" w:sz="4" w:space="0" w:color="000000"/>
              <w:bottom w:val="single" w:sz="4" w:space="0" w:color="000000"/>
            </w:tcBorders>
          </w:tcPr>
          <w:p w14:paraId="69679016" w14:textId="77777777" w:rsidR="00DB44F4" w:rsidRDefault="00DB44F4" w:rsidP="00B23B2A">
            <w:pPr>
              <w:widowControl w:val="0"/>
              <w:pBdr>
                <w:top w:val="nil"/>
                <w:left w:val="nil"/>
                <w:bottom w:val="nil"/>
                <w:right w:val="nil"/>
                <w:between w:val="nil"/>
              </w:pBdr>
              <w:spacing w:after="0" w:line="276" w:lineRule="auto"/>
              <w:jc w:val="left"/>
              <w:rPr>
                <w:sz w:val="24"/>
                <w:szCs w:val="24"/>
              </w:rPr>
            </w:pPr>
          </w:p>
        </w:tc>
        <w:tc>
          <w:tcPr>
            <w:tcW w:w="2130" w:type="dxa"/>
            <w:tcBorders>
              <w:top w:val="single" w:sz="4" w:space="0" w:color="000000"/>
              <w:left w:val="single" w:sz="4" w:space="0" w:color="000000"/>
              <w:bottom w:val="single" w:sz="4" w:space="0" w:color="000000"/>
            </w:tcBorders>
          </w:tcPr>
          <w:p w14:paraId="450F783B" w14:textId="77777777" w:rsidR="00DB44F4" w:rsidRDefault="00DB44F4" w:rsidP="00B23B2A">
            <w:pPr>
              <w:widowControl w:val="0"/>
              <w:spacing w:after="0"/>
              <w:jc w:val="center"/>
            </w:pPr>
            <w:r>
              <w:t>P7S_WG-SZ2</w:t>
            </w:r>
          </w:p>
        </w:tc>
        <w:tc>
          <w:tcPr>
            <w:tcW w:w="3360" w:type="dxa"/>
            <w:tcBorders>
              <w:top w:val="single" w:sz="4" w:space="0" w:color="000000"/>
              <w:left w:val="single" w:sz="4" w:space="0" w:color="000000"/>
              <w:bottom w:val="single" w:sz="4" w:space="0" w:color="000000"/>
            </w:tcBorders>
          </w:tcPr>
          <w:p w14:paraId="7D8439E9" w14:textId="77777777" w:rsidR="00DB44F4" w:rsidRDefault="00DB44F4" w:rsidP="00B23B2A">
            <w:pPr>
              <w:widowControl w:val="0"/>
              <w:spacing w:after="0"/>
              <w:jc w:val="center"/>
            </w:pPr>
            <w:r>
              <w:t>kontekst historyczny i kulturowy poszczególnych dyscyplin artystycznych i ich związków z innymi obszarami współczesnego życia</w:t>
            </w:r>
          </w:p>
        </w:tc>
        <w:tc>
          <w:tcPr>
            <w:tcW w:w="1515" w:type="dxa"/>
            <w:gridSpan w:val="2"/>
            <w:tcBorders>
              <w:top w:val="single" w:sz="4" w:space="0" w:color="000000"/>
              <w:left w:val="single" w:sz="4" w:space="0" w:color="000000"/>
              <w:bottom w:val="single" w:sz="4" w:space="0" w:color="000000"/>
              <w:right w:val="single" w:sz="4" w:space="0" w:color="000000"/>
            </w:tcBorders>
          </w:tcPr>
          <w:p w14:paraId="54AE8E9D" w14:textId="77777777" w:rsidR="00DB44F4" w:rsidRDefault="00DB44F4" w:rsidP="00B23B2A">
            <w:pPr>
              <w:widowControl w:val="0"/>
              <w:spacing w:after="0"/>
              <w:jc w:val="center"/>
            </w:pPr>
            <w:r>
              <w:t>K-W05</w:t>
            </w:r>
          </w:p>
          <w:p w14:paraId="47A1F753" w14:textId="77777777" w:rsidR="00DB44F4" w:rsidRDefault="00DB44F4" w:rsidP="00B23B2A">
            <w:pPr>
              <w:widowControl w:val="0"/>
              <w:spacing w:after="0"/>
              <w:jc w:val="center"/>
            </w:pPr>
            <w:r>
              <w:t>K-W06</w:t>
            </w:r>
          </w:p>
          <w:p w14:paraId="2B9A0046" w14:textId="77777777" w:rsidR="00DB44F4" w:rsidRDefault="00DB44F4" w:rsidP="00B23B2A">
            <w:pPr>
              <w:widowControl w:val="0"/>
              <w:spacing w:after="0"/>
              <w:jc w:val="center"/>
            </w:pPr>
            <w:r>
              <w:t>K-W07</w:t>
            </w:r>
          </w:p>
          <w:p w14:paraId="4E093E18" w14:textId="77777777" w:rsidR="00DB44F4" w:rsidRDefault="00DB44F4" w:rsidP="00B23B2A">
            <w:pPr>
              <w:widowControl w:val="0"/>
              <w:spacing w:after="0"/>
              <w:jc w:val="center"/>
            </w:pPr>
            <w:r>
              <w:t>K-W08</w:t>
            </w:r>
          </w:p>
          <w:p w14:paraId="539FEF31" w14:textId="77777777" w:rsidR="00DB44F4" w:rsidRDefault="00DB44F4" w:rsidP="00B23B2A">
            <w:pPr>
              <w:widowControl w:val="0"/>
              <w:spacing w:after="0"/>
              <w:jc w:val="center"/>
            </w:pPr>
          </w:p>
        </w:tc>
      </w:tr>
      <w:tr w:rsidR="00DB44F4" w14:paraId="5B5A60FF" w14:textId="77777777" w:rsidTr="00B23B2A">
        <w:tc>
          <w:tcPr>
            <w:tcW w:w="2085" w:type="dxa"/>
            <w:vMerge/>
            <w:tcBorders>
              <w:top w:val="single" w:sz="4" w:space="0" w:color="000000"/>
              <w:left w:val="single" w:sz="4" w:space="0" w:color="000000"/>
              <w:bottom w:val="single" w:sz="4" w:space="0" w:color="000000"/>
            </w:tcBorders>
          </w:tcPr>
          <w:p w14:paraId="7E3F93D1" w14:textId="77777777" w:rsidR="00DB44F4" w:rsidRDefault="00DB44F4" w:rsidP="00B23B2A">
            <w:pPr>
              <w:widowControl w:val="0"/>
              <w:pBdr>
                <w:top w:val="nil"/>
                <w:left w:val="nil"/>
                <w:bottom w:val="nil"/>
                <w:right w:val="nil"/>
                <w:between w:val="nil"/>
              </w:pBdr>
              <w:spacing w:after="0" w:line="276" w:lineRule="auto"/>
              <w:jc w:val="left"/>
            </w:pPr>
          </w:p>
        </w:tc>
        <w:tc>
          <w:tcPr>
            <w:tcW w:w="2130" w:type="dxa"/>
            <w:tcBorders>
              <w:top w:val="single" w:sz="4" w:space="0" w:color="000000"/>
              <w:left w:val="single" w:sz="4" w:space="0" w:color="000000"/>
              <w:bottom w:val="single" w:sz="4" w:space="0" w:color="000000"/>
            </w:tcBorders>
          </w:tcPr>
          <w:p w14:paraId="6816A50C" w14:textId="77777777" w:rsidR="00DB44F4" w:rsidRDefault="00DB44F4" w:rsidP="00B23B2A">
            <w:pPr>
              <w:widowControl w:val="0"/>
              <w:spacing w:after="0"/>
              <w:jc w:val="center"/>
            </w:pPr>
            <w:r>
              <w:t>P7S_WG-SZ3</w:t>
            </w:r>
          </w:p>
        </w:tc>
        <w:tc>
          <w:tcPr>
            <w:tcW w:w="3360" w:type="dxa"/>
            <w:tcBorders>
              <w:top w:val="single" w:sz="4" w:space="0" w:color="000000"/>
              <w:left w:val="single" w:sz="4" w:space="0" w:color="000000"/>
              <w:bottom w:val="single" w:sz="4" w:space="0" w:color="000000"/>
            </w:tcBorders>
          </w:tcPr>
          <w:p w14:paraId="47C69B65" w14:textId="77777777" w:rsidR="00DB44F4" w:rsidRDefault="00DB44F4" w:rsidP="00B23B2A">
            <w:pPr>
              <w:widowControl w:val="0"/>
              <w:spacing w:after="0"/>
              <w:jc w:val="center"/>
            </w:pPr>
            <w:r>
              <w:t>wzorce  leżące  u  podstaw  kreacji  artystycznej,  umożliwiające  swobodę</w:t>
            </w:r>
          </w:p>
          <w:p w14:paraId="294449F5" w14:textId="77777777" w:rsidR="00DB44F4" w:rsidRDefault="00DB44F4" w:rsidP="00B23B2A">
            <w:pPr>
              <w:widowControl w:val="0"/>
              <w:spacing w:after="0"/>
              <w:jc w:val="center"/>
            </w:pPr>
            <w:r>
              <w:t>i niezależność wypowiedzi artystycznej</w:t>
            </w:r>
          </w:p>
        </w:tc>
        <w:tc>
          <w:tcPr>
            <w:tcW w:w="1515" w:type="dxa"/>
            <w:gridSpan w:val="2"/>
            <w:tcBorders>
              <w:top w:val="single" w:sz="4" w:space="0" w:color="000000"/>
              <w:left w:val="single" w:sz="4" w:space="0" w:color="000000"/>
              <w:bottom w:val="single" w:sz="4" w:space="0" w:color="000000"/>
              <w:right w:val="single" w:sz="4" w:space="0" w:color="000000"/>
            </w:tcBorders>
          </w:tcPr>
          <w:p w14:paraId="3BD614CB" w14:textId="77777777" w:rsidR="00DB44F4" w:rsidRDefault="00DB44F4" w:rsidP="00B23B2A">
            <w:pPr>
              <w:widowControl w:val="0"/>
              <w:spacing w:after="0"/>
              <w:jc w:val="center"/>
            </w:pPr>
            <w:r>
              <w:t xml:space="preserve">K-W9 </w:t>
            </w:r>
          </w:p>
          <w:p w14:paraId="1EE892F4" w14:textId="77777777" w:rsidR="00DB44F4" w:rsidRDefault="00DB44F4" w:rsidP="00B23B2A">
            <w:pPr>
              <w:widowControl w:val="0"/>
              <w:spacing w:after="0"/>
              <w:jc w:val="center"/>
              <w:rPr>
                <w:sz w:val="24"/>
                <w:szCs w:val="24"/>
              </w:rPr>
            </w:pPr>
            <w:r>
              <w:t>K-W10</w:t>
            </w:r>
          </w:p>
        </w:tc>
      </w:tr>
      <w:tr w:rsidR="00DB44F4" w14:paraId="7B383D50" w14:textId="77777777" w:rsidTr="00B23B2A">
        <w:tc>
          <w:tcPr>
            <w:tcW w:w="2085" w:type="dxa"/>
            <w:vMerge/>
            <w:tcBorders>
              <w:top w:val="single" w:sz="4" w:space="0" w:color="000000"/>
              <w:left w:val="single" w:sz="4" w:space="0" w:color="000000"/>
              <w:bottom w:val="single" w:sz="4" w:space="0" w:color="000000"/>
            </w:tcBorders>
          </w:tcPr>
          <w:p w14:paraId="354805FB" w14:textId="77777777" w:rsidR="00DB44F4" w:rsidRDefault="00DB44F4" w:rsidP="00B23B2A">
            <w:pPr>
              <w:widowControl w:val="0"/>
              <w:pBdr>
                <w:top w:val="nil"/>
                <w:left w:val="nil"/>
                <w:bottom w:val="nil"/>
                <w:right w:val="nil"/>
                <w:between w:val="nil"/>
              </w:pBdr>
              <w:spacing w:after="0" w:line="276" w:lineRule="auto"/>
              <w:jc w:val="left"/>
              <w:rPr>
                <w:sz w:val="24"/>
                <w:szCs w:val="24"/>
              </w:rPr>
            </w:pPr>
          </w:p>
        </w:tc>
        <w:tc>
          <w:tcPr>
            <w:tcW w:w="2130" w:type="dxa"/>
            <w:tcBorders>
              <w:top w:val="single" w:sz="4" w:space="0" w:color="000000"/>
              <w:left w:val="single" w:sz="4" w:space="0" w:color="000000"/>
              <w:bottom w:val="single" w:sz="4" w:space="0" w:color="000000"/>
            </w:tcBorders>
          </w:tcPr>
          <w:p w14:paraId="271A44E1" w14:textId="77777777" w:rsidR="00DB44F4" w:rsidRDefault="00DB44F4" w:rsidP="00B23B2A">
            <w:pPr>
              <w:widowControl w:val="0"/>
              <w:spacing w:after="0"/>
              <w:jc w:val="center"/>
            </w:pPr>
            <w:r>
              <w:t>P7S_WG-SZ4</w:t>
            </w:r>
          </w:p>
        </w:tc>
        <w:tc>
          <w:tcPr>
            <w:tcW w:w="3360" w:type="dxa"/>
            <w:tcBorders>
              <w:top w:val="single" w:sz="4" w:space="0" w:color="000000"/>
              <w:left w:val="single" w:sz="4" w:space="0" w:color="000000"/>
              <w:bottom w:val="single" w:sz="4" w:space="0" w:color="000000"/>
            </w:tcBorders>
          </w:tcPr>
          <w:p w14:paraId="35D12549" w14:textId="77777777" w:rsidR="00DB44F4" w:rsidRDefault="00DB44F4" w:rsidP="00B23B2A">
            <w:pPr>
              <w:widowControl w:val="0"/>
              <w:spacing w:after="0"/>
              <w:jc w:val="center"/>
            </w:pPr>
            <w:r>
              <w:t>zasady tworzenia prac artystycznych i kreowania działań artystycznych</w:t>
            </w:r>
          </w:p>
          <w:p w14:paraId="3390282E" w14:textId="77777777" w:rsidR="00DB44F4" w:rsidRDefault="00DB44F4" w:rsidP="00B23B2A">
            <w:pPr>
              <w:widowControl w:val="0"/>
              <w:spacing w:after="0"/>
              <w:jc w:val="center"/>
            </w:pPr>
            <w:r>
              <w:t>o wysokim stopniu oryginalności na podstawie wiedzy o stylach w sztuce</w:t>
            </w:r>
          </w:p>
          <w:p w14:paraId="3C622B34" w14:textId="77777777" w:rsidR="00DB44F4" w:rsidRDefault="00DB44F4" w:rsidP="00B23B2A">
            <w:pPr>
              <w:widowControl w:val="0"/>
              <w:spacing w:after="0"/>
              <w:jc w:val="center"/>
            </w:pPr>
            <w:r>
              <w:t>i związanych z nimi tradycjach twórczych i odtwórczych</w:t>
            </w:r>
          </w:p>
        </w:tc>
        <w:tc>
          <w:tcPr>
            <w:tcW w:w="1515" w:type="dxa"/>
            <w:gridSpan w:val="2"/>
            <w:tcBorders>
              <w:top w:val="single" w:sz="4" w:space="0" w:color="000000"/>
              <w:left w:val="single" w:sz="4" w:space="0" w:color="000000"/>
              <w:bottom w:val="single" w:sz="4" w:space="0" w:color="000000"/>
              <w:right w:val="single" w:sz="4" w:space="0" w:color="000000"/>
            </w:tcBorders>
          </w:tcPr>
          <w:p w14:paraId="1D20301A" w14:textId="77777777" w:rsidR="00DB44F4" w:rsidRDefault="00DB44F4" w:rsidP="00B23B2A">
            <w:pPr>
              <w:widowControl w:val="0"/>
              <w:spacing w:after="0"/>
              <w:jc w:val="center"/>
            </w:pPr>
            <w:r>
              <w:t>K-W03</w:t>
            </w:r>
          </w:p>
          <w:p w14:paraId="76E2107C" w14:textId="77777777" w:rsidR="00DB44F4" w:rsidRDefault="00DB44F4" w:rsidP="00B23B2A">
            <w:pPr>
              <w:widowControl w:val="0"/>
              <w:spacing w:after="0"/>
              <w:jc w:val="center"/>
            </w:pPr>
            <w:r>
              <w:t>K-W04</w:t>
            </w:r>
          </w:p>
          <w:p w14:paraId="599F6A58" w14:textId="77777777" w:rsidR="00DB44F4" w:rsidRDefault="00DB44F4" w:rsidP="00B23B2A">
            <w:pPr>
              <w:widowControl w:val="0"/>
              <w:spacing w:after="0"/>
              <w:jc w:val="center"/>
            </w:pPr>
            <w:r>
              <w:t>K-W06</w:t>
            </w:r>
          </w:p>
          <w:p w14:paraId="53BF9134" w14:textId="77777777" w:rsidR="00DB44F4" w:rsidRDefault="00DB44F4" w:rsidP="00B23B2A">
            <w:pPr>
              <w:widowControl w:val="0"/>
              <w:spacing w:after="0"/>
              <w:jc w:val="center"/>
            </w:pPr>
            <w:r>
              <w:t>K-W07</w:t>
            </w:r>
          </w:p>
          <w:p w14:paraId="77324C8E" w14:textId="77777777" w:rsidR="00DB44F4" w:rsidRDefault="00DB44F4" w:rsidP="00B23B2A">
            <w:pPr>
              <w:widowControl w:val="0"/>
              <w:spacing w:after="0"/>
              <w:jc w:val="center"/>
            </w:pPr>
            <w:r>
              <w:t xml:space="preserve">K-W09 </w:t>
            </w:r>
          </w:p>
          <w:p w14:paraId="5FAFED87" w14:textId="77777777" w:rsidR="00DB44F4" w:rsidRDefault="00DB44F4" w:rsidP="00B23B2A">
            <w:pPr>
              <w:widowControl w:val="0"/>
              <w:spacing w:after="0"/>
              <w:jc w:val="center"/>
              <w:rPr>
                <w:sz w:val="24"/>
                <w:szCs w:val="24"/>
              </w:rPr>
            </w:pPr>
            <w:r>
              <w:t>K-W10</w:t>
            </w:r>
          </w:p>
        </w:tc>
      </w:tr>
      <w:tr w:rsidR="00DB44F4" w14:paraId="2F4096EB" w14:textId="77777777" w:rsidTr="00B23B2A">
        <w:tc>
          <w:tcPr>
            <w:tcW w:w="2085" w:type="dxa"/>
            <w:vMerge/>
            <w:tcBorders>
              <w:top w:val="single" w:sz="4" w:space="0" w:color="000000"/>
              <w:left w:val="single" w:sz="4" w:space="0" w:color="000000"/>
              <w:bottom w:val="single" w:sz="4" w:space="0" w:color="000000"/>
            </w:tcBorders>
          </w:tcPr>
          <w:p w14:paraId="37952E22" w14:textId="77777777" w:rsidR="00DB44F4" w:rsidRDefault="00DB44F4" w:rsidP="00B23B2A">
            <w:pPr>
              <w:widowControl w:val="0"/>
              <w:pBdr>
                <w:top w:val="nil"/>
                <w:left w:val="nil"/>
                <w:bottom w:val="nil"/>
                <w:right w:val="nil"/>
                <w:between w:val="nil"/>
              </w:pBdr>
              <w:spacing w:after="0" w:line="276" w:lineRule="auto"/>
              <w:jc w:val="left"/>
              <w:rPr>
                <w:sz w:val="24"/>
                <w:szCs w:val="24"/>
              </w:rPr>
            </w:pPr>
          </w:p>
        </w:tc>
        <w:tc>
          <w:tcPr>
            <w:tcW w:w="2130" w:type="dxa"/>
            <w:tcBorders>
              <w:top w:val="single" w:sz="4" w:space="0" w:color="000000"/>
              <w:left w:val="single" w:sz="4" w:space="0" w:color="000000"/>
              <w:bottom w:val="single" w:sz="4" w:space="0" w:color="000000"/>
            </w:tcBorders>
          </w:tcPr>
          <w:p w14:paraId="7117A2CB" w14:textId="77777777" w:rsidR="00DB44F4" w:rsidRDefault="00DB44F4" w:rsidP="00B23B2A">
            <w:pPr>
              <w:widowControl w:val="0"/>
              <w:spacing w:after="0"/>
              <w:jc w:val="center"/>
            </w:pPr>
            <w:r>
              <w:t>P7S_WG-SZ5</w:t>
            </w:r>
          </w:p>
        </w:tc>
        <w:tc>
          <w:tcPr>
            <w:tcW w:w="3360" w:type="dxa"/>
            <w:tcBorders>
              <w:top w:val="single" w:sz="4" w:space="0" w:color="000000"/>
              <w:left w:val="single" w:sz="4" w:space="0" w:color="000000"/>
              <w:bottom w:val="single" w:sz="4" w:space="0" w:color="000000"/>
            </w:tcBorders>
          </w:tcPr>
          <w:p w14:paraId="32CD3AC9" w14:textId="77777777" w:rsidR="00DB44F4" w:rsidRDefault="00DB44F4" w:rsidP="00B23B2A">
            <w:pPr>
              <w:widowControl w:val="0"/>
              <w:spacing w:after="0"/>
              <w:jc w:val="center"/>
            </w:pPr>
            <w:r>
              <w:t xml:space="preserve">problematykę związaną z </w:t>
            </w:r>
            <w:r>
              <w:lastRenderedPageBreak/>
              <w:t>technologiami stosowanymi w dyscyplinie artystycznej (w ujęciu całościowym) i rozwojem technologicznym związanym z zawodem artysty danej specjalności</w:t>
            </w:r>
          </w:p>
        </w:tc>
        <w:tc>
          <w:tcPr>
            <w:tcW w:w="1515" w:type="dxa"/>
            <w:gridSpan w:val="2"/>
            <w:tcBorders>
              <w:top w:val="single" w:sz="4" w:space="0" w:color="000000"/>
              <w:left w:val="single" w:sz="4" w:space="0" w:color="000000"/>
              <w:bottom w:val="single" w:sz="4" w:space="0" w:color="000000"/>
              <w:right w:val="single" w:sz="4" w:space="0" w:color="000000"/>
            </w:tcBorders>
          </w:tcPr>
          <w:p w14:paraId="0655005F" w14:textId="77777777" w:rsidR="00DB44F4" w:rsidRDefault="00DB44F4" w:rsidP="00B23B2A">
            <w:pPr>
              <w:widowControl w:val="0"/>
              <w:spacing w:after="0"/>
              <w:jc w:val="center"/>
            </w:pPr>
            <w:r>
              <w:lastRenderedPageBreak/>
              <w:t>K-W03</w:t>
            </w:r>
          </w:p>
          <w:p w14:paraId="05FBFDB4" w14:textId="77777777" w:rsidR="00DB44F4" w:rsidRDefault="00DB44F4" w:rsidP="00B23B2A">
            <w:pPr>
              <w:widowControl w:val="0"/>
              <w:spacing w:after="0"/>
              <w:jc w:val="center"/>
              <w:rPr>
                <w:sz w:val="24"/>
                <w:szCs w:val="24"/>
              </w:rPr>
            </w:pPr>
            <w:r>
              <w:lastRenderedPageBreak/>
              <w:t>K-W04</w:t>
            </w:r>
          </w:p>
        </w:tc>
      </w:tr>
      <w:tr w:rsidR="00DB44F4" w14:paraId="755EE635" w14:textId="77777777" w:rsidTr="00B23B2A">
        <w:tc>
          <w:tcPr>
            <w:tcW w:w="2085" w:type="dxa"/>
            <w:vMerge/>
            <w:tcBorders>
              <w:top w:val="single" w:sz="4" w:space="0" w:color="000000"/>
              <w:left w:val="single" w:sz="4" w:space="0" w:color="000000"/>
              <w:bottom w:val="single" w:sz="4" w:space="0" w:color="000000"/>
            </w:tcBorders>
          </w:tcPr>
          <w:p w14:paraId="5BEA7582" w14:textId="77777777" w:rsidR="00DB44F4" w:rsidRDefault="00DB44F4" w:rsidP="00B23B2A">
            <w:pPr>
              <w:widowControl w:val="0"/>
              <w:pBdr>
                <w:top w:val="nil"/>
                <w:left w:val="nil"/>
                <w:bottom w:val="nil"/>
                <w:right w:val="nil"/>
                <w:between w:val="nil"/>
              </w:pBdr>
              <w:spacing w:after="0" w:line="276" w:lineRule="auto"/>
              <w:jc w:val="left"/>
              <w:rPr>
                <w:sz w:val="24"/>
                <w:szCs w:val="24"/>
              </w:rPr>
            </w:pPr>
          </w:p>
        </w:tc>
        <w:tc>
          <w:tcPr>
            <w:tcW w:w="2130" w:type="dxa"/>
            <w:tcBorders>
              <w:top w:val="single" w:sz="4" w:space="0" w:color="000000"/>
              <w:left w:val="single" w:sz="4" w:space="0" w:color="000000"/>
              <w:bottom w:val="single" w:sz="4" w:space="0" w:color="000000"/>
            </w:tcBorders>
          </w:tcPr>
          <w:p w14:paraId="4CAAE8A6" w14:textId="77777777" w:rsidR="00DB44F4" w:rsidRDefault="00DB44F4" w:rsidP="00B23B2A">
            <w:pPr>
              <w:widowControl w:val="0"/>
              <w:spacing w:after="0"/>
              <w:jc w:val="center"/>
            </w:pPr>
            <w:r>
              <w:t>P7S_WG-SZ6</w:t>
            </w:r>
          </w:p>
        </w:tc>
        <w:tc>
          <w:tcPr>
            <w:tcW w:w="3360" w:type="dxa"/>
            <w:tcBorders>
              <w:top w:val="single" w:sz="4" w:space="0" w:color="000000"/>
              <w:left w:val="single" w:sz="4" w:space="0" w:color="000000"/>
              <w:bottom w:val="single" w:sz="4" w:space="0" w:color="000000"/>
            </w:tcBorders>
          </w:tcPr>
          <w:p w14:paraId="53ABFBC6" w14:textId="77777777" w:rsidR="00DB44F4" w:rsidRDefault="00DB44F4" w:rsidP="00B23B2A">
            <w:pPr>
              <w:widowControl w:val="0"/>
              <w:spacing w:after="0"/>
              <w:jc w:val="center"/>
            </w:pPr>
            <w:r>
              <w:t>wzajemne relacje między teoretycznymi i praktycznymi aspektami kierunku</w:t>
            </w:r>
          </w:p>
          <w:p w14:paraId="07E6C21C" w14:textId="77777777" w:rsidR="00DB44F4" w:rsidRDefault="00DB44F4" w:rsidP="00B23B2A">
            <w:pPr>
              <w:widowControl w:val="0"/>
              <w:spacing w:after="0"/>
              <w:jc w:val="center"/>
            </w:pPr>
            <w:r>
              <w:t xml:space="preserve">studiów </w:t>
            </w:r>
          </w:p>
        </w:tc>
        <w:tc>
          <w:tcPr>
            <w:tcW w:w="1515" w:type="dxa"/>
            <w:gridSpan w:val="2"/>
            <w:tcBorders>
              <w:top w:val="single" w:sz="4" w:space="0" w:color="000000"/>
              <w:left w:val="single" w:sz="4" w:space="0" w:color="000000"/>
              <w:bottom w:val="single" w:sz="4" w:space="0" w:color="000000"/>
              <w:right w:val="single" w:sz="4" w:space="0" w:color="000000"/>
            </w:tcBorders>
          </w:tcPr>
          <w:p w14:paraId="3AB16438" w14:textId="77777777" w:rsidR="00DB44F4" w:rsidRDefault="00DB44F4" w:rsidP="00B23B2A">
            <w:pPr>
              <w:widowControl w:val="0"/>
              <w:spacing w:after="0"/>
              <w:jc w:val="center"/>
            </w:pPr>
            <w:r>
              <w:t>K-W06</w:t>
            </w:r>
          </w:p>
          <w:p w14:paraId="425E8D16" w14:textId="77777777" w:rsidR="00DB44F4" w:rsidRDefault="00DB44F4" w:rsidP="00B23B2A">
            <w:pPr>
              <w:widowControl w:val="0"/>
              <w:spacing w:after="0"/>
              <w:jc w:val="center"/>
            </w:pPr>
            <w:r>
              <w:t>K-W07</w:t>
            </w:r>
          </w:p>
          <w:p w14:paraId="40576F8A" w14:textId="77777777" w:rsidR="00DB44F4" w:rsidRDefault="00DB44F4" w:rsidP="00B23B2A">
            <w:pPr>
              <w:widowControl w:val="0"/>
              <w:spacing w:after="0"/>
              <w:jc w:val="center"/>
              <w:rPr>
                <w:sz w:val="24"/>
                <w:szCs w:val="24"/>
              </w:rPr>
            </w:pPr>
            <w:r>
              <w:t>K-W08</w:t>
            </w:r>
          </w:p>
        </w:tc>
      </w:tr>
      <w:tr w:rsidR="00DB44F4" w14:paraId="018651BC" w14:textId="77777777" w:rsidTr="00B23B2A">
        <w:tc>
          <w:tcPr>
            <w:tcW w:w="2085" w:type="dxa"/>
            <w:vMerge/>
            <w:tcBorders>
              <w:top w:val="single" w:sz="4" w:space="0" w:color="000000"/>
              <w:left w:val="single" w:sz="4" w:space="0" w:color="000000"/>
              <w:bottom w:val="single" w:sz="4" w:space="0" w:color="000000"/>
            </w:tcBorders>
          </w:tcPr>
          <w:p w14:paraId="54B280BB" w14:textId="77777777" w:rsidR="00DB44F4" w:rsidRDefault="00DB44F4" w:rsidP="00B23B2A">
            <w:pPr>
              <w:widowControl w:val="0"/>
              <w:pBdr>
                <w:top w:val="nil"/>
                <w:left w:val="nil"/>
                <w:bottom w:val="nil"/>
                <w:right w:val="nil"/>
                <w:between w:val="nil"/>
              </w:pBdr>
              <w:spacing w:after="0" w:line="276" w:lineRule="auto"/>
              <w:jc w:val="left"/>
              <w:rPr>
                <w:sz w:val="24"/>
                <w:szCs w:val="24"/>
              </w:rPr>
            </w:pPr>
          </w:p>
        </w:tc>
        <w:tc>
          <w:tcPr>
            <w:tcW w:w="2130" w:type="dxa"/>
            <w:tcBorders>
              <w:top w:val="single" w:sz="4" w:space="0" w:color="000000"/>
              <w:left w:val="single" w:sz="4" w:space="0" w:color="000000"/>
              <w:bottom w:val="single" w:sz="4" w:space="0" w:color="000000"/>
            </w:tcBorders>
          </w:tcPr>
          <w:p w14:paraId="5F015AFA" w14:textId="77777777" w:rsidR="00DB44F4" w:rsidRDefault="00DB44F4" w:rsidP="00B23B2A">
            <w:pPr>
              <w:widowControl w:val="0"/>
              <w:spacing w:after="0"/>
              <w:jc w:val="center"/>
            </w:pPr>
            <w:r>
              <w:t>P7S_WG-SZ7</w:t>
            </w:r>
          </w:p>
        </w:tc>
        <w:tc>
          <w:tcPr>
            <w:tcW w:w="3360" w:type="dxa"/>
            <w:tcBorders>
              <w:top w:val="single" w:sz="4" w:space="0" w:color="000000"/>
              <w:left w:val="single" w:sz="4" w:space="0" w:color="000000"/>
              <w:bottom w:val="single" w:sz="4" w:space="0" w:color="000000"/>
            </w:tcBorders>
          </w:tcPr>
          <w:p w14:paraId="520C08E1" w14:textId="77777777" w:rsidR="00DB44F4" w:rsidRDefault="00DB44F4" w:rsidP="00B23B2A">
            <w:pPr>
              <w:widowControl w:val="0"/>
              <w:spacing w:after="0"/>
              <w:jc w:val="center"/>
            </w:pPr>
            <w:r>
              <w:t>podstawowe pojęcia i zasady z zakresu prawa autorskiego, poszerzoną problematykę dotyczącą finansowych, marketingowych i prawnych aspektów zawodu artysty danej specjalności</w:t>
            </w:r>
          </w:p>
        </w:tc>
        <w:tc>
          <w:tcPr>
            <w:tcW w:w="1515" w:type="dxa"/>
            <w:gridSpan w:val="2"/>
            <w:tcBorders>
              <w:top w:val="single" w:sz="4" w:space="0" w:color="000000"/>
              <w:left w:val="single" w:sz="4" w:space="0" w:color="000000"/>
              <w:bottom w:val="single" w:sz="4" w:space="0" w:color="000000"/>
              <w:right w:val="single" w:sz="4" w:space="0" w:color="000000"/>
            </w:tcBorders>
          </w:tcPr>
          <w:p w14:paraId="32BD7455" w14:textId="77777777" w:rsidR="00DB44F4" w:rsidRDefault="00DB44F4" w:rsidP="00B23B2A">
            <w:pPr>
              <w:widowControl w:val="0"/>
              <w:spacing w:after="0"/>
              <w:jc w:val="center"/>
            </w:pPr>
            <w:r>
              <w:t>K-W9</w:t>
            </w:r>
          </w:p>
          <w:p w14:paraId="2924BD7E" w14:textId="77777777" w:rsidR="00DB44F4" w:rsidRDefault="00DB44F4" w:rsidP="00B23B2A">
            <w:pPr>
              <w:widowControl w:val="0"/>
              <w:spacing w:after="0"/>
              <w:jc w:val="center"/>
              <w:rPr>
                <w:sz w:val="24"/>
                <w:szCs w:val="24"/>
              </w:rPr>
            </w:pPr>
            <w:r>
              <w:t>K-W10</w:t>
            </w:r>
          </w:p>
        </w:tc>
      </w:tr>
      <w:tr w:rsidR="00DB44F4" w14:paraId="66AFF312" w14:textId="77777777" w:rsidTr="00B23B2A">
        <w:tc>
          <w:tcPr>
            <w:tcW w:w="2085" w:type="dxa"/>
            <w:vMerge/>
            <w:tcBorders>
              <w:top w:val="single" w:sz="4" w:space="0" w:color="000000"/>
              <w:left w:val="single" w:sz="4" w:space="0" w:color="000000"/>
              <w:bottom w:val="single" w:sz="4" w:space="0" w:color="000000"/>
            </w:tcBorders>
          </w:tcPr>
          <w:p w14:paraId="18FA4D4D" w14:textId="77777777" w:rsidR="00DB44F4" w:rsidRDefault="00DB44F4" w:rsidP="00B23B2A">
            <w:pPr>
              <w:widowControl w:val="0"/>
              <w:pBdr>
                <w:top w:val="nil"/>
                <w:left w:val="nil"/>
                <w:bottom w:val="nil"/>
                <w:right w:val="nil"/>
                <w:between w:val="nil"/>
              </w:pBdr>
              <w:spacing w:after="0" w:line="276" w:lineRule="auto"/>
              <w:jc w:val="left"/>
              <w:rPr>
                <w:sz w:val="24"/>
                <w:szCs w:val="24"/>
              </w:rPr>
            </w:pPr>
          </w:p>
        </w:tc>
        <w:tc>
          <w:tcPr>
            <w:tcW w:w="7005" w:type="dxa"/>
            <w:gridSpan w:val="4"/>
            <w:tcBorders>
              <w:top w:val="single" w:sz="4" w:space="0" w:color="000000"/>
              <w:left w:val="single" w:sz="4" w:space="0" w:color="000000"/>
              <w:bottom w:val="single" w:sz="4" w:space="0" w:color="000000"/>
              <w:right w:val="single" w:sz="4" w:space="0" w:color="000000"/>
            </w:tcBorders>
          </w:tcPr>
          <w:p w14:paraId="557438B2" w14:textId="77777777" w:rsidR="00DB44F4" w:rsidRDefault="00DB44F4" w:rsidP="00B23B2A">
            <w:pPr>
              <w:widowControl w:val="0"/>
              <w:spacing w:after="0"/>
              <w:jc w:val="center"/>
              <w:rPr>
                <w:sz w:val="24"/>
                <w:szCs w:val="24"/>
              </w:rPr>
            </w:pPr>
            <w:r>
              <w:rPr>
                <w:b/>
                <w:bCs/>
              </w:rPr>
              <w:t>Umiejętności: absolwent potrafi</w:t>
            </w:r>
          </w:p>
        </w:tc>
      </w:tr>
      <w:tr w:rsidR="00DB44F4" w14:paraId="3FF526D6" w14:textId="77777777" w:rsidTr="00B23B2A">
        <w:tc>
          <w:tcPr>
            <w:tcW w:w="2085" w:type="dxa"/>
            <w:vMerge/>
            <w:tcBorders>
              <w:top w:val="single" w:sz="4" w:space="0" w:color="000000"/>
              <w:left w:val="single" w:sz="4" w:space="0" w:color="000000"/>
              <w:bottom w:val="single" w:sz="4" w:space="0" w:color="000000"/>
            </w:tcBorders>
          </w:tcPr>
          <w:p w14:paraId="070CD900" w14:textId="77777777" w:rsidR="00DB44F4" w:rsidRDefault="00DB44F4" w:rsidP="00B23B2A">
            <w:pPr>
              <w:widowControl w:val="0"/>
              <w:pBdr>
                <w:top w:val="nil"/>
                <w:left w:val="nil"/>
                <w:bottom w:val="nil"/>
                <w:right w:val="nil"/>
                <w:between w:val="nil"/>
              </w:pBdr>
              <w:spacing w:after="0" w:line="276" w:lineRule="auto"/>
              <w:jc w:val="left"/>
              <w:rPr>
                <w:sz w:val="24"/>
                <w:szCs w:val="24"/>
              </w:rPr>
            </w:pPr>
          </w:p>
        </w:tc>
        <w:tc>
          <w:tcPr>
            <w:tcW w:w="7005" w:type="dxa"/>
            <w:gridSpan w:val="4"/>
            <w:tcBorders>
              <w:top w:val="single" w:sz="4" w:space="0" w:color="000000"/>
              <w:left w:val="single" w:sz="4" w:space="0" w:color="000000"/>
              <w:bottom w:val="single" w:sz="4" w:space="0" w:color="000000"/>
              <w:right w:val="single" w:sz="4" w:space="0" w:color="000000"/>
            </w:tcBorders>
          </w:tcPr>
          <w:p w14:paraId="12ED9837" w14:textId="77777777" w:rsidR="00DB44F4" w:rsidRDefault="00DB44F4" w:rsidP="00B23B2A">
            <w:pPr>
              <w:widowControl w:val="0"/>
              <w:spacing w:after="0"/>
              <w:jc w:val="center"/>
              <w:rPr>
                <w:sz w:val="24"/>
                <w:szCs w:val="24"/>
              </w:rPr>
            </w:pPr>
            <w:r>
              <w:t>1)  umiejętności ekspresji artystycznej</w:t>
            </w:r>
          </w:p>
        </w:tc>
      </w:tr>
      <w:tr w:rsidR="00DB44F4" w14:paraId="30748DF9" w14:textId="77777777" w:rsidTr="00B23B2A">
        <w:tc>
          <w:tcPr>
            <w:tcW w:w="2085" w:type="dxa"/>
            <w:vMerge/>
            <w:tcBorders>
              <w:top w:val="single" w:sz="4" w:space="0" w:color="000000"/>
              <w:left w:val="single" w:sz="4" w:space="0" w:color="000000"/>
              <w:bottom w:val="single" w:sz="4" w:space="0" w:color="000000"/>
            </w:tcBorders>
          </w:tcPr>
          <w:p w14:paraId="3ADFA3B4" w14:textId="77777777" w:rsidR="00DB44F4" w:rsidRDefault="00DB44F4" w:rsidP="00B23B2A">
            <w:pPr>
              <w:widowControl w:val="0"/>
              <w:pBdr>
                <w:top w:val="nil"/>
                <w:left w:val="nil"/>
                <w:bottom w:val="nil"/>
                <w:right w:val="nil"/>
                <w:between w:val="nil"/>
              </w:pBdr>
              <w:spacing w:after="0" w:line="276" w:lineRule="auto"/>
              <w:jc w:val="left"/>
              <w:rPr>
                <w:sz w:val="24"/>
                <w:szCs w:val="24"/>
              </w:rPr>
            </w:pPr>
          </w:p>
        </w:tc>
        <w:tc>
          <w:tcPr>
            <w:tcW w:w="2130" w:type="dxa"/>
            <w:tcBorders>
              <w:top w:val="single" w:sz="4" w:space="0" w:color="000000"/>
              <w:left w:val="single" w:sz="4" w:space="0" w:color="000000"/>
              <w:bottom w:val="single" w:sz="4" w:space="0" w:color="000000"/>
            </w:tcBorders>
          </w:tcPr>
          <w:p w14:paraId="30980091" w14:textId="77777777" w:rsidR="00DB44F4" w:rsidRDefault="00DB44F4" w:rsidP="00B23B2A">
            <w:pPr>
              <w:widowControl w:val="0"/>
              <w:spacing w:after="0"/>
              <w:jc w:val="center"/>
            </w:pPr>
            <w:r>
              <w:t>P7S_UW-SZ8</w:t>
            </w:r>
          </w:p>
        </w:tc>
        <w:tc>
          <w:tcPr>
            <w:tcW w:w="3360" w:type="dxa"/>
            <w:tcBorders>
              <w:top w:val="single" w:sz="4" w:space="0" w:color="000000"/>
              <w:left w:val="single" w:sz="4" w:space="0" w:color="000000"/>
              <w:bottom w:val="single" w:sz="4" w:space="0" w:color="000000"/>
            </w:tcBorders>
          </w:tcPr>
          <w:p w14:paraId="525A7BCA" w14:textId="77777777" w:rsidR="00DB44F4" w:rsidRDefault="00DB44F4" w:rsidP="00B23B2A">
            <w:pPr>
              <w:widowControl w:val="0"/>
              <w:spacing w:after="0"/>
              <w:jc w:val="center"/>
            </w:pPr>
            <w:r>
              <w:t>wykorzystywać wysoce rozwiniętą osobowość artystyczną do tworzenia,</w:t>
            </w:r>
          </w:p>
          <w:p w14:paraId="744BC84D" w14:textId="77777777" w:rsidR="00DB44F4" w:rsidRDefault="00DB44F4" w:rsidP="00B23B2A">
            <w:pPr>
              <w:widowControl w:val="0"/>
              <w:spacing w:after="0"/>
              <w:jc w:val="center"/>
            </w:pPr>
            <w:r>
              <w:t>realizowania i wyrażania własnych oryginalnych koncepcji artystycznych</w:t>
            </w:r>
          </w:p>
        </w:tc>
        <w:tc>
          <w:tcPr>
            <w:tcW w:w="1515" w:type="dxa"/>
            <w:gridSpan w:val="2"/>
            <w:tcBorders>
              <w:top w:val="single" w:sz="4" w:space="0" w:color="000000"/>
              <w:left w:val="single" w:sz="4" w:space="0" w:color="000000"/>
              <w:bottom w:val="single" w:sz="4" w:space="0" w:color="000000"/>
              <w:right w:val="single" w:sz="4" w:space="0" w:color="000000"/>
            </w:tcBorders>
          </w:tcPr>
          <w:p w14:paraId="1A501C99" w14:textId="77777777" w:rsidR="00DB44F4" w:rsidRDefault="00DB44F4" w:rsidP="00B23B2A">
            <w:pPr>
              <w:widowControl w:val="0"/>
              <w:spacing w:after="0"/>
              <w:jc w:val="center"/>
            </w:pPr>
            <w:r>
              <w:t>K-U01</w:t>
            </w:r>
          </w:p>
          <w:p w14:paraId="0E65DF58" w14:textId="77777777" w:rsidR="00DB44F4" w:rsidRDefault="00DB44F4" w:rsidP="00B23B2A">
            <w:pPr>
              <w:widowControl w:val="0"/>
              <w:spacing w:after="0"/>
              <w:jc w:val="center"/>
            </w:pPr>
            <w:r>
              <w:t>K-U02</w:t>
            </w:r>
          </w:p>
          <w:p w14:paraId="7535EA90" w14:textId="77777777" w:rsidR="00DB44F4" w:rsidRDefault="00DB44F4" w:rsidP="00B23B2A">
            <w:pPr>
              <w:widowControl w:val="0"/>
              <w:spacing w:after="0"/>
              <w:jc w:val="center"/>
              <w:rPr>
                <w:sz w:val="24"/>
                <w:szCs w:val="24"/>
              </w:rPr>
            </w:pPr>
            <w:r>
              <w:t>K-U03</w:t>
            </w:r>
          </w:p>
        </w:tc>
      </w:tr>
      <w:tr w:rsidR="00DB44F4" w14:paraId="1321FEF5" w14:textId="77777777" w:rsidTr="00B23B2A">
        <w:tc>
          <w:tcPr>
            <w:tcW w:w="2085" w:type="dxa"/>
            <w:vMerge/>
            <w:tcBorders>
              <w:top w:val="single" w:sz="4" w:space="0" w:color="000000"/>
              <w:left w:val="single" w:sz="4" w:space="0" w:color="000000"/>
              <w:bottom w:val="single" w:sz="4" w:space="0" w:color="000000"/>
            </w:tcBorders>
          </w:tcPr>
          <w:p w14:paraId="02776672" w14:textId="77777777" w:rsidR="00DB44F4" w:rsidRDefault="00DB44F4" w:rsidP="00B23B2A">
            <w:pPr>
              <w:widowControl w:val="0"/>
              <w:pBdr>
                <w:top w:val="nil"/>
                <w:left w:val="nil"/>
                <w:bottom w:val="nil"/>
                <w:right w:val="nil"/>
                <w:between w:val="nil"/>
              </w:pBdr>
              <w:spacing w:after="0" w:line="276" w:lineRule="auto"/>
              <w:jc w:val="left"/>
              <w:rPr>
                <w:sz w:val="24"/>
                <w:szCs w:val="24"/>
              </w:rPr>
            </w:pPr>
          </w:p>
        </w:tc>
        <w:tc>
          <w:tcPr>
            <w:tcW w:w="7005" w:type="dxa"/>
            <w:gridSpan w:val="4"/>
            <w:tcBorders>
              <w:top w:val="single" w:sz="4" w:space="0" w:color="000000"/>
              <w:left w:val="single" w:sz="4" w:space="0" w:color="000000"/>
              <w:bottom w:val="single" w:sz="4" w:space="0" w:color="000000"/>
              <w:right w:val="single" w:sz="4" w:space="0" w:color="000000"/>
            </w:tcBorders>
          </w:tcPr>
          <w:p w14:paraId="39A1E6DA" w14:textId="77777777" w:rsidR="00DB44F4" w:rsidRDefault="00DB44F4" w:rsidP="00B23B2A">
            <w:pPr>
              <w:widowControl w:val="0"/>
              <w:spacing w:after="0"/>
              <w:jc w:val="center"/>
              <w:rPr>
                <w:sz w:val="24"/>
                <w:szCs w:val="24"/>
              </w:rPr>
            </w:pPr>
            <w:r>
              <w:t>3)  umiejętności realizacji prac artystycznych (sztuki plastyczne i konserwacja dzieł sztuki)</w:t>
            </w:r>
          </w:p>
        </w:tc>
      </w:tr>
      <w:tr w:rsidR="00DB44F4" w14:paraId="3E2C2964" w14:textId="77777777" w:rsidTr="00B23B2A">
        <w:tc>
          <w:tcPr>
            <w:tcW w:w="2085" w:type="dxa"/>
            <w:vMerge/>
            <w:tcBorders>
              <w:top w:val="single" w:sz="4" w:space="0" w:color="000000"/>
              <w:left w:val="single" w:sz="4" w:space="0" w:color="000000"/>
              <w:bottom w:val="single" w:sz="4" w:space="0" w:color="000000"/>
            </w:tcBorders>
          </w:tcPr>
          <w:p w14:paraId="1A3ECB9B" w14:textId="77777777" w:rsidR="00DB44F4" w:rsidRDefault="00DB44F4" w:rsidP="00B23B2A">
            <w:pPr>
              <w:widowControl w:val="0"/>
              <w:pBdr>
                <w:top w:val="nil"/>
                <w:left w:val="nil"/>
                <w:bottom w:val="nil"/>
                <w:right w:val="nil"/>
                <w:between w:val="nil"/>
              </w:pBdr>
              <w:spacing w:after="0" w:line="276" w:lineRule="auto"/>
              <w:jc w:val="left"/>
              <w:rPr>
                <w:sz w:val="24"/>
                <w:szCs w:val="24"/>
              </w:rPr>
            </w:pPr>
          </w:p>
        </w:tc>
        <w:tc>
          <w:tcPr>
            <w:tcW w:w="2130" w:type="dxa"/>
            <w:tcBorders>
              <w:top w:val="single" w:sz="4" w:space="0" w:color="000000"/>
              <w:left w:val="single" w:sz="4" w:space="0" w:color="000000"/>
              <w:bottom w:val="single" w:sz="4" w:space="0" w:color="000000"/>
            </w:tcBorders>
          </w:tcPr>
          <w:p w14:paraId="7615C189" w14:textId="77777777" w:rsidR="00DB44F4" w:rsidRDefault="00DB44F4" w:rsidP="00B23B2A">
            <w:pPr>
              <w:widowControl w:val="0"/>
              <w:spacing w:after="0"/>
              <w:jc w:val="center"/>
            </w:pPr>
            <w:r>
              <w:t>P7S_UW-SZ10.1</w:t>
            </w:r>
          </w:p>
        </w:tc>
        <w:tc>
          <w:tcPr>
            <w:tcW w:w="3360" w:type="dxa"/>
            <w:tcBorders>
              <w:top w:val="single" w:sz="4" w:space="0" w:color="000000"/>
              <w:left w:val="single" w:sz="4" w:space="0" w:color="000000"/>
              <w:bottom w:val="single" w:sz="4" w:space="0" w:color="000000"/>
            </w:tcBorders>
          </w:tcPr>
          <w:p w14:paraId="3BAEA8DE" w14:textId="77777777" w:rsidR="00DB44F4" w:rsidRDefault="00DB44F4" w:rsidP="00B23B2A">
            <w:pPr>
              <w:widowControl w:val="0"/>
              <w:spacing w:after="0"/>
              <w:jc w:val="center"/>
            </w:pPr>
            <w:r>
              <w:t>podejmować samodzielnie decyzje dotyczące projektowania i realizacji prac artystycznych</w:t>
            </w:r>
          </w:p>
          <w:p w14:paraId="36912F7B" w14:textId="77777777" w:rsidR="00DB44F4" w:rsidRDefault="00DB44F4" w:rsidP="00B23B2A">
            <w:pPr>
              <w:widowControl w:val="0"/>
              <w:spacing w:after="0"/>
              <w:jc w:val="center"/>
            </w:pPr>
          </w:p>
        </w:tc>
        <w:tc>
          <w:tcPr>
            <w:tcW w:w="1515" w:type="dxa"/>
            <w:gridSpan w:val="2"/>
            <w:tcBorders>
              <w:top w:val="single" w:sz="4" w:space="0" w:color="000000"/>
              <w:left w:val="single" w:sz="4" w:space="0" w:color="000000"/>
              <w:bottom w:val="single" w:sz="4" w:space="0" w:color="000000"/>
              <w:right w:val="single" w:sz="4" w:space="0" w:color="000000"/>
            </w:tcBorders>
          </w:tcPr>
          <w:p w14:paraId="7AD74B8F" w14:textId="77777777" w:rsidR="00DB44F4" w:rsidRDefault="00DB44F4" w:rsidP="00B23B2A">
            <w:pPr>
              <w:widowControl w:val="0"/>
              <w:spacing w:after="0"/>
              <w:jc w:val="center"/>
            </w:pPr>
            <w:r>
              <w:t>K-U04</w:t>
            </w:r>
          </w:p>
          <w:p w14:paraId="307AB0E6" w14:textId="77777777" w:rsidR="00DB44F4" w:rsidRDefault="00DB44F4" w:rsidP="00B23B2A">
            <w:pPr>
              <w:widowControl w:val="0"/>
              <w:spacing w:after="0"/>
              <w:jc w:val="center"/>
            </w:pPr>
            <w:r>
              <w:t>K-U05</w:t>
            </w:r>
          </w:p>
          <w:p w14:paraId="6DE13C72" w14:textId="77777777" w:rsidR="00DB44F4" w:rsidRDefault="00DB44F4" w:rsidP="00B23B2A">
            <w:pPr>
              <w:widowControl w:val="0"/>
              <w:spacing w:after="0"/>
              <w:jc w:val="center"/>
              <w:rPr>
                <w:strike/>
              </w:rPr>
            </w:pPr>
            <w:r>
              <w:t>K-U06</w:t>
            </w:r>
          </w:p>
          <w:p w14:paraId="74D8D9E5" w14:textId="77777777" w:rsidR="00DB44F4" w:rsidRDefault="00DB44F4" w:rsidP="00B23B2A">
            <w:pPr>
              <w:widowControl w:val="0"/>
              <w:spacing w:after="0"/>
              <w:jc w:val="center"/>
              <w:rPr>
                <w:strike/>
              </w:rPr>
            </w:pPr>
          </w:p>
        </w:tc>
      </w:tr>
      <w:tr w:rsidR="00DB44F4" w14:paraId="287043EC" w14:textId="77777777" w:rsidTr="00B23B2A">
        <w:tc>
          <w:tcPr>
            <w:tcW w:w="2085" w:type="dxa"/>
            <w:vMerge/>
            <w:tcBorders>
              <w:top w:val="single" w:sz="4" w:space="0" w:color="000000"/>
              <w:left w:val="single" w:sz="4" w:space="0" w:color="000000"/>
              <w:bottom w:val="single" w:sz="4" w:space="0" w:color="000000"/>
            </w:tcBorders>
          </w:tcPr>
          <w:p w14:paraId="3F3CBD44" w14:textId="77777777" w:rsidR="00DB44F4" w:rsidRDefault="00DB44F4" w:rsidP="00B23B2A">
            <w:pPr>
              <w:widowControl w:val="0"/>
              <w:pBdr>
                <w:top w:val="nil"/>
                <w:left w:val="nil"/>
                <w:bottom w:val="nil"/>
                <w:right w:val="nil"/>
                <w:between w:val="nil"/>
              </w:pBdr>
              <w:spacing w:after="0" w:line="276" w:lineRule="auto"/>
              <w:jc w:val="left"/>
              <w:rPr>
                <w:strike/>
              </w:rPr>
            </w:pPr>
          </w:p>
        </w:tc>
        <w:tc>
          <w:tcPr>
            <w:tcW w:w="2130" w:type="dxa"/>
            <w:tcBorders>
              <w:top w:val="single" w:sz="4" w:space="0" w:color="000000"/>
              <w:left w:val="single" w:sz="4" w:space="0" w:color="000000"/>
              <w:bottom w:val="single" w:sz="4" w:space="0" w:color="000000"/>
            </w:tcBorders>
          </w:tcPr>
          <w:p w14:paraId="1835AEAD" w14:textId="77777777" w:rsidR="00DB44F4" w:rsidRDefault="00DB44F4" w:rsidP="00B23B2A">
            <w:pPr>
              <w:widowControl w:val="0"/>
              <w:spacing w:after="0"/>
              <w:jc w:val="center"/>
            </w:pPr>
            <w:r>
              <w:t>P7S_UW-SZ10.2</w:t>
            </w:r>
          </w:p>
        </w:tc>
        <w:tc>
          <w:tcPr>
            <w:tcW w:w="3360" w:type="dxa"/>
            <w:tcBorders>
              <w:top w:val="single" w:sz="4" w:space="0" w:color="000000"/>
              <w:left w:val="single" w:sz="4" w:space="0" w:color="000000"/>
              <w:bottom w:val="single" w:sz="4" w:space="0" w:color="000000"/>
            </w:tcBorders>
          </w:tcPr>
          <w:p w14:paraId="5E7AD593" w14:textId="77777777" w:rsidR="00DB44F4" w:rsidRDefault="00DB44F4" w:rsidP="00B23B2A">
            <w:pPr>
              <w:widowControl w:val="0"/>
              <w:spacing w:after="0"/>
              <w:jc w:val="center"/>
            </w:pPr>
            <w:r>
              <w:t>wykorzystywać wzorce leżące u podstaw kreacji artystycznej, umożliwiające swobodę i niezależność wypowiedzi artystycznej oraz projektować efekty prac artystycznych w aspekcie estetycznym, społecznym i prawnym</w:t>
            </w:r>
          </w:p>
        </w:tc>
        <w:tc>
          <w:tcPr>
            <w:tcW w:w="1515" w:type="dxa"/>
            <w:gridSpan w:val="2"/>
            <w:tcBorders>
              <w:top w:val="single" w:sz="4" w:space="0" w:color="000000"/>
              <w:left w:val="single" w:sz="4" w:space="0" w:color="000000"/>
              <w:bottom w:val="single" w:sz="4" w:space="0" w:color="000000"/>
              <w:right w:val="single" w:sz="4" w:space="0" w:color="000000"/>
            </w:tcBorders>
          </w:tcPr>
          <w:p w14:paraId="2960411F" w14:textId="77777777" w:rsidR="00DB44F4" w:rsidRDefault="00DB44F4" w:rsidP="00B23B2A">
            <w:pPr>
              <w:widowControl w:val="0"/>
              <w:spacing w:after="0"/>
              <w:jc w:val="center"/>
            </w:pPr>
            <w:r>
              <w:t>K-U07</w:t>
            </w:r>
          </w:p>
          <w:p w14:paraId="6CAEF822" w14:textId="77777777" w:rsidR="00DB44F4" w:rsidRDefault="00DB44F4" w:rsidP="00B23B2A">
            <w:pPr>
              <w:widowControl w:val="0"/>
              <w:spacing w:after="0"/>
              <w:jc w:val="center"/>
            </w:pPr>
            <w:r>
              <w:t>K-U08</w:t>
            </w:r>
          </w:p>
          <w:p w14:paraId="0F722132" w14:textId="77777777" w:rsidR="00DB44F4" w:rsidRDefault="00DB44F4" w:rsidP="00B23B2A">
            <w:pPr>
              <w:widowControl w:val="0"/>
              <w:spacing w:after="0"/>
              <w:jc w:val="center"/>
              <w:rPr>
                <w:sz w:val="24"/>
                <w:szCs w:val="24"/>
              </w:rPr>
            </w:pPr>
            <w:r>
              <w:t>K-U09</w:t>
            </w:r>
          </w:p>
        </w:tc>
      </w:tr>
      <w:tr w:rsidR="00DB44F4" w14:paraId="0EA33E78" w14:textId="77777777" w:rsidTr="00B23B2A">
        <w:tc>
          <w:tcPr>
            <w:tcW w:w="2085" w:type="dxa"/>
            <w:vMerge/>
            <w:tcBorders>
              <w:top w:val="single" w:sz="4" w:space="0" w:color="000000"/>
              <w:left w:val="single" w:sz="4" w:space="0" w:color="000000"/>
              <w:bottom w:val="single" w:sz="4" w:space="0" w:color="000000"/>
            </w:tcBorders>
          </w:tcPr>
          <w:p w14:paraId="75EA7685" w14:textId="77777777" w:rsidR="00DB44F4" w:rsidRDefault="00DB44F4" w:rsidP="00B23B2A">
            <w:pPr>
              <w:widowControl w:val="0"/>
              <w:pBdr>
                <w:top w:val="nil"/>
                <w:left w:val="nil"/>
                <w:bottom w:val="nil"/>
                <w:right w:val="nil"/>
                <w:between w:val="nil"/>
              </w:pBdr>
              <w:spacing w:after="0" w:line="276" w:lineRule="auto"/>
              <w:jc w:val="left"/>
              <w:rPr>
                <w:sz w:val="24"/>
                <w:szCs w:val="24"/>
              </w:rPr>
            </w:pPr>
          </w:p>
        </w:tc>
        <w:tc>
          <w:tcPr>
            <w:tcW w:w="7005" w:type="dxa"/>
            <w:gridSpan w:val="4"/>
            <w:tcBorders>
              <w:top w:val="single" w:sz="4" w:space="0" w:color="000000"/>
              <w:left w:val="single" w:sz="4" w:space="0" w:color="000000"/>
              <w:bottom w:val="single" w:sz="4" w:space="0" w:color="000000"/>
              <w:right w:val="single" w:sz="4" w:space="0" w:color="000000"/>
            </w:tcBorders>
          </w:tcPr>
          <w:p w14:paraId="3ED1B897" w14:textId="77777777" w:rsidR="00DB44F4" w:rsidRDefault="00DB44F4" w:rsidP="00B23B2A">
            <w:pPr>
              <w:widowControl w:val="0"/>
              <w:spacing w:after="0"/>
              <w:jc w:val="center"/>
              <w:rPr>
                <w:sz w:val="24"/>
                <w:szCs w:val="24"/>
              </w:rPr>
            </w:pPr>
            <w:r>
              <w:t>6) umiejętności warsztatowe</w:t>
            </w:r>
          </w:p>
        </w:tc>
      </w:tr>
      <w:tr w:rsidR="00DB44F4" w14:paraId="3FE90DFA" w14:textId="77777777" w:rsidTr="00B23B2A">
        <w:tc>
          <w:tcPr>
            <w:tcW w:w="2085" w:type="dxa"/>
            <w:vMerge/>
            <w:tcBorders>
              <w:top w:val="single" w:sz="4" w:space="0" w:color="000000"/>
              <w:left w:val="single" w:sz="4" w:space="0" w:color="000000"/>
              <w:bottom w:val="single" w:sz="4" w:space="0" w:color="000000"/>
            </w:tcBorders>
          </w:tcPr>
          <w:p w14:paraId="27A02B41" w14:textId="77777777" w:rsidR="00DB44F4" w:rsidRDefault="00DB44F4" w:rsidP="00B23B2A">
            <w:pPr>
              <w:widowControl w:val="0"/>
              <w:pBdr>
                <w:top w:val="nil"/>
                <w:left w:val="nil"/>
                <w:bottom w:val="nil"/>
                <w:right w:val="nil"/>
                <w:between w:val="nil"/>
              </w:pBdr>
              <w:spacing w:after="0" w:line="276" w:lineRule="auto"/>
              <w:jc w:val="left"/>
              <w:rPr>
                <w:sz w:val="24"/>
                <w:szCs w:val="24"/>
              </w:rPr>
            </w:pPr>
          </w:p>
        </w:tc>
        <w:tc>
          <w:tcPr>
            <w:tcW w:w="2130" w:type="dxa"/>
            <w:tcBorders>
              <w:top w:val="single" w:sz="4" w:space="0" w:color="000000"/>
              <w:left w:val="single" w:sz="4" w:space="0" w:color="000000"/>
              <w:bottom w:val="single" w:sz="4" w:space="0" w:color="000000"/>
            </w:tcBorders>
          </w:tcPr>
          <w:p w14:paraId="46A83627" w14:textId="77777777" w:rsidR="00DB44F4" w:rsidRDefault="00DB44F4" w:rsidP="00B23B2A">
            <w:pPr>
              <w:widowControl w:val="0"/>
              <w:spacing w:after="0"/>
              <w:jc w:val="center"/>
            </w:pPr>
            <w:r>
              <w:t>P7S_UW-SZ13</w:t>
            </w:r>
          </w:p>
          <w:p w14:paraId="3E325255" w14:textId="77777777" w:rsidR="00DB44F4" w:rsidRDefault="00DB44F4" w:rsidP="00B23B2A">
            <w:pPr>
              <w:widowControl w:val="0"/>
              <w:spacing w:after="0"/>
              <w:jc w:val="center"/>
            </w:pPr>
            <w:r>
              <w:t>P7S_UU-SZ13</w:t>
            </w:r>
          </w:p>
        </w:tc>
        <w:tc>
          <w:tcPr>
            <w:tcW w:w="3360" w:type="dxa"/>
            <w:tcBorders>
              <w:top w:val="single" w:sz="4" w:space="0" w:color="000000"/>
              <w:left w:val="single" w:sz="4" w:space="0" w:color="000000"/>
              <w:bottom w:val="single" w:sz="4" w:space="0" w:color="000000"/>
            </w:tcBorders>
          </w:tcPr>
          <w:p w14:paraId="2B8D4A64" w14:textId="77777777" w:rsidR="00DB44F4" w:rsidRDefault="00DB44F4" w:rsidP="00B23B2A">
            <w:pPr>
              <w:widowControl w:val="0"/>
              <w:spacing w:after="0"/>
              <w:jc w:val="center"/>
            </w:pPr>
            <w:r>
              <w:t>korzystać z umiejętności warsztatowych w stopniu niezbędnym do realizacji własnych projektów artystycznych oraz stosować efektywne techniki ćwiczenia tych umiejętności, umożliwiające ciągły ich rozwój przez samodzielną pracę</w:t>
            </w:r>
          </w:p>
        </w:tc>
        <w:tc>
          <w:tcPr>
            <w:tcW w:w="1515" w:type="dxa"/>
            <w:gridSpan w:val="2"/>
            <w:tcBorders>
              <w:top w:val="single" w:sz="4" w:space="0" w:color="000000"/>
              <w:left w:val="single" w:sz="4" w:space="0" w:color="000000"/>
              <w:bottom w:val="single" w:sz="4" w:space="0" w:color="000000"/>
              <w:right w:val="single" w:sz="4" w:space="0" w:color="000000"/>
            </w:tcBorders>
          </w:tcPr>
          <w:p w14:paraId="666BAB0D" w14:textId="77777777" w:rsidR="00DB44F4" w:rsidRDefault="00DB44F4" w:rsidP="00B23B2A">
            <w:pPr>
              <w:widowControl w:val="0"/>
              <w:spacing w:after="0"/>
              <w:jc w:val="center"/>
            </w:pPr>
            <w:r>
              <w:t>K-U10</w:t>
            </w:r>
          </w:p>
          <w:p w14:paraId="4B8E11ED" w14:textId="77777777" w:rsidR="00DB44F4" w:rsidRDefault="00DB44F4" w:rsidP="00B23B2A">
            <w:pPr>
              <w:widowControl w:val="0"/>
              <w:spacing w:after="0"/>
              <w:jc w:val="center"/>
            </w:pPr>
            <w:r>
              <w:t>K-U11</w:t>
            </w:r>
          </w:p>
          <w:p w14:paraId="245282C6" w14:textId="77777777" w:rsidR="00DB44F4" w:rsidRDefault="00DB44F4" w:rsidP="00B23B2A">
            <w:pPr>
              <w:widowControl w:val="0"/>
              <w:spacing w:after="0"/>
              <w:jc w:val="center"/>
            </w:pPr>
            <w:r>
              <w:t>K-U12</w:t>
            </w:r>
          </w:p>
          <w:p w14:paraId="0C6F98F6" w14:textId="77777777" w:rsidR="00DB44F4" w:rsidRDefault="00DB44F4" w:rsidP="00B23B2A">
            <w:pPr>
              <w:widowControl w:val="0"/>
              <w:spacing w:after="0"/>
              <w:jc w:val="center"/>
            </w:pPr>
            <w:r>
              <w:t>K-U13</w:t>
            </w:r>
          </w:p>
          <w:p w14:paraId="304BBD3B" w14:textId="77777777" w:rsidR="00DB44F4" w:rsidRDefault="00DB44F4" w:rsidP="00B23B2A">
            <w:pPr>
              <w:widowControl w:val="0"/>
              <w:spacing w:after="0"/>
              <w:jc w:val="center"/>
            </w:pPr>
            <w:r>
              <w:t>K-U14</w:t>
            </w:r>
          </w:p>
          <w:p w14:paraId="64A74C2F" w14:textId="77777777" w:rsidR="00DB44F4" w:rsidRDefault="00DB44F4" w:rsidP="00B23B2A">
            <w:pPr>
              <w:widowControl w:val="0"/>
              <w:spacing w:after="0"/>
              <w:jc w:val="center"/>
            </w:pPr>
            <w:r>
              <w:t>K-U15</w:t>
            </w:r>
          </w:p>
          <w:p w14:paraId="0122996B" w14:textId="77777777" w:rsidR="00DB44F4" w:rsidRDefault="00DB44F4" w:rsidP="00B23B2A">
            <w:pPr>
              <w:widowControl w:val="0"/>
              <w:spacing w:after="0"/>
              <w:jc w:val="center"/>
            </w:pPr>
            <w:r>
              <w:t>K-U16</w:t>
            </w:r>
          </w:p>
          <w:p w14:paraId="27645864" w14:textId="77777777" w:rsidR="00DB44F4" w:rsidRDefault="00DB44F4" w:rsidP="00B23B2A">
            <w:pPr>
              <w:widowControl w:val="0"/>
              <w:spacing w:after="0"/>
              <w:jc w:val="center"/>
            </w:pPr>
            <w:r>
              <w:t>K-U17</w:t>
            </w:r>
          </w:p>
          <w:p w14:paraId="4F9FC8D9" w14:textId="77777777" w:rsidR="00DB44F4" w:rsidRDefault="00DB44F4" w:rsidP="00B23B2A">
            <w:pPr>
              <w:widowControl w:val="0"/>
              <w:spacing w:after="0"/>
              <w:jc w:val="center"/>
              <w:rPr>
                <w:sz w:val="24"/>
                <w:szCs w:val="24"/>
              </w:rPr>
            </w:pPr>
            <w:r>
              <w:t>K-U25</w:t>
            </w:r>
          </w:p>
        </w:tc>
      </w:tr>
      <w:tr w:rsidR="00DB44F4" w14:paraId="6B687DBF" w14:textId="77777777" w:rsidTr="00B23B2A">
        <w:tc>
          <w:tcPr>
            <w:tcW w:w="2085" w:type="dxa"/>
            <w:vMerge/>
            <w:tcBorders>
              <w:top w:val="single" w:sz="4" w:space="0" w:color="000000"/>
              <w:left w:val="single" w:sz="4" w:space="0" w:color="000000"/>
              <w:bottom w:val="single" w:sz="4" w:space="0" w:color="000000"/>
            </w:tcBorders>
          </w:tcPr>
          <w:p w14:paraId="6ACA0995" w14:textId="77777777" w:rsidR="00DB44F4" w:rsidRDefault="00DB44F4" w:rsidP="00B23B2A">
            <w:pPr>
              <w:widowControl w:val="0"/>
              <w:pBdr>
                <w:top w:val="nil"/>
                <w:left w:val="nil"/>
                <w:bottom w:val="nil"/>
                <w:right w:val="nil"/>
                <w:between w:val="nil"/>
              </w:pBdr>
              <w:spacing w:after="0" w:line="276" w:lineRule="auto"/>
              <w:jc w:val="left"/>
              <w:rPr>
                <w:sz w:val="24"/>
                <w:szCs w:val="24"/>
              </w:rPr>
            </w:pPr>
          </w:p>
        </w:tc>
        <w:tc>
          <w:tcPr>
            <w:tcW w:w="7005" w:type="dxa"/>
            <w:gridSpan w:val="4"/>
            <w:tcBorders>
              <w:top w:val="single" w:sz="4" w:space="0" w:color="000000"/>
              <w:left w:val="single" w:sz="4" w:space="0" w:color="000000"/>
              <w:bottom w:val="single" w:sz="4" w:space="0" w:color="000000"/>
              <w:right w:val="single" w:sz="4" w:space="0" w:color="000000"/>
            </w:tcBorders>
          </w:tcPr>
          <w:p w14:paraId="63DE8A32" w14:textId="77777777" w:rsidR="00DB44F4" w:rsidRDefault="00DB44F4" w:rsidP="00B23B2A">
            <w:pPr>
              <w:widowControl w:val="0"/>
              <w:spacing w:after="0"/>
              <w:jc w:val="center"/>
              <w:rPr>
                <w:sz w:val="24"/>
                <w:szCs w:val="24"/>
              </w:rPr>
            </w:pPr>
            <w:r>
              <w:t>7) umiejętności werbalne</w:t>
            </w:r>
          </w:p>
        </w:tc>
      </w:tr>
      <w:tr w:rsidR="00DB44F4" w14:paraId="6D2E38F1" w14:textId="77777777" w:rsidTr="00B23B2A">
        <w:tc>
          <w:tcPr>
            <w:tcW w:w="2085" w:type="dxa"/>
            <w:vMerge/>
            <w:tcBorders>
              <w:top w:val="single" w:sz="4" w:space="0" w:color="000000"/>
              <w:left w:val="single" w:sz="4" w:space="0" w:color="000000"/>
              <w:bottom w:val="single" w:sz="4" w:space="0" w:color="000000"/>
            </w:tcBorders>
          </w:tcPr>
          <w:p w14:paraId="22AD0392" w14:textId="77777777" w:rsidR="00DB44F4" w:rsidRDefault="00DB44F4" w:rsidP="00B23B2A">
            <w:pPr>
              <w:widowControl w:val="0"/>
              <w:pBdr>
                <w:top w:val="nil"/>
                <w:left w:val="nil"/>
                <w:bottom w:val="nil"/>
                <w:right w:val="nil"/>
                <w:between w:val="nil"/>
              </w:pBdr>
              <w:spacing w:after="0" w:line="276" w:lineRule="auto"/>
              <w:jc w:val="left"/>
              <w:rPr>
                <w:sz w:val="24"/>
                <w:szCs w:val="24"/>
              </w:rPr>
            </w:pPr>
          </w:p>
        </w:tc>
        <w:tc>
          <w:tcPr>
            <w:tcW w:w="2130" w:type="dxa"/>
            <w:tcBorders>
              <w:top w:val="single" w:sz="4" w:space="0" w:color="000000"/>
              <w:left w:val="single" w:sz="4" w:space="0" w:color="000000"/>
              <w:bottom w:val="single" w:sz="4" w:space="0" w:color="000000"/>
            </w:tcBorders>
          </w:tcPr>
          <w:p w14:paraId="626EC331" w14:textId="77777777" w:rsidR="00DB44F4" w:rsidRDefault="00DB44F4" w:rsidP="00B23B2A">
            <w:pPr>
              <w:widowControl w:val="0"/>
              <w:spacing w:after="0"/>
              <w:jc w:val="center"/>
            </w:pPr>
            <w:r>
              <w:t>P7S_UK-SZ14</w:t>
            </w:r>
          </w:p>
        </w:tc>
        <w:tc>
          <w:tcPr>
            <w:tcW w:w="3360" w:type="dxa"/>
            <w:tcBorders>
              <w:top w:val="single" w:sz="4" w:space="0" w:color="000000"/>
              <w:left w:val="single" w:sz="4" w:space="0" w:color="000000"/>
              <w:bottom w:val="single" w:sz="4" w:space="0" w:color="000000"/>
            </w:tcBorders>
          </w:tcPr>
          <w:p w14:paraId="4E430FC2" w14:textId="77777777" w:rsidR="00DB44F4" w:rsidRDefault="00DB44F4" w:rsidP="00B23B2A">
            <w:pPr>
              <w:widowControl w:val="0"/>
              <w:spacing w:after="0"/>
              <w:jc w:val="center"/>
            </w:pPr>
            <w:r>
              <w:t>przygotować rozbudowane prace pisemne i wystąpienia ustne, dotyczące zagadnień szczegółowych związanych z kierunkiem studiów, z wykorzystaniem podstawowych ujęć teoretycznych i różnych źródeł</w:t>
            </w:r>
          </w:p>
        </w:tc>
        <w:tc>
          <w:tcPr>
            <w:tcW w:w="1515" w:type="dxa"/>
            <w:gridSpan w:val="2"/>
            <w:tcBorders>
              <w:top w:val="single" w:sz="4" w:space="0" w:color="000000"/>
              <w:left w:val="single" w:sz="4" w:space="0" w:color="000000"/>
              <w:bottom w:val="single" w:sz="4" w:space="0" w:color="000000"/>
              <w:right w:val="single" w:sz="4" w:space="0" w:color="000000"/>
            </w:tcBorders>
          </w:tcPr>
          <w:p w14:paraId="7DC060F6" w14:textId="77777777" w:rsidR="00DB44F4" w:rsidRDefault="00DB44F4" w:rsidP="00B23B2A">
            <w:pPr>
              <w:widowControl w:val="0"/>
              <w:spacing w:after="0"/>
              <w:jc w:val="center"/>
            </w:pPr>
            <w:r>
              <w:t>K-U18</w:t>
            </w:r>
          </w:p>
          <w:p w14:paraId="5854B540" w14:textId="77777777" w:rsidR="00DB44F4" w:rsidRDefault="00DB44F4" w:rsidP="00B23B2A">
            <w:pPr>
              <w:widowControl w:val="0"/>
              <w:spacing w:after="0"/>
              <w:jc w:val="center"/>
            </w:pPr>
            <w:r>
              <w:t>K-U19</w:t>
            </w:r>
          </w:p>
          <w:p w14:paraId="44BA4A11" w14:textId="77777777" w:rsidR="00DB44F4" w:rsidRDefault="00DB44F4" w:rsidP="00B23B2A">
            <w:pPr>
              <w:widowControl w:val="0"/>
              <w:spacing w:after="0"/>
              <w:jc w:val="center"/>
            </w:pPr>
            <w:r>
              <w:t>K-U20</w:t>
            </w:r>
          </w:p>
          <w:p w14:paraId="39B844A5" w14:textId="77777777" w:rsidR="00DB44F4" w:rsidRDefault="00DB44F4" w:rsidP="00B23B2A">
            <w:pPr>
              <w:widowControl w:val="0"/>
              <w:spacing w:after="0"/>
              <w:jc w:val="center"/>
              <w:rPr>
                <w:sz w:val="24"/>
                <w:szCs w:val="24"/>
              </w:rPr>
            </w:pPr>
            <w:r>
              <w:t>K-U21</w:t>
            </w:r>
          </w:p>
        </w:tc>
      </w:tr>
      <w:tr w:rsidR="00DB44F4" w14:paraId="1CFADA5C" w14:textId="77777777" w:rsidTr="00B23B2A">
        <w:tc>
          <w:tcPr>
            <w:tcW w:w="2085" w:type="dxa"/>
            <w:vMerge/>
            <w:tcBorders>
              <w:top w:val="single" w:sz="4" w:space="0" w:color="000000"/>
              <w:left w:val="single" w:sz="4" w:space="0" w:color="000000"/>
              <w:bottom w:val="single" w:sz="4" w:space="0" w:color="000000"/>
            </w:tcBorders>
          </w:tcPr>
          <w:p w14:paraId="214B6EF0" w14:textId="77777777" w:rsidR="00DB44F4" w:rsidRDefault="00DB44F4" w:rsidP="00B23B2A">
            <w:pPr>
              <w:widowControl w:val="0"/>
              <w:pBdr>
                <w:top w:val="nil"/>
                <w:left w:val="nil"/>
                <w:bottom w:val="nil"/>
                <w:right w:val="nil"/>
                <w:between w:val="nil"/>
              </w:pBdr>
              <w:spacing w:after="0" w:line="276" w:lineRule="auto"/>
              <w:jc w:val="left"/>
              <w:rPr>
                <w:sz w:val="24"/>
                <w:szCs w:val="24"/>
              </w:rPr>
            </w:pPr>
          </w:p>
        </w:tc>
        <w:tc>
          <w:tcPr>
            <w:tcW w:w="7005" w:type="dxa"/>
            <w:gridSpan w:val="4"/>
            <w:tcBorders>
              <w:top w:val="single" w:sz="4" w:space="0" w:color="000000"/>
              <w:left w:val="single" w:sz="4" w:space="0" w:color="000000"/>
              <w:bottom w:val="single" w:sz="4" w:space="0" w:color="000000"/>
              <w:right w:val="single" w:sz="4" w:space="0" w:color="000000"/>
            </w:tcBorders>
          </w:tcPr>
          <w:p w14:paraId="65EBAA8D" w14:textId="77777777" w:rsidR="00DB44F4" w:rsidRDefault="00DB44F4" w:rsidP="00B23B2A">
            <w:pPr>
              <w:widowControl w:val="0"/>
              <w:spacing w:after="0"/>
              <w:jc w:val="center"/>
              <w:rPr>
                <w:sz w:val="24"/>
                <w:szCs w:val="24"/>
              </w:rPr>
            </w:pPr>
            <w:r>
              <w:t>8) umiejętności w zakresie publicznych prezentacji</w:t>
            </w:r>
          </w:p>
        </w:tc>
      </w:tr>
      <w:tr w:rsidR="00DB44F4" w14:paraId="60333520" w14:textId="77777777" w:rsidTr="00B23B2A">
        <w:tc>
          <w:tcPr>
            <w:tcW w:w="2085" w:type="dxa"/>
            <w:vMerge/>
            <w:tcBorders>
              <w:top w:val="single" w:sz="4" w:space="0" w:color="000000"/>
              <w:left w:val="single" w:sz="4" w:space="0" w:color="000000"/>
              <w:bottom w:val="single" w:sz="4" w:space="0" w:color="000000"/>
            </w:tcBorders>
          </w:tcPr>
          <w:p w14:paraId="5E97CDEB" w14:textId="77777777" w:rsidR="00DB44F4" w:rsidRDefault="00DB44F4" w:rsidP="00B23B2A">
            <w:pPr>
              <w:widowControl w:val="0"/>
              <w:pBdr>
                <w:top w:val="nil"/>
                <w:left w:val="nil"/>
                <w:bottom w:val="nil"/>
                <w:right w:val="nil"/>
                <w:between w:val="nil"/>
              </w:pBdr>
              <w:spacing w:after="0" w:line="276" w:lineRule="auto"/>
              <w:jc w:val="left"/>
              <w:rPr>
                <w:sz w:val="24"/>
                <w:szCs w:val="24"/>
              </w:rPr>
            </w:pPr>
          </w:p>
        </w:tc>
        <w:tc>
          <w:tcPr>
            <w:tcW w:w="2130" w:type="dxa"/>
            <w:tcBorders>
              <w:top w:val="single" w:sz="4" w:space="0" w:color="000000"/>
              <w:left w:val="single" w:sz="4" w:space="0" w:color="000000"/>
              <w:bottom w:val="single" w:sz="4" w:space="0" w:color="000000"/>
            </w:tcBorders>
          </w:tcPr>
          <w:p w14:paraId="00C389B1" w14:textId="77777777" w:rsidR="00DB44F4" w:rsidRDefault="00DB44F4" w:rsidP="00B23B2A">
            <w:pPr>
              <w:widowControl w:val="0"/>
              <w:spacing w:after="0"/>
              <w:jc w:val="center"/>
            </w:pPr>
            <w:r>
              <w:t>P7S_UK-SZ15</w:t>
            </w:r>
          </w:p>
        </w:tc>
        <w:tc>
          <w:tcPr>
            <w:tcW w:w="3360" w:type="dxa"/>
            <w:tcBorders>
              <w:top w:val="single" w:sz="4" w:space="0" w:color="000000"/>
              <w:left w:val="single" w:sz="4" w:space="0" w:color="000000"/>
              <w:bottom w:val="single" w:sz="4" w:space="0" w:color="000000"/>
            </w:tcBorders>
          </w:tcPr>
          <w:p w14:paraId="6885EC31" w14:textId="77777777" w:rsidR="00DB44F4" w:rsidRDefault="00DB44F4" w:rsidP="00B23B2A">
            <w:pPr>
              <w:widowControl w:val="0"/>
              <w:spacing w:after="0"/>
              <w:jc w:val="center"/>
            </w:pPr>
            <w:r>
              <w:t>w sposób odpowiedzialny podchodzić do publicznych wystąpień związanych z prezentacjami artystycznymi, wykazując się umiejętnością nawiązania kontaktu z publicznością</w:t>
            </w:r>
          </w:p>
          <w:p w14:paraId="74C30A09" w14:textId="77777777" w:rsidR="00DB44F4" w:rsidRDefault="00DB44F4" w:rsidP="00B23B2A">
            <w:pPr>
              <w:widowControl w:val="0"/>
              <w:spacing w:after="0"/>
              <w:jc w:val="center"/>
            </w:pPr>
          </w:p>
          <w:p w14:paraId="7964F8B2" w14:textId="77777777" w:rsidR="00DB44F4" w:rsidRDefault="00DB44F4" w:rsidP="00B23B2A">
            <w:pPr>
              <w:widowControl w:val="0"/>
              <w:spacing w:after="0"/>
              <w:jc w:val="center"/>
            </w:pPr>
          </w:p>
        </w:tc>
        <w:tc>
          <w:tcPr>
            <w:tcW w:w="1515" w:type="dxa"/>
            <w:gridSpan w:val="2"/>
            <w:tcBorders>
              <w:top w:val="single" w:sz="4" w:space="0" w:color="000000"/>
              <w:left w:val="single" w:sz="4" w:space="0" w:color="000000"/>
              <w:bottom w:val="single" w:sz="4" w:space="0" w:color="000000"/>
              <w:right w:val="single" w:sz="4" w:space="0" w:color="000000"/>
            </w:tcBorders>
          </w:tcPr>
          <w:p w14:paraId="31A5C791" w14:textId="77777777" w:rsidR="00DB44F4" w:rsidRDefault="00DB44F4" w:rsidP="00B23B2A">
            <w:pPr>
              <w:widowControl w:val="0"/>
              <w:spacing w:after="0"/>
              <w:jc w:val="center"/>
            </w:pPr>
            <w:r>
              <w:t>K-U22</w:t>
            </w:r>
          </w:p>
          <w:p w14:paraId="3FE5C5BD" w14:textId="77777777" w:rsidR="00DB44F4" w:rsidRDefault="00DB44F4" w:rsidP="00B23B2A">
            <w:pPr>
              <w:widowControl w:val="0"/>
              <w:spacing w:after="0"/>
              <w:jc w:val="center"/>
            </w:pPr>
            <w:r>
              <w:t>K-U23</w:t>
            </w:r>
          </w:p>
          <w:p w14:paraId="6CDFC91C" w14:textId="77777777" w:rsidR="00DB44F4" w:rsidRDefault="00DB44F4" w:rsidP="00B23B2A">
            <w:pPr>
              <w:widowControl w:val="0"/>
              <w:spacing w:after="0"/>
              <w:jc w:val="center"/>
              <w:rPr>
                <w:sz w:val="24"/>
                <w:szCs w:val="24"/>
              </w:rPr>
            </w:pPr>
            <w:r>
              <w:t>K-U24</w:t>
            </w:r>
          </w:p>
        </w:tc>
      </w:tr>
      <w:tr w:rsidR="00DB44F4" w14:paraId="69E55448" w14:textId="77777777" w:rsidTr="00B23B2A">
        <w:tc>
          <w:tcPr>
            <w:tcW w:w="2085" w:type="dxa"/>
            <w:vMerge/>
            <w:tcBorders>
              <w:top w:val="single" w:sz="4" w:space="0" w:color="000000"/>
              <w:left w:val="single" w:sz="4" w:space="0" w:color="000000"/>
              <w:bottom w:val="single" w:sz="4" w:space="0" w:color="000000"/>
            </w:tcBorders>
          </w:tcPr>
          <w:p w14:paraId="2789F381" w14:textId="77777777" w:rsidR="00DB44F4" w:rsidRDefault="00DB44F4" w:rsidP="00B23B2A">
            <w:pPr>
              <w:widowControl w:val="0"/>
              <w:pBdr>
                <w:top w:val="nil"/>
                <w:left w:val="nil"/>
                <w:bottom w:val="nil"/>
                <w:right w:val="nil"/>
                <w:between w:val="nil"/>
              </w:pBdr>
              <w:spacing w:after="0" w:line="276" w:lineRule="auto"/>
              <w:jc w:val="left"/>
              <w:rPr>
                <w:sz w:val="24"/>
                <w:szCs w:val="24"/>
              </w:rPr>
            </w:pPr>
          </w:p>
        </w:tc>
        <w:tc>
          <w:tcPr>
            <w:tcW w:w="7005" w:type="dxa"/>
            <w:gridSpan w:val="4"/>
            <w:tcBorders>
              <w:top w:val="single" w:sz="4" w:space="0" w:color="000000"/>
              <w:left w:val="single" w:sz="4" w:space="0" w:color="000000"/>
              <w:bottom w:val="single" w:sz="4" w:space="0" w:color="000000"/>
              <w:right w:val="single" w:sz="4" w:space="0" w:color="000000"/>
            </w:tcBorders>
          </w:tcPr>
          <w:p w14:paraId="724F5E66" w14:textId="77777777" w:rsidR="00DB44F4" w:rsidRDefault="00DB44F4" w:rsidP="00B23B2A">
            <w:pPr>
              <w:widowControl w:val="0"/>
              <w:spacing w:after="0"/>
              <w:jc w:val="center"/>
              <w:rPr>
                <w:sz w:val="24"/>
                <w:szCs w:val="24"/>
              </w:rPr>
            </w:pPr>
            <w:r>
              <w:rPr>
                <w:b/>
                <w:bCs/>
              </w:rPr>
              <w:t>Kompetencje społeczne: absolwent jest gotów do</w:t>
            </w:r>
          </w:p>
        </w:tc>
      </w:tr>
      <w:tr w:rsidR="00DB44F4" w14:paraId="3CEF98C9" w14:textId="77777777" w:rsidTr="00B23B2A">
        <w:tc>
          <w:tcPr>
            <w:tcW w:w="2085" w:type="dxa"/>
            <w:vMerge/>
            <w:tcBorders>
              <w:top w:val="single" w:sz="4" w:space="0" w:color="000000"/>
              <w:left w:val="single" w:sz="4" w:space="0" w:color="000000"/>
              <w:bottom w:val="single" w:sz="4" w:space="0" w:color="000000"/>
            </w:tcBorders>
          </w:tcPr>
          <w:p w14:paraId="1DDF3748" w14:textId="77777777" w:rsidR="00DB44F4" w:rsidRDefault="00DB44F4" w:rsidP="00B23B2A">
            <w:pPr>
              <w:widowControl w:val="0"/>
              <w:pBdr>
                <w:top w:val="nil"/>
                <w:left w:val="nil"/>
                <w:bottom w:val="nil"/>
                <w:right w:val="nil"/>
                <w:between w:val="nil"/>
              </w:pBdr>
              <w:spacing w:after="0" w:line="276" w:lineRule="auto"/>
              <w:jc w:val="left"/>
              <w:rPr>
                <w:sz w:val="24"/>
                <w:szCs w:val="24"/>
              </w:rPr>
            </w:pPr>
          </w:p>
        </w:tc>
        <w:tc>
          <w:tcPr>
            <w:tcW w:w="7005" w:type="dxa"/>
            <w:gridSpan w:val="4"/>
            <w:tcBorders>
              <w:top w:val="single" w:sz="4" w:space="0" w:color="000000"/>
              <w:left w:val="single" w:sz="4" w:space="0" w:color="000000"/>
              <w:bottom w:val="single" w:sz="4" w:space="0" w:color="000000"/>
              <w:right w:val="single" w:sz="4" w:space="0" w:color="000000"/>
            </w:tcBorders>
          </w:tcPr>
          <w:p w14:paraId="175898EE" w14:textId="77777777" w:rsidR="00DB44F4" w:rsidRDefault="00DB44F4" w:rsidP="00DB44F4">
            <w:pPr>
              <w:numPr>
                <w:ilvl w:val="0"/>
                <w:numId w:val="57"/>
              </w:numPr>
              <w:spacing w:after="0"/>
              <w:jc w:val="center"/>
              <w:rPr>
                <w:sz w:val="24"/>
                <w:szCs w:val="24"/>
              </w:rPr>
            </w:pPr>
            <w:r>
              <w:t>niezależność</w:t>
            </w:r>
          </w:p>
        </w:tc>
      </w:tr>
      <w:tr w:rsidR="00DB44F4" w14:paraId="105D067D" w14:textId="77777777" w:rsidTr="00B23B2A">
        <w:tc>
          <w:tcPr>
            <w:tcW w:w="2085" w:type="dxa"/>
            <w:vMerge/>
            <w:tcBorders>
              <w:top w:val="single" w:sz="4" w:space="0" w:color="000000"/>
              <w:left w:val="single" w:sz="4" w:space="0" w:color="000000"/>
              <w:bottom w:val="single" w:sz="4" w:space="0" w:color="000000"/>
            </w:tcBorders>
          </w:tcPr>
          <w:p w14:paraId="4EC524F2" w14:textId="77777777" w:rsidR="00DB44F4" w:rsidRDefault="00DB44F4" w:rsidP="00B23B2A">
            <w:pPr>
              <w:widowControl w:val="0"/>
              <w:pBdr>
                <w:top w:val="nil"/>
                <w:left w:val="nil"/>
                <w:bottom w:val="nil"/>
                <w:right w:val="nil"/>
                <w:between w:val="nil"/>
              </w:pBdr>
              <w:spacing w:after="0" w:line="276" w:lineRule="auto"/>
              <w:jc w:val="left"/>
              <w:rPr>
                <w:sz w:val="24"/>
                <w:szCs w:val="24"/>
              </w:rPr>
            </w:pPr>
          </w:p>
        </w:tc>
        <w:tc>
          <w:tcPr>
            <w:tcW w:w="2130" w:type="dxa"/>
            <w:tcBorders>
              <w:top w:val="single" w:sz="4" w:space="0" w:color="000000"/>
              <w:left w:val="single" w:sz="4" w:space="0" w:color="000000"/>
              <w:bottom w:val="single" w:sz="4" w:space="0" w:color="000000"/>
            </w:tcBorders>
          </w:tcPr>
          <w:p w14:paraId="7C272E27" w14:textId="77777777" w:rsidR="00DB44F4" w:rsidRDefault="00DB44F4" w:rsidP="00B23B2A">
            <w:pPr>
              <w:widowControl w:val="0"/>
              <w:spacing w:after="0"/>
              <w:jc w:val="center"/>
            </w:pPr>
            <w:r>
              <w:t>P7S_KK-SZ16</w:t>
            </w:r>
          </w:p>
        </w:tc>
        <w:tc>
          <w:tcPr>
            <w:tcW w:w="3360" w:type="dxa"/>
            <w:tcBorders>
              <w:top w:val="single" w:sz="4" w:space="0" w:color="000000"/>
              <w:left w:val="single" w:sz="4" w:space="0" w:color="000000"/>
              <w:bottom w:val="single" w:sz="4" w:space="0" w:color="000000"/>
            </w:tcBorders>
          </w:tcPr>
          <w:p w14:paraId="062290FF" w14:textId="77777777" w:rsidR="00DB44F4" w:rsidRDefault="00DB44F4" w:rsidP="00B23B2A">
            <w:pPr>
              <w:widowControl w:val="0"/>
              <w:spacing w:after="0"/>
              <w:jc w:val="center"/>
            </w:pPr>
            <w:r>
              <w:t>inspirowania i organizowania procesu doskonalenia umiejętności warsztatowych innych osób</w:t>
            </w:r>
          </w:p>
        </w:tc>
        <w:tc>
          <w:tcPr>
            <w:tcW w:w="1515" w:type="dxa"/>
            <w:gridSpan w:val="2"/>
            <w:tcBorders>
              <w:top w:val="single" w:sz="4" w:space="0" w:color="000000"/>
              <w:left w:val="single" w:sz="4" w:space="0" w:color="000000"/>
              <w:bottom w:val="single" w:sz="4" w:space="0" w:color="000000"/>
              <w:right w:val="single" w:sz="4" w:space="0" w:color="000000"/>
            </w:tcBorders>
          </w:tcPr>
          <w:p w14:paraId="77213FCE" w14:textId="77777777" w:rsidR="00DB44F4" w:rsidRDefault="00DB44F4" w:rsidP="00B23B2A">
            <w:pPr>
              <w:widowControl w:val="0"/>
              <w:spacing w:after="0"/>
              <w:jc w:val="center"/>
            </w:pPr>
            <w:r>
              <w:t>K-K01</w:t>
            </w:r>
          </w:p>
          <w:p w14:paraId="5199B261" w14:textId="77777777" w:rsidR="00DB44F4" w:rsidRDefault="00DB44F4" w:rsidP="00B23B2A">
            <w:pPr>
              <w:widowControl w:val="0"/>
              <w:spacing w:after="0"/>
              <w:jc w:val="center"/>
            </w:pPr>
          </w:p>
        </w:tc>
      </w:tr>
      <w:tr w:rsidR="00DB44F4" w14:paraId="4BCE617A" w14:textId="77777777" w:rsidTr="00B23B2A">
        <w:tc>
          <w:tcPr>
            <w:tcW w:w="2085" w:type="dxa"/>
            <w:vMerge/>
            <w:tcBorders>
              <w:top w:val="single" w:sz="4" w:space="0" w:color="000000"/>
              <w:left w:val="single" w:sz="4" w:space="0" w:color="000000"/>
              <w:bottom w:val="single" w:sz="4" w:space="0" w:color="000000"/>
            </w:tcBorders>
          </w:tcPr>
          <w:p w14:paraId="5BCE9551" w14:textId="77777777" w:rsidR="00DB44F4" w:rsidRDefault="00DB44F4" w:rsidP="00B23B2A">
            <w:pPr>
              <w:widowControl w:val="0"/>
              <w:pBdr>
                <w:top w:val="nil"/>
                <w:left w:val="nil"/>
                <w:bottom w:val="nil"/>
                <w:right w:val="nil"/>
                <w:between w:val="nil"/>
              </w:pBdr>
              <w:spacing w:after="0" w:line="276" w:lineRule="auto"/>
              <w:jc w:val="left"/>
            </w:pPr>
          </w:p>
        </w:tc>
        <w:tc>
          <w:tcPr>
            <w:tcW w:w="2130" w:type="dxa"/>
            <w:tcBorders>
              <w:top w:val="single" w:sz="4" w:space="0" w:color="000000"/>
              <w:left w:val="single" w:sz="4" w:space="0" w:color="000000"/>
              <w:bottom w:val="single" w:sz="4" w:space="0" w:color="000000"/>
            </w:tcBorders>
          </w:tcPr>
          <w:p w14:paraId="1F432F33" w14:textId="77777777" w:rsidR="00DB44F4" w:rsidRDefault="00DB44F4" w:rsidP="00B23B2A">
            <w:pPr>
              <w:widowControl w:val="0"/>
              <w:spacing w:after="0"/>
              <w:jc w:val="center"/>
            </w:pPr>
            <w:r>
              <w:t>P7S_KR-SZ17</w:t>
            </w:r>
          </w:p>
        </w:tc>
        <w:tc>
          <w:tcPr>
            <w:tcW w:w="3360" w:type="dxa"/>
            <w:tcBorders>
              <w:top w:val="single" w:sz="4" w:space="0" w:color="000000"/>
              <w:left w:val="single" w:sz="4" w:space="0" w:color="000000"/>
              <w:bottom w:val="single" w:sz="4" w:space="0" w:color="000000"/>
            </w:tcBorders>
          </w:tcPr>
          <w:p w14:paraId="6F768B25" w14:textId="77777777" w:rsidR="00DB44F4" w:rsidRDefault="00DB44F4" w:rsidP="00B23B2A">
            <w:pPr>
              <w:widowControl w:val="0"/>
              <w:spacing w:after="0"/>
              <w:jc w:val="center"/>
            </w:pPr>
            <w:r>
              <w:t>samodzielnego integrowania nabytej wiedzy oraz podejmowania w zorganizowany sposób nowych i kompleksowych działań, także w warunkach ograniczonego dostępu do potrzebnych informacji</w:t>
            </w:r>
          </w:p>
        </w:tc>
        <w:tc>
          <w:tcPr>
            <w:tcW w:w="1515" w:type="dxa"/>
            <w:gridSpan w:val="2"/>
            <w:tcBorders>
              <w:top w:val="single" w:sz="4" w:space="0" w:color="000000"/>
              <w:left w:val="single" w:sz="4" w:space="0" w:color="000000"/>
              <w:bottom w:val="single" w:sz="4" w:space="0" w:color="000000"/>
              <w:right w:val="single" w:sz="4" w:space="0" w:color="000000"/>
            </w:tcBorders>
          </w:tcPr>
          <w:p w14:paraId="31C4FF8E" w14:textId="77777777" w:rsidR="00DB44F4" w:rsidRDefault="00DB44F4" w:rsidP="00B23B2A">
            <w:pPr>
              <w:widowControl w:val="0"/>
              <w:spacing w:after="0"/>
              <w:jc w:val="center"/>
            </w:pPr>
            <w:r>
              <w:t>K-K02</w:t>
            </w:r>
          </w:p>
          <w:p w14:paraId="6D8CC0D3" w14:textId="77777777" w:rsidR="00DB44F4" w:rsidRDefault="00DB44F4" w:rsidP="00B23B2A">
            <w:pPr>
              <w:widowControl w:val="0"/>
              <w:spacing w:after="0"/>
              <w:jc w:val="center"/>
              <w:rPr>
                <w:sz w:val="24"/>
                <w:szCs w:val="24"/>
              </w:rPr>
            </w:pPr>
            <w:r>
              <w:t>K-K03</w:t>
            </w:r>
          </w:p>
        </w:tc>
      </w:tr>
      <w:tr w:rsidR="00DB44F4" w14:paraId="4DCCF8C1" w14:textId="77777777" w:rsidTr="00B23B2A">
        <w:tc>
          <w:tcPr>
            <w:tcW w:w="2085" w:type="dxa"/>
            <w:vMerge/>
            <w:tcBorders>
              <w:top w:val="single" w:sz="4" w:space="0" w:color="000000"/>
              <w:left w:val="single" w:sz="4" w:space="0" w:color="000000"/>
              <w:bottom w:val="single" w:sz="4" w:space="0" w:color="000000"/>
            </w:tcBorders>
          </w:tcPr>
          <w:p w14:paraId="477E64DB" w14:textId="77777777" w:rsidR="00DB44F4" w:rsidRDefault="00DB44F4" w:rsidP="00B23B2A">
            <w:pPr>
              <w:widowControl w:val="0"/>
              <w:pBdr>
                <w:top w:val="nil"/>
                <w:left w:val="nil"/>
                <w:bottom w:val="nil"/>
                <w:right w:val="nil"/>
                <w:between w:val="nil"/>
              </w:pBdr>
              <w:spacing w:after="0" w:line="276" w:lineRule="auto"/>
              <w:jc w:val="left"/>
              <w:rPr>
                <w:sz w:val="24"/>
                <w:szCs w:val="24"/>
              </w:rPr>
            </w:pPr>
          </w:p>
        </w:tc>
        <w:tc>
          <w:tcPr>
            <w:tcW w:w="7005" w:type="dxa"/>
            <w:gridSpan w:val="4"/>
            <w:tcBorders>
              <w:top w:val="single" w:sz="4" w:space="0" w:color="000000"/>
              <w:left w:val="single" w:sz="4" w:space="0" w:color="000000"/>
              <w:bottom w:val="single" w:sz="4" w:space="0" w:color="000000"/>
              <w:right w:val="single" w:sz="4" w:space="0" w:color="000000"/>
            </w:tcBorders>
          </w:tcPr>
          <w:p w14:paraId="56EFEFBD" w14:textId="77777777" w:rsidR="00DB44F4" w:rsidRDefault="00DB44F4" w:rsidP="00B23B2A">
            <w:pPr>
              <w:widowControl w:val="0"/>
              <w:spacing w:after="0"/>
              <w:jc w:val="center"/>
              <w:rPr>
                <w:sz w:val="24"/>
                <w:szCs w:val="24"/>
              </w:rPr>
            </w:pPr>
            <w:r>
              <w:t>2)  uwarunkowania psychologiczne</w:t>
            </w:r>
          </w:p>
        </w:tc>
      </w:tr>
      <w:tr w:rsidR="00DB44F4" w14:paraId="17386610" w14:textId="77777777" w:rsidTr="00B23B2A">
        <w:tc>
          <w:tcPr>
            <w:tcW w:w="2085" w:type="dxa"/>
            <w:vMerge/>
            <w:tcBorders>
              <w:top w:val="single" w:sz="4" w:space="0" w:color="000000"/>
              <w:left w:val="single" w:sz="4" w:space="0" w:color="000000"/>
              <w:bottom w:val="single" w:sz="4" w:space="0" w:color="000000"/>
            </w:tcBorders>
          </w:tcPr>
          <w:p w14:paraId="4B6FEED0" w14:textId="77777777" w:rsidR="00DB44F4" w:rsidRDefault="00DB44F4" w:rsidP="00B23B2A">
            <w:pPr>
              <w:widowControl w:val="0"/>
              <w:pBdr>
                <w:top w:val="nil"/>
                <w:left w:val="nil"/>
                <w:bottom w:val="nil"/>
                <w:right w:val="nil"/>
                <w:between w:val="nil"/>
              </w:pBdr>
              <w:spacing w:after="0" w:line="276" w:lineRule="auto"/>
              <w:jc w:val="left"/>
              <w:rPr>
                <w:sz w:val="24"/>
                <w:szCs w:val="24"/>
              </w:rPr>
            </w:pPr>
          </w:p>
        </w:tc>
        <w:tc>
          <w:tcPr>
            <w:tcW w:w="2130" w:type="dxa"/>
            <w:tcBorders>
              <w:top w:val="single" w:sz="4" w:space="0" w:color="000000"/>
              <w:left w:val="single" w:sz="4" w:space="0" w:color="000000"/>
              <w:bottom w:val="single" w:sz="4" w:space="0" w:color="000000"/>
            </w:tcBorders>
          </w:tcPr>
          <w:p w14:paraId="20296E37" w14:textId="77777777" w:rsidR="00DB44F4" w:rsidRDefault="00DB44F4" w:rsidP="00B23B2A">
            <w:pPr>
              <w:widowControl w:val="0"/>
              <w:spacing w:after="0"/>
              <w:jc w:val="center"/>
            </w:pPr>
            <w:r>
              <w:t>P7S_KK-SZ18</w:t>
            </w:r>
          </w:p>
        </w:tc>
        <w:tc>
          <w:tcPr>
            <w:tcW w:w="3360" w:type="dxa"/>
            <w:tcBorders>
              <w:top w:val="single" w:sz="4" w:space="0" w:color="000000"/>
              <w:left w:val="single" w:sz="4" w:space="0" w:color="000000"/>
              <w:bottom w:val="single" w:sz="4" w:space="0" w:color="000000"/>
            </w:tcBorders>
          </w:tcPr>
          <w:p w14:paraId="707606D9" w14:textId="77777777" w:rsidR="00DB44F4" w:rsidRDefault="00DB44F4" w:rsidP="00B23B2A">
            <w:pPr>
              <w:widowControl w:val="0"/>
              <w:spacing w:after="0"/>
              <w:jc w:val="center"/>
            </w:pPr>
            <w:r>
              <w:t>wykorzystywania w różnych sytuacjach mechanizmów psychologicznych</w:t>
            </w:r>
          </w:p>
          <w:p w14:paraId="7AF1AEFC" w14:textId="77777777" w:rsidR="00DB44F4" w:rsidRDefault="00DB44F4" w:rsidP="00B23B2A">
            <w:pPr>
              <w:widowControl w:val="0"/>
              <w:spacing w:after="0"/>
              <w:jc w:val="center"/>
            </w:pPr>
            <w:r>
              <w:t>wspomagających podejmowane działania</w:t>
            </w:r>
          </w:p>
        </w:tc>
        <w:tc>
          <w:tcPr>
            <w:tcW w:w="1515" w:type="dxa"/>
            <w:gridSpan w:val="2"/>
            <w:tcBorders>
              <w:top w:val="single" w:sz="4" w:space="0" w:color="000000"/>
              <w:left w:val="single" w:sz="4" w:space="0" w:color="000000"/>
              <w:bottom w:val="single" w:sz="4" w:space="0" w:color="000000"/>
              <w:right w:val="single" w:sz="4" w:space="0" w:color="000000"/>
            </w:tcBorders>
          </w:tcPr>
          <w:p w14:paraId="24D2F900" w14:textId="77777777" w:rsidR="00DB44F4" w:rsidRDefault="00DB44F4" w:rsidP="00B23B2A">
            <w:pPr>
              <w:widowControl w:val="0"/>
              <w:spacing w:after="0"/>
              <w:jc w:val="center"/>
            </w:pPr>
            <w:r>
              <w:t>K-K04</w:t>
            </w:r>
          </w:p>
          <w:p w14:paraId="4CA74DCA" w14:textId="77777777" w:rsidR="00DB44F4" w:rsidRDefault="00DB44F4" w:rsidP="00B23B2A">
            <w:pPr>
              <w:widowControl w:val="0"/>
              <w:spacing w:after="0"/>
              <w:jc w:val="center"/>
            </w:pPr>
            <w:r>
              <w:t>K-K05</w:t>
            </w:r>
          </w:p>
          <w:p w14:paraId="49602196" w14:textId="77777777" w:rsidR="00DB44F4" w:rsidRDefault="00DB44F4" w:rsidP="00B23B2A">
            <w:pPr>
              <w:widowControl w:val="0"/>
              <w:spacing w:after="0"/>
              <w:jc w:val="center"/>
            </w:pPr>
            <w:r>
              <w:t>K-K06</w:t>
            </w:r>
          </w:p>
          <w:p w14:paraId="07F56438" w14:textId="77777777" w:rsidR="00DB44F4" w:rsidRDefault="00DB44F4" w:rsidP="00B23B2A">
            <w:pPr>
              <w:widowControl w:val="0"/>
              <w:spacing w:after="0"/>
              <w:jc w:val="center"/>
            </w:pPr>
            <w:r>
              <w:t>K-K07</w:t>
            </w:r>
          </w:p>
          <w:p w14:paraId="6C125AF5" w14:textId="77777777" w:rsidR="00DB44F4" w:rsidRDefault="00DB44F4" w:rsidP="00B23B2A">
            <w:pPr>
              <w:widowControl w:val="0"/>
              <w:spacing w:after="0"/>
              <w:jc w:val="center"/>
              <w:rPr>
                <w:sz w:val="24"/>
                <w:szCs w:val="24"/>
              </w:rPr>
            </w:pPr>
            <w:r>
              <w:t>K-K08</w:t>
            </w:r>
          </w:p>
        </w:tc>
      </w:tr>
      <w:tr w:rsidR="00DB44F4" w14:paraId="72E8F302" w14:textId="77777777" w:rsidTr="00B23B2A">
        <w:tc>
          <w:tcPr>
            <w:tcW w:w="2085" w:type="dxa"/>
            <w:vMerge/>
            <w:tcBorders>
              <w:top w:val="single" w:sz="4" w:space="0" w:color="000000"/>
              <w:left w:val="single" w:sz="4" w:space="0" w:color="000000"/>
              <w:bottom w:val="single" w:sz="4" w:space="0" w:color="000000"/>
            </w:tcBorders>
          </w:tcPr>
          <w:p w14:paraId="69B02D6E" w14:textId="77777777" w:rsidR="00DB44F4" w:rsidRDefault="00DB44F4" w:rsidP="00B23B2A">
            <w:pPr>
              <w:widowControl w:val="0"/>
              <w:pBdr>
                <w:top w:val="nil"/>
                <w:left w:val="nil"/>
                <w:bottom w:val="nil"/>
                <w:right w:val="nil"/>
                <w:between w:val="nil"/>
              </w:pBdr>
              <w:spacing w:after="0" w:line="276" w:lineRule="auto"/>
              <w:jc w:val="left"/>
              <w:rPr>
                <w:sz w:val="24"/>
                <w:szCs w:val="24"/>
              </w:rPr>
            </w:pPr>
          </w:p>
        </w:tc>
        <w:tc>
          <w:tcPr>
            <w:tcW w:w="7005" w:type="dxa"/>
            <w:gridSpan w:val="4"/>
            <w:tcBorders>
              <w:top w:val="single" w:sz="4" w:space="0" w:color="000000"/>
              <w:left w:val="single" w:sz="4" w:space="0" w:color="000000"/>
              <w:bottom w:val="single" w:sz="4" w:space="0" w:color="000000"/>
              <w:right w:val="single" w:sz="4" w:space="0" w:color="000000"/>
            </w:tcBorders>
          </w:tcPr>
          <w:p w14:paraId="26CBC8F4" w14:textId="77777777" w:rsidR="00DB44F4" w:rsidRDefault="00DB44F4" w:rsidP="00B23B2A">
            <w:pPr>
              <w:widowControl w:val="0"/>
              <w:spacing w:after="0"/>
              <w:jc w:val="center"/>
              <w:rPr>
                <w:sz w:val="24"/>
                <w:szCs w:val="24"/>
              </w:rPr>
            </w:pPr>
            <w:r>
              <w:t>3)  komunikacja społeczna</w:t>
            </w:r>
          </w:p>
        </w:tc>
      </w:tr>
      <w:tr w:rsidR="00DB44F4" w14:paraId="15F84FFA" w14:textId="77777777" w:rsidTr="00B23B2A">
        <w:tc>
          <w:tcPr>
            <w:tcW w:w="2085" w:type="dxa"/>
            <w:vMerge/>
            <w:tcBorders>
              <w:top w:val="single" w:sz="4" w:space="0" w:color="000000"/>
              <w:left w:val="single" w:sz="4" w:space="0" w:color="000000"/>
              <w:bottom w:val="single" w:sz="4" w:space="0" w:color="000000"/>
            </w:tcBorders>
          </w:tcPr>
          <w:p w14:paraId="6DBF80AB" w14:textId="77777777" w:rsidR="00DB44F4" w:rsidRDefault="00DB44F4" w:rsidP="00B23B2A">
            <w:pPr>
              <w:widowControl w:val="0"/>
              <w:pBdr>
                <w:top w:val="nil"/>
                <w:left w:val="nil"/>
                <w:bottom w:val="nil"/>
                <w:right w:val="nil"/>
                <w:between w:val="nil"/>
              </w:pBdr>
              <w:spacing w:after="0" w:line="276" w:lineRule="auto"/>
              <w:jc w:val="left"/>
              <w:rPr>
                <w:sz w:val="24"/>
                <w:szCs w:val="24"/>
              </w:rPr>
            </w:pPr>
          </w:p>
        </w:tc>
        <w:tc>
          <w:tcPr>
            <w:tcW w:w="2130" w:type="dxa"/>
            <w:tcBorders>
              <w:top w:val="single" w:sz="4" w:space="0" w:color="000000"/>
              <w:left w:val="single" w:sz="4" w:space="0" w:color="000000"/>
              <w:bottom w:val="single" w:sz="4" w:space="0" w:color="000000"/>
            </w:tcBorders>
          </w:tcPr>
          <w:p w14:paraId="66B82484" w14:textId="77777777" w:rsidR="00DB44F4" w:rsidRDefault="00DB44F4" w:rsidP="00B23B2A">
            <w:pPr>
              <w:widowControl w:val="0"/>
              <w:spacing w:after="0"/>
              <w:jc w:val="center"/>
            </w:pPr>
            <w:r>
              <w:t>P7S_KO-SZ19.1</w:t>
            </w:r>
          </w:p>
          <w:p w14:paraId="415DDAA8" w14:textId="77777777" w:rsidR="00DB44F4" w:rsidRDefault="00DB44F4" w:rsidP="00B23B2A">
            <w:pPr>
              <w:widowControl w:val="0"/>
              <w:spacing w:after="0"/>
              <w:jc w:val="center"/>
            </w:pPr>
            <w:r>
              <w:t>P7S_KR-SZ19.1</w:t>
            </w:r>
          </w:p>
        </w:tc>
        <w:tc>
          <w:tcPr>
            <w:tcW w:w="3360" w:type="dxa"/>
            <w:tcBorders>
              <w:top w:val="single" w:sz="4" w:space="0" w:color="000000"/>
              <w:left w:val="single" w:sz="4" w:space="0" w:color="000000"/>
              <w:bottom w:val="single" w:sz="4" w:space="0" w:color="000000"/>
            </w:tcBorders>
          </w:tcPr>
          <w:p w14:paraId="489A3ECA" w14:textId="77777777" w:rsidR="00DB44F4" w:rsidRDefault="00DB44F4" w:rsidP="00B23B2A">
            <w:pPr>
              <w:widowControl w:val="0"/>
              <w:spacing w:after="0"/>
              <w:jc w:val="center"/>
            </w:pPr>
            <w:r>
              <w:t>wypełniania roli społecznej absolwenta studiów na kierunku przyporządkowanym do dyscypliny artystycznej</w:t>
            </w:r>
          </w:p>
        </w:tc>
        <w:tc>
          <w:tcPr>
            <w:tcW w:w="1515" w:type="dxa"/>
            <w:gridSpan w:val="2"/>
            <w:tcBorders>
              <w:top w:val="single" w:sz="4" w:space="0" w:color="000000"/>
              <w:left w:val="single" w:sz="4" w:space="0" w:color="000000"/>
              <w:bottom w:val="single" w:sz="4" w:space="0" w:color="000000"/>
              <w:right w:val="single" w:sz="4" w:space="0" w:color="000000"/>
            </w:tcBorders>
          </w:tcPr>
          <w:p w14:paraId="6067AA77" w14:textId="77777777" w:rsidR="00DB44F4" w:rsidRDefault="00DB44F4" w:rsidP="00B23B2A">
            <w:pPr>
              <w:widowControl w:val="0"/>
              <w:spacing w:after="0"/>
              <w:jc w:val="center"/>
            </w:pPr>
            <w:r>
              <w:t>K-K11</w:t>
            </w:r>
          </w:p>
          <w:p w14:paraId="04038454" w14:textId="77777777" w:rsidR="00DB44F4" w:rsidRDefault="00DB44F4" w:rsidP="00B23B2A">
            <w:pPr>
              <w:widowControl w:val="0"/>
              <w:spacing w:after="0"/>
              <w:jc w:val="center"/>
            </w:pPr>
          </w:p>
        </w:tc>
      </w:tr>
      <w:tr w:rsidR="00DB44F4" w14:paraId="580DEA6F" w14:textId="77777777" w:rsidTr="00B23B2A">
        <w:tc>
          <w:tcPr>
            <w:tcW w:w="2085" w:type="dxa"/>
            <w:vMerge/>
            <w:tcBorders>
              <w:top w:val="single" w:sz="4" w:space="0" w:color="000000"/>
              <w:left w:val="single" w:sz="4" w:space="0" w:color="000000"/>
              <w:bottom w:val="single" w:sz="4" w:space="0" w:color="000000"/>
            </w:tcBorders>
          </w:tcPr>
          <w:p w14:paraId="7220EBE8" w14:textId="77777777" w:rsidR="00DB44F4" w:rsidRDefault="00DB44F4" w:rsidP="00B23B2A">
            <w:pPr>
              <w:widowControl w:val="0"/>
              <w:pBdr>
                <w:top w:val="nil"/>
                <w:left w:val="nil"/>
                <w:bottom w:val="nil"/>
                <w:right w:val="nil"/>
                <w:between w:val="nil"/>
              </w:pBdr>
              <w:spacing w:after="0" w:line="276" w:lineRule="auto"/>
              <w:jc w:val="left"/>
            </w:pPr>
          </w:p>
        </w:tc>
        <w:tc>
          <w:tcPr>
            <w:tcW w:w="2130" w:type="dxa"/>
            <w:tcBorders>
              <w:top w:val="single" w:sz="4" w:space="0" w:color="000000"/>
              <w:left w:val="single" w:sz="4" w:space="0" w:color="000000"/>
              <w:bottom w:val="single" w:sz="4" w:space="0" w:color="000000"/>
            </w:tcBorders>
          </w:tcPr>
          <w:p w14:paraId="7407050F" w14:textId="77777777" w:rsidR="00DB44F4" w:rsidRDefault="00DB44F4" w:rsidP="00B23B2A">
            <w:pPr>
              <w:widowControl w:val="0"/>
              <w:spacing w:after="0"/>
              <w:jc w:val="center"/>
            </w:pPr>
            <w:r>
              <w:t>P7S_KO-SZ19.2</w:t>
            </w:r>
          </w:p>
          <w:p w14:paraId="4C5A124D" w14:textId="77777777" w:rsidR="00DB44F4" w:rsidRDefault="00DB44F4" w:rsidP="00B23B2A">
            <w:pPr>
              <w:widowControl w:val="0"/>
              <w:spacing w:after="0"/>
              <w:jc w:val="center"/>
            </w:pPr>
            <w:r>
              <w:t>P7S_KR-SZ19.2</w:t>
            </w:r>
          </w:p>
        </w:tc>
        <w:tc>
          <w:tcPr>
            <w:tcW w:w="3360" w:type="dxa"/>
            <w:tcBorders>
              <w:top w:val="single" w:sz="4" w:space="0" w:color="000000"/>
              <w:left w:val="single" w:sz="4" w:space="0" w:color="000000"/>
              <w:bottom w:val="single" w:sz="4" w:space="0" w:color="000000"/>
            </w:tcBorders>
          </w:tcPr>
          <w:p w14:paraId="367CE592" w14:textId="77777777" w:rsidR="00DB44F4" w:rsidRDefault="00DB44F4" w:rsidP="00B23B2A">
            <w:pPr>
              <w:widowControl w:val="0"/>
              <w:spacing w:after="0"/>
              <w:jc w:val="center"/>
            </w:pPr>
            <w:r>
              <w:t>podjęcia refleksji na temat społecznych, naukowych i etycznych aspektów</w:t>
            </w:r>
          </w:p>
          <w:p w14:paraId="707FE475" w14:textId="77777777" w:rsidR="00DB44F4" w:rsidRDefault="00DB44F4" w:rsidP="00B23B2A">
            <w:pPr>
              <w:widowControl w:val="0"/>
              <w:spacing w:after="0"/>
              <w:jc w:val="center"/>
            </w:pPr>
            <w:r>
              <w:t>związanych z własną pracą i jej etosem</w:t>
            </w:r>
          </w:p>
        </w:tc>
        <w:tc>
          <w:tcPr>
            <w:tcW w:w="1515" w:type="dxa"/>
            <w:gridSpan w:val="2"/>
            <w:tcBorders>
              <w:top w:val="single" w:sz="4" w:space="0" w:color="000000"/>
              <w:left w:val="single" w:sz="4" w:space="0" w:color="000000"/>
              <w:bottom w:val="single" w:sz="4" w:space="0" w:color="000000"/>
              <w:right w:val="single" w:sz="4" w:space="0" w:color="000000"/>
            </w:tcBorders>
          </w:tcPr>
          <w:p w14:paraId="756C5536" w14:textId="77777777" w:rsidR="00DB44F4" w:rsidRDefault="00DB44F4" w:rsidP="00B23B2A">
            <w:pPr>
              <w:widowControl w:val="0"/>
              <w:spacing w:after="0"/>
              <w:jc w:val="center"/>
              <w:rPr>
                <w:sz w:val="24"/>
                <w:szCs w:val="24"/>
              </w:rPr>
            </w:pPr>
            <w:r>
              <w:t>K-K12</w:t>
            </w:r>
          </w:p>
        </w:tc>
      </w:tr>
      <w:tr w:rsidR="00DB44F4" w14:paraId="3CB70DBC" w14:textId="77777777" w:rsidTr="00B23B2A">
        <w:tc>
          <w:tcPr>
            <w:tcW w:w="2085" w:type="dxa"/>
            <w:vMerge/>
            <w:tcBorders>
              <w:top w:val="single" w:sz="4" w:space="0" w:color="000000"/>
              <w:left w:val="single" w:sz="4" w:space="0" w:color="000000"/>
              <w:bottom w:val="single" w:sz="4" w:space="0" w:color="000000"/>
            </w:tcBorders>
          </w:tcPr>
          <w:p w14:paraId="28E77ADE" w14:textId="77777777" w:rsidR="00DB44F4" w:rsidRDefault="00DB44F4" w:rsidP="00B23B2A">
            <w:pPr>
              <w:widowControl w:val="0"/>
              <w:pBdr>
                <w:top w:val="nil"/>
                <w:left w:val="nil"/>
                <w:bottom w:val="nil"/>
                <w:right w:val="nil"/>
                <w:between w:val="nil"/>
              </w:pBdr>
              <w:spacing w:after="0" w:line="276" w:lineRule="auto"/>
              <w:jc w:val="left"/>
              <w:rPr>
                <w:sz w:val="24"/>
                <w:szCs w:val="24"/>
              </w:rPr>
            </w:pPr>
          </w:p>
        </w:tc>
        <w:tc>
          <w:tcPr>
            <w:tcW w:w="2130" w:type="dxa"/>
            <w:tcBorders>
              <w:top w:val="single" w:sz="4" w:space="0" w:color="000000"/>
              <w:left w:val="single" w:sz="4" w:space="0" w:color="000000"/>
              <w:bottom w:val="single" w:sz="4" w:space="0" w:color="000000"/>
            </w:tcBorders>
          </w:tcPr>
          <w:p w14:paraId="5361689E" w14:textId="77777777" w:rsidR="00DB44F4" w:rsidRDefault="00DB44F4" w:rsidP="00B23B2A">
            <w:pPr>
              <w:widowControl w:val="0"/>
              <w:spacing w:after="0"/>
              <w:jc w:val="center"/>
            </w:pPr>
            <w:r>
              <w:t>P7S_KO-SZ19.3</w:t>
            </w:r>
          </w:p>
          <w:p w14:paraId="5AF76AA9" w14:textId="77777777" w:rsidR="00DB44F4" w:rsidRDefault="00DB44F4" w:rsidP="00B23B2A">
            <w:pPr>
              <w:widowControl w:val="0"/>
              <w:spacing w:after="0"/>
              <w:jc w:val="center"/>
            </w:pPr>
            <w:r>
              <w:t>P7S_KR-SZ19.3</w:t>
            </w:r>
          </w:p>
        </w:tc>
        <w:tc>
          <w:tcPr>
            <w:tcW w:w="3360" w:type="dxa"/>
            <w:tcBorders>
              <w:top w:val="single" w:sz="4" w:space="0" w:color="000000"/>
              <w:left w:val="single" w:sz="4" w:space="0" w:color="000000"/>
              <w:bottom w:val="single" w:sz="4" w:space="0" w:color="000000"/>
            </w:tcBorders>
          </w:tcPr>
          <w:p w14:paraId="60C3B97F" w14:textId="77777777" w:rsidR="00DB44F4" w:rsidRDefault="00DB44F4" w:rsidP="00B23B2A">
            <w:pPr>
              <w:widowControl w:val="0"/>
              <w:spacing w:after="0"/>
              <w:jc w:val="center"/>
            </w:pPr>
            <w:r>
              <w:t xml:space="preserve">efektywnego komunikowania się i inicjowania działań w </w:t>
            </w:r>
            <w:r>
              <w:lastRenderedPageBreak/>
              <w:t>społeczeństwie</w:t>
            </w:r>
          </w:p>
          <w:p w14:paraId="4FB030C0" w14:textId="77777777" w:rsidR="00DB44F4" w:rsidRDefault="00DB44F4" w:rsidP="00B23B2A">
            <w:pPr>
              <w:widowControl w:val="0"/>
              <w:spacing w:after="0"/>
              <w:jc w:val="center"/>
            </w:pPr>
            <w:r>
              <w:t>oraz prezentowania skomplikowanych zadań w przystępnej formie, w tym z zastosowaniem technologii informacyjnych</w:t>
            </w:r>
          </w:p>
        </w:tc>
        <w:tc>
          <w:tcPr>
            <w:tcW w:w="1515" w:type="dxa"/>
            <w:gridSpan w:val="2"/>
            <w:tcBorders>
              <w:top w:val="single" w:sz="4" w:space="0" w:color="000000"/>
              <w:left w:val="single" w:sz="4" w:space="0" w:color="000000"/>
              <w:bottom w:val="single" w:sz="4" w:space="0" w:color="000000"/>
              <w:right w:val="single" w:sz="4" w:space="0" w:color="000000"/>
            </w:tcBorders>
          </w:tcPr>
          <w:p w14:paraId="354B1A01" w14:textId="77777777" w:rsidR="00DB44F4" w:rsidRDefault="00DB44F4" w:rsidP="00B23B2A">
            <w:pPr>
              <w:widowControl w:val="0"/>
              <w:spacing w:after="0"/>
              <w:jc w:val="center"/>
            </w:pPr>
            <w:r>
              <w:lastRenderedPageBreak/>
              <w:t>K-K09</w:t>
            </w:r>
          </w:p>
          <w:p w14:paraId="1D31738E" w14:textId="77777777" w:rsidR="00DB44F4" w:rsidRDefault="00DB44F4" w:rsidP="00B23B2A">
            <w:pPr>
              <w:widowControl w:val="0"/>
              <w:spacing w:after="0"/>
              <w:jc w:val="center"/>
            </w:pPr>
            <w:r>
              <w:t>K-K10</w:t>
            </w:r>
          </w:p>
          <w:p w14:paraId="0D2AC43D" w14:textId="3579BA89" w:rsidR="00DB44F4" w:rsidRDefault="00DB44F4" w:rsidP="00B23B2A">
            <w:pPr>
              <w:widowControl w:val="0"/>
              <w:spacing w:after="0"/>
              <w:jc w:val="center"/>
            </w:pPr>
          </w:p>
        </w:tc>
      </w:tr>
    </w:tbl>
    <w:p w14:paraId="4F00FBED" w14:textId="77777777" w:rsidR="00DB44F4" w:rsidRDefault="00DB44F4">
      <w:pPr>
        <w:widowControl w:val="0"/>
        <w:spacing w:before="120"/>
        <w:rPr>
          <w:b/>
          <w:bCs/>
          <w:color w:val="FF00FF"/>
        </w:rPr>
      </w:pPr>
    </w:p>
    <w:p w14:paraId="00000601" w14:textId="77777777" w:rsidR="00CA50FA" w:rsidRDefault="00CA50FA">
      <w:pPr>
        <w:widowControl w:val="0"/>
        <w:spacing w:after="0"/>
        <w:jc w:val="left"/>
        <w:rPr>
          <w:rFonts w:ascii="Times New Roman" w:eastAsia="Times New Roman" w:hAnsi="Times New Roman" w:cs="Times New Roman"/>
          <w:b/>
          <w:bCs/>
        </w:rPr>
      </w:pPr>
    </w:p>
    <w:p w14:paraId="0000073B" w14:textId="77777777" w:rsidR="00CA50FA" w:rsidRPr="00DB44F4" w:rsidRDefault="00A0512C">
      <w:pPr>
        <w:widowControl w:val="0"/>
        <w:pBdr>
          <w:top w:val="nil"/>
          <w:left w:val="nil"/>
          <w:bottom w:val="nil"/>
          <w:right w:val="nil"/>
          <w:between w:val="nil"/>
        </w:pBdr>
        <w:spacing w:before="125" w:line="242" w:lineRule="auto"/>
        <w:ind w:right="133"/>
      </w:pPr>
      <w:r w:rsidRPr="00DB44F4">
        <w:t xml:space="preserve">2. Efekty uczenia się dla kierunku sztuki wizualne (na pierwszym i drugim stopniu kształcenia) o profilu  ogólnoakademickim - dla cykli kształcenia od roku </w:t>
      </w:r>
      <w:r w:rsidRPr="00DB44F4">
        <w:rPr>
          <w:b/>
          <w:bCs/>
        </w:rPr>
        <w:t xml:space="preserve">2024/2025 </w:t>
      </w:r>
      <w:r w:rsidRPr="00DB44F4">
        <w:t>oraz od roku</w:t>
      </w:r>
      <w:r w:rsidRPr="00DB44F4">
        <w:rPr>
          <w:b/>
          <w:bCs/>
        </w:rPr>
        <w:t xml:space="preserve"> 2025/2026,</w:t>
      </w:r>
      <w:r w:rsidRPr="00DB44F4">
        <w:t xml:space="preserve"> są takie same jak dla cyklu kształcenia od roku akademickiego </w:t>
      </w:r>
      <w:r w:rsidRPr="00DB44F4">
        <w:rPr>
          <w:b/>
          <w:bCs/>
        </w:rPr>
        <w:t>2023/2024</w:t>
      </w:r>
      <w:r w:rsidRPr="00DB44F4">
        <w:t xml:space="preserve"> oraz lat wcześniejszych –</w:t>
      </w:r>
      <w:r w:rsidRPr="00DB44F4">
        <w:rPr>
          <w:b/>
          <w:bCs/>
        </w:rPr>
        <w:t xml:space="preserve"> </w:t>
      </w:r>
      <w:r w:rsidRPr="00DB44F4">
        <w:t>od roku 2019 (zostały przyjęte na mocy UCHWAŁY NR 394 SENATU UNIWERSYTETU ZIELONOGÓRSKIEGO z dnia 29 maja 2019 roku dla pierwszego stopnia kształcenia oraz na mocy UCHWAŁY NR 395 SENATU UNIWERSYTETU ZIELONOGÓRSKIEGO z dnia 29 maja 2019 roku dla drugiego stopnia kształcenia - jak zaznaczono na wstępie niniejszego Raportu, str. 3).</w:t>
      </w:r>
      <w:r w:rsidRPr="00DB44F4">
        <w:br w:type="page"/>
      </w:r>
    </w:p>
    <w:p w14:paraId="0000073C" w14:textId="77777777" w:rsidR="00CA50FA" w:rsidRDefault="00A0512C">
      <w:pPr>
        <w:rPr>
          <w:b/>
          <w:bCs/>
        </w:rPr>
      </w:pPr>
      <w:bookmarkStart w:id="3" w:name="_heading=h.d335z9r1dgwp" w:colFirst="0" w:colLast="0"/>
      <w:bookmarkEnd w:id="3"/>
      <w:r>
        <w:rPr>
          <w:b/>
          <w:bCs/>
        </w:rPr>
        <w:lastRenderedPageBreak/>
        <w:t>Skład zespołu przygotowującego raport samooceny</w:t>
      </w:r>
    </w:p>
    <w:p w14:paraId="0000073D" w14:textId="77777777" w:rsidR="00CA50FA" w:rsidRDefault="00CA50FA"/>
    <w:tbl>
      <w:tblPr>
        <w:tblStyle w:val="afffffffffffffffffffd"/>
        <w:tblW w:w="9105"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0"/>
        <w:gridCol w:w="330"/>
        <w:gridCol w:w="5775"/>
      </w:tblGrid>
      <w:tr w:rsidR="00CA50FA" w14:paraId="0171228D" w14:textId="77777777">
        <w:trPr>
          <w:trHeight w:val="787"/>
        </w:trPr>
        <w:tc>
          <w:tcPr>
            <w:tcW w:w="3000" w:type="dxa"/>
            <w:tcBorders>
              <w:top w:val="nil"/>
              <w:left w:val="nil"/>
              <w:bottom w:val="nil"/>
              <w:right w:val="nil"/>
            </w:tcBorders>
            <w:vAlign w:val="center"/>
          </w:tcPr>
          <w:p w14:paraId="0000073E" w14:textId="77777777" w:rsidR="00CA50FA" w:rsidRDefault="00A0512C">
            <w:pPr>
              <w:jc w:val="left"/>
              <w:rPr>
                <w:b/>
                <w:bCs/>
              </w:rPr>
            </w:pPr>
            <w:r>
              <w:rPr>
                <w:b/>
                <w:bCs/>
              </w:rPr>
              <w:t>Imię i nazwisko</w:t>
            </w:r>
          </w:p>
        </w:tc>
        <w:tc>
          <w:tcPr>
            <w:tcW w:w="330" w:type="dxa"/>
            <w:tcBorders>
              <w:top w:val="nil"/>
              <w:left w:val="nil"/>
              <w:bottom w:val="nil"/>
              <w:right w:val="nil"/>
            </w:tcBorders>
            <w:vAlign w:val="center"/>
          </w:tcPr>
          <w:p w14:paraId="0000073F" w14:textId="77777777" w:rsidR="00CA50FA" w:rsidRDefault="00CA50FA">
            <w:pPr>
              <w:jc w:val="left"/>
              <w:rPr>
                <w:b/>
                <w:bCs/>
              </w:rPr>
            </w:pPr>
          </w:p>
        </w:tc>
        <w:tc>
          <w:tcPr>
            <w:tcW w:w="5775" w:type="dxa"/>
            <w:tcBorders>
              <w:top w:val="nil"/>
              <w:left w:val="nil"/>
              <w:bottom w:val="nil"/>
              <w:right w:val="nil"/>
            </w:tcBorders>
            <w:vAlign w:val="center"/>
          </w:tcPr>
          <w:p w14:paraId="00000740" w14:textId="77777777" w:rsidR="00CA50FA" w:rsidRDefault="00A0512C">
            <w:pPr>
              <w:jc w:val="left"/>
              <w:rPr>
                <w:b/>
                <w:bCs/>
              </w:rPr>
            </w:pPr>
            <w:r>
              <w:rPr>
                <w:b/>
                <w:bCs/>
              </w:rPr>
              <w:t>Tytuł lub stopień naukowy/stanowisko/funkcja</w:t>
            </w:r>
          </w:p>
          <w:p w14:paraId="00000741" w14:textId="77777777" w:rsidR="00CA50FA" w:rsidRDefault="00A0512C">
            <w:pPr>
              <w:jc w:val="left"/>
              <w:rPr>
                <w:b/>
                <w:bCs/>
              </w:rPr>
            </w:pPr>
            <w:r>
              <w:rPr>
                <w:b/>
                <w:bCs/>
              </w:rPr>
              <w:t>pełniona w uczelni</w:t>
            </w:r>
          </w:p>
        </w:tc>
      </w:tr>
      <w:tr w:rsidR="00CA50FA" w14:paraId="6C4735BD" w14:textId="77777777">
        <w:trPr>
          <w:trHeight w:val="386"/>
        </w:trPr>
        <w:tc>
          <w:tcPr>
            <w:tcW w:w="3000" w:type="dxa"/>
            <w:tcBorders>
              <w:top w:val="nil"/>
              <w:left w:val="nil"/>
              <w:bottom w:val="nil"/>
              <w:right w:val="nil"/>
            </w:tcBorders>
            <w:vAlign w:val="center"/>
          </w:tcPr>
          <w:p w14:paraId="00000742" w14:textId="77777777" w:rsidR="00CA50FA" w:rsidRDefault="00A0512C" w:rsidP="00B11163">
            <w:r>
              <w:t>Katarzyna Kwiecień-Długosz</w:t>
            </w:r>
          </w:p>
        </w:tc>
        <w:tc>
          <w:tcPr>
            <w:tcW w:w="330" w:type="dxa"/>
            <w:tcBorders>
              <w:top w:val="nil"/>
              <w:left w:val="nil"/>
              <w:bottom w:val="nil"/>
              <w:right w:val="nil"/>
            </w:tcBorders>
            <w:vAlign w:val="center"/>
          </w:tcPr>
          <w:p w14:paraId="00000743" w14:textId="77777777" w:rsidR="00CA50FA" w:rsidRDefault="00CA50FA" w:rsidP="00B11163"/>
        </w:tc>
        <w:tc>
          <w:tcPr>
            <w:tcW w:w="5775" w:type="dxa"/>
            <w:tcBorders>
              <w:top w:val="nil"/>
              <w:left w:val="nil"/>
              <w:bottom w:val="nil"/>
              <w:right w:val="nil"/>
            </w:tcBorders>
            <w:vAlign w:val="center"/>
          </w:tcPr>
          <w:p w14:paraId="00000744" w14:textId="77777777" w:rsidR="00CA50FA" w:rsidRDefault="00A0512C" w:rsidP="00B11163">
            <w:r>
              <w:t>dr hab./profesor uczelni/Dziekan Wydziału Artystycznego, Przewodnicząca Wydziałowej Rady ds. Kształcenia, członkini Uczelnianej Rady ds. Kształcenia</w:t>
            </w:r>
          </w:p>
        </w:tc>
      </w:tr>
      <w:tr w:rsidR="00CA50FA" w14:paraId="02E58E8C" w14:textId="77777777">
        <w:trPr>
          <w:trHeight w:val="386"/>
        </w:trPr>
        <w:tc>
          <w:tcPr>
            <w:tcW w:w="3000" w:type="dxa"/>
            <w:tcBorders>
              <w:top w:val="nil"/>
              <w:left w:val="nil"/>
              <w:bottom w:val="nil"/>
              <w:right w:val="nil"/>
            </w:tcBorders>
            <w:vAlign w:val="center"/>
          </w:tcPr>
          <w:p w14:paraId="00000745" w14:textId="77777777" w:rsidR="00CA50FA" w:rsidRDefault="00A0512C" w:rsidP="00B11163">
            <w:r>
              <w:t>Marek Lalko</w:t>
            </w:r>
          </w:p>
        </w:tc>
        <w:tc>
          <w:tcPr>
            <w:tcW w:w="330" w:type="dxa"/>
            <w:tcBorders>
              <w:top w:val="nil"/>
              <w:left w:val="nil"/>
              <w:bottom w:val="nil"/>
              <w:right w:val="nil"/>
            </w:tcBorders>
            <w:vAlign w:val="center"/>
          </w:tcPr>
          <w:p w14:paraId="00000746" w14:textId="77777777" w:rsidR="00CA50FA" w:rsidRDefault="00CA50FA" w:rsidP="00B11163"/>
        </w:tc>
        <w:tc>
          <w:tcPr>
            <w:tcW w:w="5775" w:type="dxa"/>
            <w:tcBorders>
              <w:top w:val="nil"/>
              <w:left w:val="nil"/>
              <w:bottom w:val="nil"/>
              <w:right w:val="nil"/>
            </w:tcBorders>
            <w:vAlign w:val="center"/>
          </w:tcPr>
          <w:p w14:paraId="00000747" w14:textId="77777777" w:rsidR="00CA50FA" w:rsidRDefault="00A0512C" w:rsidP="00B11163">
            <w:r>
              <w:t>dr/adiunkt/Prodziekan ds. studenckich Wydziału Artystycznego, członek Wydziałowej Rady ds. Kształcenia, członek Rady Dyscypliny ISW</w:t>
            </w:r>
          </w:p>
        </w:tc>
      </w:tr>
      <w:tr w:rsidR="00CA50FA" w14:paraId="3B9A4BAE" w14:textId="77777777">
        <w:trPr>
          <w:trHeight w:val="401"/>
        </w:trPr>
        <w:tc>
          <w:tcPr>
            <w:tcW w:w="3000" w:type="dxa"/>
            <w:tcBorders>
              <w:top w:val="nil"/>
              <w:left w:val="nil"/>
              <w:bottom w:val="nil"/>
              <w:right w:val="nil"/>
            </w:tcBorders>
            <w:vAlign w:val="center"/>
          </w:tcPr>
          <w:p w14:paraId="00000748" w14:textId="77777777" w:rsidR="00CA50FA" w:rsidRPr="008A1723" w:rsidRDefault="00A0512C" w:rsidP="00B11163">
            <w:r w:rsidRPr="008A1723">
              <w:t>Radosław Czarkowski</w:t>
            </w:r>
          </w:p>
        </w:tc>
        <w:tc>
          <w:tcPr>
            <w:tcW w:w="330" w:type="dxa"/>
            <w:tcBorders>
              <w:top w:val="nil"/>
              <w:left w:val="nil"/>
              <w:bottom w:val="nil"/>
              <w:right w:val="nil"/>
            </w:tcBorders>
            <w:vAlign w:val="center"/>
          </w:tcPr>
          <w:p w14:paraId="00000749" w14:textId="77777777" w:rsidR="00CA50FA" w:rsidRPr="008A1723" w:rsidRDefault="00CA50FA" w:rsidP="00B11163"/>
        </w:tc>
        <w:tc>
          <w:tcPr>
            <w:tcW w:w="5775" w:type="dxa"/>
            <w:tcBorders>
              <w:top w:val="nil"/>
              <w:left w:val="nil"/>
              <w:bottom w:val="nil"/>
              <w:right w:val="nil"/>
            </w:tcBorders>
            <w:vAlign w:val="center"/>
          </w:tcPr>
          <w:p w14:paraId="0000074A" w14:textId="77777777" w:rsidR="00CA50FA" w:rsidRPr="008A1723" w:rsidRDefault="00A0512C" w:rsidP="00B11163">
            <w:r w:rsidRPr="008A1723">
              <w:t>dr hab./profesor uczelni/ Dyrektor Instytutu Sztuk Wizualnych, Przewodniczący Rady Dyscypliny ISW, członek Uczelnianej Rady Dyscyplin Naukowych, członek Zespołu ds. Ewaluacji Jakości Działalności Naukowej UZ, członek Wydziałowej Rady Programowej</w:t>
            </w:r>
          </w:p>
        </w:tc>
      </w:tr>
      <w:tr w:rsidR="00CA50FA" w14:paraId="29561C3F" w14:textId="77777777">
        <w:trPr>
          <w:trHeight w:val="386"/>
        </w:trPr>
        <w:tc>
          <w:tcPr>
            <w:tcW w:w="3000" w:type="dxa"/>
            <w:tcBorders>
              <w:top w:val="nil"/>
              <w:left w:val="nil"/>
              <w:bottom w:val="nil"/>
              <w:right w:val="nil"/>
            </w:tcBorders>
            <w:vAlign w:val="center"/>
          </w:tcPr>
          <w:p w14:paraId="0000074B" w14:textId="77777777" w:rsidR="00CA50FA" w:rsidRPr="008A1723" w:rsidRDefault="00A0512C" w:rsidP="00B11163">
            <w:r w:rsidRPr="008A1723">
              <w:t>Anna Owsian</w:t>
            </w:r>
          </w:p>
          <w:p w14:paraId="0000074C" w14:textId="77777777" w:rsidR="00CA50FA" w:rsidRPr="008A1723" w:rsidRDefault="00CA50FA" w:rsidP="00B11163"/>
          <w:p w14:paraId="0000074D" w14:textId="40F88A36" w:rsidR="00CA50FA" w:rsidRPr="008A1723" w:rsidRDefault="00CA50FA" w:rsidP="00B11163"/>
        </w:tc>
        <w:tc>
          <w:tcPr>
            <w:tcW w:w="330" w:type="dxa"/>
            <w:tcBorders>
              <w:top w:val="nil"/>
              <w:left w:val="nil"/>
              <w:bottom w:val="nil"/>
              <w:right w:val="nil"/>
            </w:tcBorders>
            <w:vAlign w:val="center"/>
          </w:tcPr>
          <w:p w14:paraId="0000074E" w14:textId="77777777" w:rsidR="00CA50FA" w:rsidRPr="008A1723" w:rsidRDefault="00CA50FA" w:rsidP="00B11163"/>
        </w:tc>
        <w:tc>
          <w:tcPr>
            <w:tcW w:w="5775" w:type="dxa"/>
            <w:tcBorders>
              <w:top w:val="nil"/>
              <w:left w:val="nil"/>
              <w:bottom w:val="nil"/>
              <w:right w:val="nil"/>
            </w:tcBorders>
            <w:vAlign w:val="center"/>
          </w:tcPr>
          <w:p w14:paraId="00000750" w14:textId="509719DB" w:rsidR="00CA50FA" w:rsidRPr="008A1723" w:rsidRDefault="00A0512C" w:rsidP="00B11163">
            <w:r w:rsidRPr="008A1723">
              <w:t>dr hab./profesor uczelni/ Z-ca Dyrektora Instytutu Sztuk Wizualnych,członkini Wydziałowej Rady ds.</w:t>
            </w:r>
            <w:r w:rsidR="00A37F4A">
              <w:t xml:space="preserve"> </w:t>
            </w:r>
            <w:r w:rsidRPr="008A1723">
              <w:t>Kształcenia, członkini Wydziałowej Rady Programowej, członkini Rady Dyscypliny ISW, koordynatorka ds. kierunku architektura wnętrz</w:t>
            </w:r>
          </w:p>
        </w:tc>
      </w:tr>
      <w:tr w:rsidR="00B11163" w14:paraId="712E493E" w14:textId="77777777">
        <w:trPr>
          <w:trHeight w:val="386"/>
        </w:trPr>
        <w:tc>
          <w:tcPr>
            <w:tcW w:w="3000" w:type="dxa"/>
            <w:tcBorders>
              <w:top w:val="nil"/>
              <w:left w:val="nil"/>
              <w:bottom w:val="nil"/>
              <w:right w:val="nil"/>
            </w:tcBorders>
            <w:vAlign w:val="center"/>
          </w:tcPr>
          <w:p w14:paraId="70D01221" w14:textId="19DB1A94" w:rsidR="00B11163" w:rsidRPr="008A1723" w:rsidRDefault="00B11163" w:rsidP="00B11163">
            <w:r w:rsidRPr="008A1723">
              <w:t>Magdalena Gryska</w:t>
            </w:r>
          </w:p>
        </w:tc>
        <w:tc>
          <w:tcPr>
            <w:tcW w:w="330" w:type="dxa"/>
            <w:tcBorders>
              <w:top w:val="nil"/>
              <w:left w:val="nil"/>
              <w:bottom w:val="nil"/>
              <w:right w:val="nil"/>
            </w:tcBorders>
            <w:vAlign w:val="center"/>
          </w:tcPr>
          <w:p w14:paraId="795474C5" w14:textId="77777777" w:rsidR="00B11163" w:rsidRPr="008A1723" w:rsidRDefault="00B11163" w:rsidP="00B11163"/>
        </w:tc>
        <w:tc>
          <w:tcPr>
            <w:tcW w:w="5775" w:type="dxa"/>
            <w:tcBorders>
              <w:top w:val="nil"/>
              <w:left w:val="nil"/>
              <w:bottom w:val="nil"/>
              <w:right w:val="nil"/>
            </w:tcBorders>
            <w:vAlign w:val="center"/>
          </w:tcPr>
          <w:p w14:paraId="3810A247" w14:textId="77D33045" w:rsidR="00B11163" w:rsidRPr="008A1723" w:rsidRDefault="00B11163" w:rsidP="00B11163">
            <w:r w:rsidRPr="008A1723">
              <w:t xml:space="preserve">profesor/członkini Rady Dyscypliny ISW, członkini Zespołu ds. ewaluacji, rozwoju kadry i nagród  </w:t>
            </w:r>
          </w:p>
        </w:tc>
      </w:tr>
      <w:tr w:rsidR="00B11163" w14:paraId="563B7F3E" w14:textId="77777777">
        <w:trPr>
          <w:trHeight w:val="386"/>
        </w:trPr>
        <w:tc>
          <w:tcPr>
            <w:tcW w:w="3000" w:type="dxa"/>
            <w:tcBorders>
              <w:top w:val="nil"/>
              <w:left w:val="nil"/>
              <w:bottom w:val="nil"/>
              <w:right w:val="nil"/>
            </w:tcBorders>
            <w:vAlign w:val="center"/>
          </w:tcPr>
          <w:p w14:paraId="40147CEB" w14:textId="77777777" w:rsidR="00B11163" w:rsidRPr="008A1723" w:rsidRDefault="00B11163" w:rsidP="00B11163">
            <w:r w:rsidRPr="008A1723">
              <w:t xml:space="preserve">Helena Kardasz </w:t>
            </w:r>
          </w:p>
          <w:p w14:paraId="1C8EE811" w14:textId="77777777" w:rsidR="00B11163" w:rsidRPr="008A1723" w:rsidRDefault="00B11163" w:rsidP="00B11163"/>
        </w:tc>
        <w:tc>
          <w:tcPr>
            <w:tcW w:w="330" w:type="dxa"/>
            <w:tcBorders>
              <w:top w:val="nil"/>
              <w:left w:val="nil"/>
              <w:bottom w:val="nil"/>
              <w:right w:val="nil"/>
            </w:tcBorders>
            <w:vAlign w:val="center"/>
          </w:tcPr>
          <w:p w14:paraId="3169840E" w14:textId="77777777" w:rsidR="00B11163" w:rsidRPr="008A1723" w:rsidRDefault="00B11163" w:rsidP="00B11163"/>
        </w:tc>
        <w:tc>
          <w:tcPr>
            <w:tcW w:w="5775" w:type="dxa"/>
            <w:tcBorders>
              <w:top w:val="nil"/>
              <w:left w:val="nil"/>
              <w:bottom w:val="nil"/>
              <w:right w:val="nil"/>
            </w:tcBorders>
            <w:vAlign w:val="center"/>
          </w:tcPr>
          <w:p w14:paraId="37FBE98C" w14:textId="07800420" w:rsidR="00B11163" w:rsidRPr="00B11163" w:rsidRDefault="00B11163" w:rsidP="00B11163">
            <w:pPr>
              <w:rPr>
                <w:strike/>
              </w:rPr>
            </w:pPr>
            <w:r w:rsidRPr="008A1723">
              <w:t>dr hab./profesor uczelni/ Przewodnicząca Wydziałowej Rady Programowej</w:t>
            </w:r>
          </w:p>
        </w:tc>
      </w:tr>
      <w:tr w:rsidR="00B11163" w14:paraId="7E676278" w14:textId="77777777">
        <w:trPr>
          <w:trHeight w:val="386"/>
        </w:trPr>
        <w:tc>
          <w:tcPr>
            <w:tcW w:w="3000" w:type="dxa"/>
            <w:tcBorders>
              <w:top w:val="nil"/>
              <w:left w:val="nil"/>
              <w:bottom w:val="nil"/>
              <w:right w:val="nil"/>
            </w:tcBorders>
            <w:vAlign w:val="center"/>
          </w:tcPr>
          <w:p w14:paraId="6D918909" w14:textId="77777777" w:rsidR="00B11163" w:rsidRPr="008A1723" w:rsidRDefault="00B11163" w:rsidP="00B11163">
            <w:pPr>
              <w:jc w:val="left"/>
            </w:pPr>
            <w:r w:rsidRPr="008A1723">
              <w:t xml:space="preserve">Jarosław Łukasik </w:t>
            </w:r>
          </w:p>
          <w:p w14:paraId="3737F024" w14:textId="77777777" w:rsidR="00B11163" w:rsidRPr="008A1723" w:rsidRDefault="00B11163">
            <w:pPr>
              <w:jc w:val="left"/>
            </w:pPr>
          </w:p>
        </w:tc>
        <w:tc>
          <w:tcPr>
            <w:tcW w:w="330" w:type="dxa"/>
            <w:tcBorders>
              <w:top w:val="nil"/>
              <w:left w:val="nil"/>
              <w:bottom w:val="nil"/>
              <w:right w:val="nil"/>
            </w:tcBorders>
            <w:vAlign w:val="center"/>
          </w:tcPr>
          <w:p w14:paraId="78046ACB" w14:textId="77777777" w:rsidR="00B11163" w:rsidRPr="008A1723" w:rsidRDefault="00B11163">
            <w:pPr>
              <w:jc w:val="left"/>
            </w:pPr>
          </w:p>
        </w:tc>
        <w:tc>
          <w:tcPr>
            <w:tcW w:w="5775" w:type="dxa"/>
            <w:tcBorders>
              <w:top w:val="nil"/>
              <w:left w:val="nil"/>
              <w:bottom w:val="nil"/>
              <w:right w:val="nil"/>
            </w:tcBorders>
            <w:vAlign w:val="center"/>
          </w:tcPr>
          <w:p w14:paraId="5C81E628" w14:textId="48B4B742" w:rsidR="00B11163" w:rsidRPr="008A1723" w:rsidRDefault="00B11163" w:rsidP="00B11163">
            <w:r w:rsidRPr="008A1723">
              <w:t>dr hab./profesor uczelni/członek Rady Dyscypliny ISW,</w:t>
            </w:r>
            <w:r>
              <w:t xml:space="preserve"> </w:t>
            </w:r>
            <w:r w:rsidRPr="008A1723">
              <w:t xml:space="preserve">członek Zespołu ds. ewaluacji, rozwoju kadry i nagród </w:t>
            </w:r>
          </w:p>
        </w:tc>
      </w:tr>
      <w:tr w:rsidR="00B11163" w14:paraId="59204A02" w14:textId="77777777">
        <w:trPr>
          <w:trHeight w:val="386"/>
        </w:trPr>
        <w:tc>
          <w:tcPr>
            <w:tcW w:w="3000" w:type="dxa"/>
            <w:tcBorders>
              <w:top w:val="nil"/>
              <w:left w:val="nil"/>
              <w:bottom w:val="nil"/>
              <w:right w:val="nil"/>
            </w:tcBorders>
            <w:vAlign w:val="center"/>
          </w:tcPr>
          <w:p w14:paraId="54302FD9" w14:textId="03FCAA24" w:rsidR="00B11163" w:rsidRPr="008A1723" w:rsidRDefault="00E145C6">
            <w:pPr>
              <w:jc w:val="left"/>
            </w:pPr>
            <w:r w:rsidRPr="008A1723">
              <w:t>Alicja Lewicka-Szczegóła</w:t>
            </w:r>
          </w:p>
        </w:tc>
        <w:tc>
          <w:tcPr>
            <w:tcW w:w="330" w:type="dxa"/>
            <w:tcBorders>
              <w:top w:val="nil"/>
              <w:left w:val="nil"/>
              <w:bottom w:val="nil"/>
              <w:right w:val="nil"/>
            </w:tcBorders>
            <w:vAlign w:val="center"/>
          </w:tcPr>
          <w:p w14:paraId="57A88839" w14:textId="77777777" w:rsidR="00B11163" w:rsidRPr="008A1723" w:rsidRDefault="00B11163">
            <w:pPr>
              <w:jc w:val="left"/>
            </w:pPr>
          </w:p>
        </w:tc>
        <w:tc>
          <w:tcPr>
            <w:tcW w:w="5775" w:type="dxa"/>
            <w:tcBorders>
              <w:top w:val="nil"/>
              <w:left w:val="nil"/>
              <w:bottom w:val="nil"/>
              <w:right w:val="nil"/>
            </w:tcBorders>
            <w:vAlign w:val="center"/>
          </w:tcPr>
          <w:p w14:paraId="2B939D92" w14:textId="77777777" w:rsidR="00E145C6" w:rsidRPr="008A1723" w:rsidRDefault="00E145C6" w:rsidP="00E145C6">
            <w:pPr>
              <w:jc w:val="left"/>
            </w:pPr>
            <w:r w:rsidRPr="008A1723">
              <w:t>dr hab./profesor uczelni/członkini Rady Dyscypliny ISW,</w:t>
            </w:r>
          </w:p>
          <w:p w14:paraId="777EDE3A" w14:textId="5910B27E" w:rsidR="00B11163" w:rsidRPr="008A1723" w:rsidRDefault="00E145C6" w:rsidP="00E145C6">
            <w:pPr>
              <w:jc w:val="left"/>
            </w:pPr>
            <w:r w:rsidRPr="008A1723">
              <w:t>członkini Zespołu ds. ewaluacji, rozwoju kadry i nagród</w:t>
            </w:r>
          </w:p>
        </w:tc>
      </w:tr>
      <w:tr w:rsidR="00B11163" w14:paraId="11253146" w14:textId="77777777">
        <w:trPr>
          <w:trHeight w:val="386"/>
        </w:trPr>
        <w:tc>
          <w:tcPr>
            <w:tcW w:w="3000" w:type="dxa"/>
            <w:tcBorders>
              <w:top w:val="nil"/>
              <w:left w:val="nil"/>
              <w:bottom w:val="nil"/>
              <w:right w:val="nil"/>
            </w:tcBorders>
            <w:vAlign w:val="center"/>
          </w:tcPr>
          <w:p w14:paraId="73FC7103" w14:textId="18B372A8" w:rsidR="00B11163" w:rsidRPr="008A1723" w:rsidRDefault="00E145C6">
            <w:pPr>
              <w:jc w:val="left"/>
            </w:pPr>
            <w:r w:rsidRPr="008A1723">
              <w:t>Ewa Adaszyńska</w:t>
            </w:r>
          </w:p>
        </w:tc>
        <w:tc>
          <w:tcPr>
            <w:tcW w:w="330" w:type="dxa"/>
            <w:tcBorders>
              <w:top w:val="nil"/>
              <w:left w:val="nil"/>
              <w:bottom w:val="nil"/>
              <w:right w:val="nil"/>
            </w:tcBorders>
            <w:vAlign w:val="center"/>
          </w:tcPr>
          <w:p w14:paraId="368874FB" w14:textId="77777777" w:rsidR="00B11163" w:rsidRPr="008A1723" w:rsidRDefault="00B11163">
            <w:pPr>
              <w:jc w:val="left"/>
            </w:pPr>
          </w:p>
        </w:tc>
        <w:tc>
          <w:tcPr>
            <w:tcW w:w="5775" w:type="dxa"/>
            <w:tcBorders>
              <w:top w:val="nil"/>
              <w:left w:val="nil"/>
              <w:bottom w:val="nil"/>
              <w:right w:val="nil"/>
            </w:tcBorders>
            <w:vAlign w:val="center"/>
          </w:tcPr>
          <w:p w14:paraId="2BFC8273" w14:textId="234ACEBE" w:rsidR="00B11163" w:rsidRPr="008A1723" w:rsidRDefault="00E145C6">
            <w:pPr>
              <w:jc w:val="left"/>
            </w:pPr>
            <w:r w:rsidRPr="008A1723">
              <w:t>dr/starsza kustosz dyplomowana/Dyrektor Biblioteki UZ, Biblioteka Uniwersytecka</w:t>
            </w:r>
          </w:p>
        </w:tc>
      </w:tr>
      <w:tr w:rsidR="00B11163" w14:paraId="22C4E583" w14:textId="77777777">
        <w:trPr>
          <w:trHeight w:val="386"/>
        </w:trPr>
        <w:tc>
          <w:tcPr>
            <w:tcW w:w="3000" w:type="dxa"/>
            <w:tcBorders>
              <w:top w:val="nil"/>
              <w:left w:val="nil"/>
              <w:bottom w:val="nil"/>
              <w:right w:val="nil"/>
            </w:tcBorders>
            <w:vAlign w:val="center"/>
          </w:tcPr>
          <w:p w14:paraId="5935FA10" w14:textId="77777777" w:rsidR="00E145C6" w:rsidRDefault="00E145C6" w:rsidP="00E145C6">
            <w:pPr>
              <w:jc w:val="left"/>
            </w:pPr>
            <w:r>
              <w:t>Paweł Andrzejewski</w:t>
            </w:r>
          </w:p>
          <w:p w14:paraId="391E283F" w14:textId="77777777" w:rsidR="00B11163" w:rsidRPr="008A1723" w:rsidRDefault="00B11163">
            <w:pPr>
              <w:jc w:val="left"/>
            </w:pPr>
          </w:p>
        </w:tc>
        <w:tc>
          <w:tcPr>
            <w:tcW w:w="330" w:type="dxa"/>
            <w:tcBorders>
              <w:top w:val="nil"/>
              <w:left w:val="nil"/>
              <w:bottom w:val="nil"/>
              <w:right w:val="nil"/>
            </w:tcBorders>
            <w:vAlign w:val="center"/>
          </w:tcPr>
          <w:p w14:paraId="54FAD92B" w14:textId="77777777" w:rsidR="00B11163" w:rsidRPr="008A1723" w:rsidRDefault="00B11163">
            <w:pPr>
              <w:jc w:val="left"/>
            </w:pPr>
          </w:p>
        </w:tc>
        <w:tc>
          <w:tcPr>
            <w:tcW w:w="5775" w:type="dxa"/>
            <w:tcBorders>
              <w:top w:val="nil"/>
              <w:left w:val="nil"/>
              <w:bottom w:val="nil"/>
              <w:right w:val="nil"/>
            </w:tcBorders>
            <w:vAlign w:val="center"/>
          </w:tcPr>
          <w:p w14:paraId="1CEBF1A1" w14:textId="77777777" w:rsidR="00E145C6" w:rsidRDefault="00E145C6" w:rsidP="00E145C6">
            <w:pPr>
              <w:jc w:val="left"/>
            </w:pPr>
            <w:r>
              <w:t>dr/adiunkt/członek Rady Dyscypliny ISW, członek Zespołu ds. promocji</w:t>
            </w:r>
          </w:p>
          <w:p w14:paraId="366A301F" w14:textId="77777777" w:rsidR="00B11163" w:rsidRPr="008A1723" w:rsidRDefault="00B11163">
            <w:pPr>
              <w:jc w:val="left"/>
            </w:pPr>
          </w:p>
        </w:tc>
      </w:tr>
      <w:tr w:rsidR="00B11163" w14:paraId="331DAA0C" w14:textId="77777777">
        <w:trPr>
          <w:trHeight w:val="386"/>
        </w:trPr>
        <w:tc>
          <w:tcPr>
            <w:tcW w:w="3000" w:type="dxa"/>
            <w:tcBorders>
              <w:top w:val="nil"/>
              <w:left w:val="nil"/>
              <w:bottom w:val="nil"/>
              <w:right w:val="nil"/>
            </w:tcBorders>
            <w:vAlign w:val="center"/>
          </w:tcPr>
          <w:p w14:paraId="4F262990" w14:textId="7182E847" w:rsidR="00B11163" w:rsidRPr="008A1723" w:rsidRDefault="00E145C6">
            <w:pPr>
              <w:jc w:val="left"/>
            </w:pPr>
            <w:r>
              <w:t>Barbara Bańda</w:t>
            </w:r>
          </w:p>
        </w:tc>
        <w:tc>
          <w:tcPr>
            <w:tcW w:w="330" w:type="dxa"/>
            <w:tcBorders>
              <w:top w:val="nil"/>
              <w:left w:val="nil"/>
              <w:bottom w:val="nil"/>
              <w:right w:val="nil"/>
            </w:tcBorders>
            <w:vAlign w:val="center"/>
          </w:tcPr>
          <w:p w14:paraId="06155DF3" w14:textId="77777777" w:rsidR="00B11163" w:rsidRPr="008A1723" w:rsidRDefault="00B11163">
            <w:pPr>
              <w:jc w:val="left"/>
            </w:pPr>
          </w:p>
        </w:tc>
        <w:tc>
          <w:tcPr>
            <w:tcW w:w="5775" w:type="dxa"/>
            <w:tcBorders>
              <w:top w:val="nil"/>
              <w:left w:val="nil"/>
              <w:bottom w:val="nil"/>
              <w:right w:val="nil"/>
            </w:tcBorders>
            <w:vAlign w:val="center"/>
          </w:tcPr>
          <w:p w14:paraId="7CC1D537" w14:textId="7BA3FCFB" w:rsidR="00B11163" w:rsidRPr="008A1723" w:rsidRDefault="00E145C6">
            <w:pPr>
              <w:jc w:val="left"/>
            </w:pPr>
            <w:r>
              <w:t>dr/adiunkt/członkini Rady Dyscypliny ISW, członkini Zespołu ds. wystaw, budżetu, wniosków badawczych i nauk o sztuce</w:t>
            </w:r>
          </w:p>
        </w:tc>
      </w:tr>
      <w:tr w:rsidR="00CA50FA" w14:paraId="678652AF" w14:textId="77777777">
        <w:trPr>
          <w:trHeight w:val="386"/>
        </w:trPr>
        <w:tc>
          <w:tcPr>
            <w:tcW w:w="3000" w:type="dxa"/>
            <w:tcBorders>
              <w:top w:val="nil"/>
              <w:left w:val="nil"/>
              <w:bottom w:val="nil"/>
              <w:right w:val="nil"/>
            </w:tcBorders>
            <w:vAlign w:val="center"/>
          </w:tcPr>
          <w:p w14:paraId="00000754" w14:textId="31457B24" w:rsidR="00CA50FA" w:rsidRPr="008A1723" w:rsidRDefault="00E145C6">
            <w:pPr>
              <w:jc w:val="left"/>
            </w:pPr>
            <w:r>
              <w:t>Piotr Czech</w:t>
            </w:r>
          </w:p>
          <w:p w14:paraId="00000755" w14:textId="212E3038" w:rsidR="00CA50FA" w:rsidRPr="008A1723" w:rsidRDefault="00CA50FA">
            <w:pPr>
              <w:jc w:val="left"/>
            </w:pPr>
          </w:p>
        </w:tc>
        <w:tc>
          <w:tcPr>
            <w:tcW w:w="330" w:type="dxa"/>
            <w:tcBorders>
              <w:top w:val="nil"/>
              <w:left w:val="nil"/>
              <w:bottom w:val="nil"/>
              <w:right w:val="nil"/>
            </w:tcBorders>
            <w:vAlign w:val="center"/>
          </w:tcPr>
          <w:p w14:paraId="00000756" w14:textId="77777777" w:rsidR="00CA50FA" w:rsidRPr="008A1723" w:rsidRDefault="00CA50FA">
            <w:pPr>
              <w:jc w:val="left"/>
            </w:pPr>
          </w:p>
        </w:tc>
        <w:tc>
          <w:tcPr>
            <w:tcW w:w="5775" w:type="dxa"/>
            <w:tcBorders>
              <w:top w:val="nil"/>
              <w:left w:val="nil"/>
              <w:bottom w:val="nil"/>
              <w:right w:val="nil"/>
            </w:tcBorders>
            <w:vAlign w:val="center"/>
          </w:tcPr>
          <w:p w14:paraId="0000075D" w14:textId="5191E094" w:rsidR="00CA50FA" w:rsidRPr="008A1723" w:rsidRDefault="00E145C6" w:rsidP="00E145C6">
            <w:pPr>
              <w:keepNext/>
              <w:jc w:val="left"/>
            </w:pPr>
            <w:r w:rsidRPr="008A1723">
              <w:t>dr/adiunkt/ członek Rady Dyscypliny ISW, członek Zespołu ds. ewaluacji, rozwoju kadry i nagród</w:t>
            </w:r>
          </w:p>
        </w:tc>
      </w:tr>
      <w:tr w:rsidR="00CA50FA" w14:paraId="271EED73" w14:textId="77777777">
        <w:trPr>
          <w:trHeight w:val="401"/>
        </w:trPr>
        <w:tc>
          <w:tcPr>
            <w:tcW w:w="3000" w:type="dxa"/>
            <w:tcBorders>
              <w:top w:val="nil"/>
              <w:left w:val="nil"/>
              <w:bottom w:val="nil"/>
              <w:right w:val="nil"/>
            </w:tcBorders>
            <w:vAlign w:val="center"/>
          </w:tcPr>
          <w:p w14:paraId="0000075E" w14:textId="328FE9FB" w:rsidR="00CA50FA" w:rsidRPr="008A1723" w:rsidRDefault="00E145C6">
            <w:pPr>
              <w:jc w:val="left"/>
            </w:pPr>
            <w:r>
              <w:t>Katarzyna Dziuba</w:t>
            </w:r>
          </w:p>
        </w:tc>
        <w:tc>
          <w:tcPr>
            <w:tcW w:w="330" w:type="dxa"/>
            <w:tcBorders>
              <w:top w:val="nil"/>
              <w:left w:val="nil"/>
              <w:bottom w:val="nil"/>
              <w:right w:val="nil"/>
            </w:tcBorders>
            <w:vAlign w:val="center"/>
          </w:tcPr>
          <w:p w14:paraId="0000075F" w14:textId="77777777" w:rsidR="00CA50FA" w:rsidRPr="008A1723" w:rsidRDefault="00CA50FA">
            <w:pPr>
              <w:jc w:val="left"/>
            </w:pPr>
          </w:p>
        </w:tc>
        <w:tc>
          <w:tcPr>
            <w:tcW w:w="5775" w:type="dxa"/>
            <w:tcBorders>
              <w:top w:val="nil"/>
              <w:left w:val="nil"/>
              <w:bottom w:val="nil"/>
              <w:right w:val="nil"/>
            </w:tcBorders>
            <w:vAlign w:val="center"/>
          </w:tcPr>
          <w:p w14:paraId="0A6E38DA" w14:textId="4D5AFA67" w:rsidR="00E145C6" w:rsidRPr="008A1723" w:rsidRDefault="00E145C6" w:rsidP="00E145C6">
            <w:pPr>
              <w:keepNext/>
              <w:jc w:val="left"/>
            </w:pPr>
            <w:r w:rsidRPr="008A1723">
              <w:t xml:space="preserve">dr/adiunkt/ członkini Rady Dyscypliny ISW, członkini Zespołu ds. </w:t>
            </w:r>
            <w:r w:rsidR="00DB50CC">
              <w:t>jakości sylabusów</w:t>
            </w:r>
          </w:p>
          <w:p w14:paraId="00000760" w14:textId="4EAECF12" w:rsidR="00CA50FA" w:rsidRPr="008A1723" w:rsidRDefault="00CA50FA">
            <w:pPr>
              <w:jc w:val="left"/>
            </w:pPr>
          </w:p>
        </w:tc>
      </w:tr>
      <w:tr w:rsidR="00E145C6" w14:paraId="1952C3FD" w14:textId="77777777">
        <w:trPr>
          <w:trHeight w:val="401"/>
        </w:trPr>
        <w:tc>
          <w:tcPr>
            <w:tcW w:w="3000" w:type="dxa"/>
            <w:tcBorders>
              <w:top w:val="nil"/>
              <w:left w:val="nil"/>
              <w:bottom w:val="nil"/>
              <w:right w:val="nil"/>
            </w:tcBorders>
            <w:vAlign w:val="center"/>
          </w:tcPr>
          <w:p w14:paraId="238E79F7" w14:textId="0560C516" w:rsidR="00E145C6" w:rsidRDefault="00E145C6">
            <w:pPr>
              <w:jc w:val="left"/>
            </w:pPr>
            <w:r>
              <w:lastRenderedPageBreak/>
              <w:t>Lidia Głuchowska</w:t>
            </w:r>
          </w:p>
        </w:tc>
        <w:tc>
          <w:tcPr>
            <w:tcW w:w="330" w:type="dxa"/>
            <w:tcBorders>
              <w:top w:val="nil"/>
              <w:left w:val="nil"/>
              <w:bottom w:val="nil"/>
              <w:right w:val="nil"/>
            </w:tcBorders>
            <w:vAlign w:val="center"/>
          </w:tcPr>
          <w:p w14:paraId="2BE9C5E8" w14:textId="77777777" w:rsidR="00E145C6" w:rsidRPr="008A1723" w:rsidRDefault="00E145C6">
            <w:pPr>
              <w:jc w:val="left"/>
            </w:pPr>
          </w:p>
        </w:tc>
        <w:tc>
          <w:tcPr>
            <w:tcW w:w="5775" w:type="dxa"/>
            <w:tcBorders>
              <w:top w:val="nil"/>
              <w:left w:val="nil"/>
              <w:bottom w:val="nil"/>
              <w:right w:val="nil"/>
            </w:tcBorders>
            <w:vAlign w:val="center"/>
          </w:tcPr>
          <w:p w14:paraId="425A3291" w14:textId="14461E2D" w:rsidR="00E145C6" w:rsidRPr="008A1723" w:rsidRDefault="001B76ED" w:rsidP="00E145C6">
            <w:pPr>
              <w:keepNext/>
              <w:jc w:val="left"/>
            </w:pPr>
            <w:r w:rsidRPr="008A1723">
              <w:t xml:space="preserve">dr/adiunkt/ członkini Rady Dyscypliny ISW, członkini Zespołu ds. </w:t>
            </w:r>
            <w:r w:rsidR="00DB50CC">
              <w:t>wystaw, budżetu i wniosków badawczych</w:t>
            </w:r>
          </w:p>
        </w:tc>
      </w:tr>
      <w:tr w:rsidR="00E145C6" w14:paraId="08E6D3F5" w14:textId="77777777">
        <w:trPr>
          <w:trHeight w:val="401"/>
        </w:trPr>
        <w:tc>
          <w:tcPr>
            <w:tcW w:w="3000" w:type="dxa"/>
            <w:tcBorders>
              <w:top w:val="nil"/>
              <w:left w:val="nil"/>
              <w:bottom w:val="nil"/>
              <w:right w:val="nil"/>
            </w:tcBorders>
            <w:vAlign w:val="center"/>
          </w:tcPr>
          <w:p w14:paraId="70926D51" w14:textId="3E5B571A" w:rsidR="00E145C6" w:rsidRDefault="00E145C6">
            <w:pPr>
              <w:jc w:val="left"/>
            </w:pPr>
            <w:r>
              <w:t>Maryna Mazur</w:t>
            </w:r>
          </w:p>
        </w:tc>
        <w:tc>
          <w:tcPr>
            <w:tcW w:w="330" w:type="dxa"/>
            <w:tcBorders>
              <w:top w:val="nil"/>
              <w:left w:val="nil"/>
              <w:bottom w:val="nil"/>
              <w:right w:val="nil"/>
            </w:tcBorders>
            <w:vAlign w:val="center"/>
          </w:tcPr>
          <w:p w14:paraId="3C78A15B" w14:textId="77777777" w:rsidR="00E145C6" w:rsidRPr="008A1723" w:rsidRDefault="00E145C6">
            <w:pPr>
              <w:jc w:val="left"/>
            </w:pPr>
          </w:p>
        </w:tc>
        <w:tc>
          <w:tcPr>
            <w:tcW w:w="5775" w:type="dxa"/>
            <w:tcBorders>
              <w:top w:val="nil"/>
              <w:left w:val="nil"/>
              <w:bottom w:val="nil"/>
              <w:right w:val="nil"/>
            </w:tcBorders>
            <w:vAlign w:val="center"/>
          </w:tcPr>
          <w:p w14:paraId="7AD2ED4E" w14:textId="3449CEBE" w:rsidR="00E145C6" w:rsidRPr="008A1723" w:rsidRDefault="00E145C6" w:rsidP="00E145C6">
            <w:pPr>
              <w:keepNext/>
              <w:jc w:val="left"/>
            </w:pPr>
            <w:r w:rsidRPr="008A1723">
              <w:t>dr/adiunkt/ członkini Rady Dyscypliny ISW, członkini Zespołu ds. promocji</w:t>
            </w:r>
          </w:p>
        </w:tc>
      </w:tr>
      <w:tr w:rsidR="00E145C6" w14:paraId="2946C266" w14:textId="77777777">
        <w:trPr>
          <w:trHeight w:val="401"/>
        </w:trPr>
        <w:tc>
          <w:tcPr>
            <w:tcW w:w="3000" w:type="dxa"/>
            <w:tcBorders>
              <w:top w:val="nil"/>
              <w:left w:val="nil"/>
              <w:bottom w:val="nil"/>
              <w:right w:val="nil"/>
            </w:tcBorders>
            <w:vAlign w:val="center"/>
          </w:tcPr>
          <w:p w14:paraId="26FAC7E0" w14:textId="467B4E95" w:rsidR="00E145C6" w:rsidRDefault="00E145C6">
            <w:pPr>
              <w:jc w:val="left"/>
            </w:pPr>
            <w:r>
              <w:t>Konrad Juściński</w:t>
            </w:r>
          </w:p>
        </w:tc>
        <w:tc>
          <w:tcPr>
            <w:tcW w:w="330" w:type="dxa"/>
            <w:tcBorders>
              <w:top w:val="nil"/>
              <w:left w:val="nil"/>
              <w:bottom w:val="nil"/>
              <w:right w:val="nil"/>
            </w:tcBorders>
            <w:vAlign w:val="center"/>
          </w:tcPr>
          <w:p w14:paraId="7DD2AD12" w14:textId="77777777" w:rsidR="00E145C6" w:rsidRPr="008A1723" w:rsidRDefault="00E145C6">
            <w:pPr>
              <w:jc w:val="left"/>
            </w:pPr>
          </w:p>
        </w:tc>
        <w:tc>
          <w:tcPr>
            <w:tcW w:w="5775" w:type="dxa"/>
            <w:tcBorders>
              <w:top w:val="nil"/>
              <w:left w:val="nil"/>
              <w:bottom w:val="nil"/>
              <w:right w:val="nil"/>
            </w:tcBorders>
            <w:vAlign w:val="center"/>
          </w:tcPr>
          <w:p w14:paraId="16467D6F" w14:textId="7DABB248" w:rsidR="00E145C6" w:rsidRPr="008A1723" w:rsidRDefault="00E145C6" w:rsidP="00E145C6">
            <w:pPr>
              <w:keepNext/>
              <w:jc w:val="left"/>
            </w:pPr>
            <w:r w:rsidRPr="008A1723">
              <w:t>dr/adiunkt/ członek Rady Dyscypliny ISW, członek Zespołu ds. promocji</w:t>
            </w:r>
          </w:p>
        </w:tc>
      </w:tr>
      <w:tr w:rsidR="00CA50FA" w14:paraId="497A2BB4" w14:textId="77777777" w:rsidTr="001B76ED">
        <w:trPr>
          <w:trHeight w:val="386"/>
        </w:trPr>
        <w:tc>
          <w:tcPr>
            <w:tcW w:w="3000" w:type="dxa"/>
            <w:tcBorders>
              <w:top w:val="nil"/>
              <w:left w:val="nil"/>
              <w:bottom w:val="nil"/>
              <w:right w:val="nil"/>
            </w:tcBorders>
            <w:vAlign w:val="center"/>
          </w:tcPr>
          <w:p w14:paraId="00000778" w14:textId="1C1AD2B9" w:rsidR="00CA50FA" w:rsidRPr="001B76ED" w:rsidRDefault="00A0512C">
            <w:pPr>
              <w:jc w:val="left"/>
            </w:pPr>
            <w:r>
              <w:t>Janina Walli</w:t>
            </w:r>
            <w:r w:rsidR="001B76ED">
              <w:t>s</w:t>
            </w:r>
            <w:r>
              <w:t xml:space="preserve">                        </w:t>
            </w:r>
          </w:p>
        </w:tc>
        <w:tc>
          <w:tcPr>
            <w:tcW w:w="330" w:type="dxa"/>
            <w:tcBorders>
              <w:top w:val="nil"/>
              <w:left w:val="nil"/>
              <w:bottom w:val="nil"/>
              <w:right w:val="nil"/>
            </w:tcBorders>
            <w:vAlign w:val="center"/>
          </w:tcPr>
          <w:p w14:paraId="00000779" w14:textId="77777777" w:rsidR="00CA50FA" w:rsidRDefault="00CA50FA">
            <w:pPr>
              <w:jc w:val="left"/>
            </w:pPr>
          </w:p>
        </w:tc>
        <w:tc>
          <w:tcPr>
            <w:tcW w:w="5775" w:type="dxa"/>
            <w:tcBorders>
              <w:top w:val="nil"/>
              <w:left w:val="nil"/>
              <w:bottom w:val="nil"/>
              <w:right w:val="nil"/>
            </w:tcBorders>
          </w:tcPr>
          <w:p w14:paraId="0000077A" w14:textId="77777777" w:rsidR="00CA50FA" w:rsidRDefault="00A0512C">
            <w:pPr>
              <w:keepNext/>
              <w:pBdr>
                <w:top w:val="nil"/>
                <w:left w:val="nil"/>
                <w:bottom w:val="nil"/>
                <w:right w:val="nil"/>
                <w:between w:val="nil"/>
              </w:pBdr>
              <w:jc w:val="left"/>
            </w:pPr>
            <w:r>
              <w:t>dr/starsza kustosz dyplomowania/Kierownik Biblioteki Sztuki</w:t>
            </w:r>
          </w:p>
        </w:tc>
      </w:tr>
      <w:tr w:rsidR="00DB2670" w:rsidRPr="00DB2670" w14:paraId="6EEB6A0F" w14:textId="77777777">
        <w:trPr>
          <w:trHeight w:val="386"/>
        </w:trPr>
        <w:tc>
          <w:tcPr>
            <w:tcW w:w="3000" w:type="dxa"/>
            <w:tcBorders>
              <w:top w:val="nil"/>
              <w:left w:val="nil"/>
              <w:bottom w:val="nil"/>
              <w:right w:val="nil"/>
            </w:tcBorders>
            <w:vAlign w:val="center"/>
          </w:tcPr>
          <w:p w14:paraId="0000077B" w14:textId="77777777" w:rsidR="00CA50FA" w:rsidRPr="00DB2670" w:rsidRDefault="00A0512C">
            <w:pPr>
              <w:jc w:val="left"/>
            </w:pPr>
            <w:r w:rsidRPr="00DB2670">
              <w:t>Cezary Bednarczyk</w:t>
            </w:r>
          </w:p>
        </w:tc>
        <w:tc>
          <w:tcPr>
            <w:tcW w:w="330" w:type="dxa"/>
            <w:tcBorders>
              <w:top w:val="nil"/>
              <w:left w:val="nil"/>
              <w:bottom w:val="nil"/>
              <w:right w:val="nil"/>
            </w:tcBorders>
            <w:vAlign w:val="center"/>
          </w:tcPr>
          <w:p w14:paraId="0000077C" w14:textId="77777777" w:rsidR="00CA50FA" w:rsidRPr="00DB2670" w:rsidRDefault="00CA50FA">
            <w:pPr>
              <w:jc w:val="left"/>
            </w:pPr>
          </w:p>
        </w:tc>
        <w:tc>
          <w:tcPr>
            <w:tcW w:w="5775" w:type="dxa"/>
            <w:tcBorders>
              <w:top w:val="nil"/>
              <w:left w:val="nil"/>
              <w:bottom w:val="nil"/>
              <w:right w:val="nil"/>
            </w:tcBorders>
            <w:vAlign w:val="center"/>
          </w:tcPr>
          <w:p w14:paraId="0000077E" w14:textId="4C12C811" w:rsidR="00CA50FA" w:rsidRPr="00DB2670" w:rsidRDefault="00A0512C">
            <w:pPr>
              <w:keepNext/>
              <w:pBdr>
                <w:top w:val="nil"/>
                <w:left w:val="nil"/>
                <w:bottom w:val="nil"/>
                <w:right w:val="nil"/>
                <w:between w:val="nil"/>
              </w:pBdr>
              <w:jc w:val="left"/>
            </w:pPr>
            <w:r w:rsidRPr="00DB2670">
              <w:t>mgr/członek Rady Dyscypliny ISW, członek Zespołu ds. promocji</w:t>
            </w:r>
          </w:p>
        </w:tc>
      </w:tr>
      <w:tr w:rsidR="00CA50FA" w:rsidRPr="00DB2670" w14:paraId="5850C133" w14:textId="77777777">
        <w:trPr>
          <w:trHeight w:val="386"/>
        </w:trPr>
        <w:tc>
          <w:tcPr>
            <w:tcW w:w="3000" w:type="dxa"/>
            <w:tcBorders>
              <w:top w:val="nil"/>
              <w:left w:val="nil"/>
              <w:bottom w:val="nil"/>
              <w:right w:val="nil"/>
            </w:tcBorders>
            <w:vAlign w:val="center"/>
          </w:tcPr>
          <w:p w14:paraId="0000077F" w14:textId="26666452" w:rsidR="00CA50FA" w:rsidRPr="00DB2670" w:rsidRDefault="00A85A3E">
            <w:pPr>
              <w:jc w:val="left"/>
            </w:pPr>
            <w:r w:rsidRPr="00DB2670">
              <w:t>Kacper Będkowski</w:t>
            </w:r>
          </w:p>
        </w:tc>
        <w:tc>
          <w:tcPr>
            <w:tcW w:w="330" w:type="dxa"/>
            <w:tcBorders>
              <w:top w:val="nil"/>
              <w:left w:val="nil"/>
              <w:bottom w:val="nil"/>
              <w:right w:val="nil"/>
            </w:tcBorders>
            <w:vAlign w:val="center"/>
          </w:tcPr>
          <w:p w14:paraId="00000780" w14:textId="77777777" w:rsidR="00CA50FA" w:rsidRPr="00DB2670" w:rsidRDefault="00CA50FA">
            <w:pPr>
              <w:jc w:val="left"/>
            </w:pPr>
          </w:p>
        </w:tc>
        <w:tc>
          <w:tcPr>
            <w:tcW w:w="5775" w:type="dxa"/>
            <w:tcBorders>
              <w:top w:val="nil"/>
              <w:left w:val="nil"/>
              <w:bottom w:val="nil"/>
              <w:right w:val="nil"/>
            </w:tcBorders>
            <w:vAlign w:val="center"/>
          </w:tcPr>
          <w:p w14:paraId="00000781" w14:textId="41235E74" w:rsidR="00CA50FA" w:rsidRPr="00DB2670" w:rsidRDefault="00A85A3E">
            <w:pPr>
              <w:keepNext/>
              <w:pBdr>
                <w:top w:val="nil"/>
                <w:left w:val="nil"/>
                <w:bottom w:val="nil"/>
                <w:right w:val="nil"/>
                <w:between w:val="nil"/>
              </w:pBdr>
              <w:jc w:val="left"/>
            </w:pPr>
            <w:r w:rsidRPr="00DB2670">
              <w:t>mgr/członek Wydziałowej Rady Programowej/członek Rady Dyscypliny ISW</w:t>
            </w:r>
          </w:p>
        </w:tc>
      </w:tr>
      <w:tr w:rsidR="00DB2670" w:rsidRPr="00DB2670" w14:paraId="38B0B673" w14:textId="77777777">
        <w:trPr>
          <w:trHeight w:val="386"/>
        </w:trPr>
        <w:tc>
          <w:tcPr>
            <w:tcW w:w="3000" w:type="dxa"/>
            <w:tcBorders>
              <w:top w:val="nil"/>
              <w:left w:val="nil"/>
              <w:bottom w:val="nil"/>
              <w:right w:val="nil"/>
            </w:tcBorders>
            <w:vAlign w:val="center"/>
          </w:tcPr>
          <w:p w14:paraId="3CF01428" w14:textId="183D4AF6" w:rsidR="00A85A3E" w:rsidRPr="00DB2670" w:rsidRDefault="00A85A3E">
            <w:pPr>
              <w:jc w:val="left"/>
            </w:pPr>
            <w:r w:rsidRPr="00DB2670">
              <w:t>Joanna Fuczko</w:t>
            </w:r>
          </w:p>
        </w:tc>
        <w:tc>
          <w:tcPr>
            <w:tcW w:w="330" w:type="dxa"/>
            <w:tcBorders>
              <w:top w:val="nil"/>
              <w:left w:val="nil"/>
              <w:bottom w:val="nil"/>
              <w:right w:val="nil"/>
            </w:tcBorders>
            <w:vAlign w:val="center"/>
          </w:tcPr>
          <w:p w14:paraId="6142207D" w14:textId="77777777" w:rsidR="00A85A3E" w:rsidRPr="00DB2670" w:rsidRDefault="00A85A3E">
            <w:pPr>
              <w:jc w:val="left"/>
            </w:pPr>
          </w:p>
        </w:tc>
        <w:tc>
          <w:tcPr>
            <w:tcW w:w="5775" w:type="dxa"/>
            <w:tcBorders>
              <w:top w:val="nil"/>
              <w:left w:val="nil"/>
              <w:bottom w:val="nil"/>
              <w:right w:val="nil"/>
            </w:tcBorders>
            <w:vAlign w:val="center"/>
          </w:tcPr>
          <w:p w14:paraId="40E55312" w14:textId="02716BA7" w:rsidR="00A85A3E" w:rsidRPr="00DB2670" w:rsidRDefault="00A85A3E" w:rsidP="00A85A3E">
            <w:pPr>
              <w:keepNext/>
              <w:jc w:val="left"/>
            </w:pPr>
            <w:r w:rsidRPr="00DB2670">
              <w:t>mgr/członkini Rady Dyscypliny ISW, członkini Zespołu ds. promocji</w:t>
            </w:r>
          </w:p>
        </w:tc>
      </w:tr>
      <w:tr w:rsidR="00A85A3E" w:rsidRPr="00DB2670" w14:paraId="60B0AEC9" w14:textId="77777777">
        <w:trPr>
          <w:trHeight w:val="386"/>
        </w:trPr>
        <w:tc>
          <w:tcPr>
            <w:tcW w:w="3000" w:type="dxa"/>
            <w:tcBorders>
              <w:top w:val="nil"/>
              <w:left w:val="nil"/>
              <w:bottom w:val="nil"/>
              <w:right w:val="nil"/>
            </w:tcBorders>
            <w:vAlign w:val="center"/>
          </w:tcPr>
          <w:p w14:paraId="5249ADEA" w14:textId="6D581C5D" w:rsidR="00A85A3E" w:rsidRPr="00DB2670" w:rsidRDefault="00A85A3E">
            <w:pPr>
              <w:jc w:val="left"/>
            </w:pPr>
            <w:r w:rsidRPr="00DB2670">
              <w:t>Marta Gendera</w:t>
            </w:r>
          </w:p>
        </w:tc>
        <w:tc>
          <w:tcPr>
            <w:tcW w:w="330" w:type="dxa"/>
            <w:tcBorders>
              <w:top w:val="nil"/>
              <w:left w:val="nil"/>
              <w:bottom w:val="nil"/>
              <w:right w:val="nil"/>
            </w:tcBorders>
            <w:vAlign w:val="center"/>
          </w:tcPr>
          <w:p w14:paraId="6FA1CC63" w14:textId="77777777" w:rsidR="00A85A3E" w:rsidRPr="00DB2670" w:rsidRDefault="00A85A3E">
            <w:pPr>
              <w:jc w:val="left"/>
            </w:pPr>
          </w:p>
        </w:tc>
        <w:tc>
          <w:tcPr>
            <w:tcW w:w="5775" w:type="dxa"/>
            <w:tcBorders>
              <w:top w:val="nil"/>
              <w:left w:val="nil"/>
              <w:bottom w:val="nil"/>
              <w:right w:val="nil"/>
            </w:tcBorders>
            <w:vAlign w:val="center"/>
          </w:tcPr>
          <w:p w14:paraId="2D2ADEC3" w14:textId="6AFAE73B" w:rsidR="00A85A3E" w:rsidRPr="00DB2670" w:rsidRDefault="00A85A3E" w:rsidP="00A85A3E">
            <w:pPr>
              <w:keepNext/>
              <w:jc w:val="left"/>
            </w:pPr>
            <w:r w:rsidRPr="00DB2670">
              <w:t>mgr/członkini Rady Dyscypliny ISW, przewodnicząca Zespołu ds. ewaluacji, rozwoju kadry i nagród</w:t>
            </w:r>
          </w:p>
        </w:tc>
      </w:tr>
      <w:tr w:rsidR="00DB2670" w:rsidRPr="00DB2670" w14:paraId="61DAA18C" w14:textId="77777777">
        <w:trPr>
          <w:trHeight w:val="386"/>
        </w:trPr>
        <w:tc>
          <w:tcPr>
            <w:tcW w:w="3000" w:type="dxa"/>
            <w:tcBorders>
              <w:top w:val="nil"/>
              <w:left w:val="nil"/>
              <w:bottom w:val="nil"/>
              <w:right w:val="nil"/>
            </w:tcBorders>
            <w:vAlign w:val="center"/>
          </w:tcPr>
          <w:p w14:paraId="48B53BF0" w14:textId="0DF63405" w:rsidR="00DB2670" w:rsidRPr="00DB2670" w:rsidRDefault="00DB2670">
            <w:pPr>
              <w:jc w:val="left"/>
            </w:pPr>
            <w:r w:rsidRPr="00DB2670">
              <w:t>Mirosław Gugała</w:t>
            </w:r>
          </w:p>
        </w:tc>
        <w:tc>
          <w:tcPr>
            <w:tcW w:w="330" w:type="dxa"/>
            <w:tcBorders>
              <w:top w:val="nil"/>
              <w:left w:val="nil"/>
              <w:bottom w:val="nil"/>
              <w:right w:val="nil"/>
            </w:tcBorders>
            <w:vAlign w:val="center"/>
          </w:tcPr>
          <w:p w14:paraId="6BC9365C" w14:textId="77777777" w:rsidR="00DB2670" w:rsidRPr="00DB2670" w:rsidRDefault="00DB2670">
            <w:pPr>
              <w:jc w:val="left"/>
            </w:pPr>
          </w:p>
        </w:tc>
        <w:tc>
          <w:tcPr>
            <w:tcW w:w="5775" w:type="dxa"/>
            <w:tcBorders>
              <w:top w:val="nil"/>
              <w:left w:val="nil"/>
              <w:bottom w:val="nil"/>
              <w:right w:val="nil"/>
            </w:tcBorders>
            <w:vAlign w:val="center"/>
          </w:tcPr>
          <w:p w14:paraId="21374EE6" w14:textId="5A854D0E" w:rsidR="00DB2670" w:rsidRPr="00DB2670" w:rsidRDefault="00DB2670" w:rsidP="00DB2670">
            <w:pPr>
              <w:keepNext/>
              <w:pBdr>
                <w:top w:val="nil"/>
                <w:left w:val="nil"/>
                <w:bottom w:val="nil"/>
                <w:right w:val="nil"/>
                <w:between w:val="nil"/>
              </w:pBdr>
              <w:jc w:val="left"/>
            </w:pPr>
            <w:r w:rsidRPr="00DB2670">
              <w:t>mgr/członek Wydziałowej Rady Programowej/sekretarz Rady Dyscypliny ISW/członek Zespołu ds. ewaluacji, rozwoju kadry</w:t>
            </w:r>
            <w:r w:rsidRPr="00DB2670">
              <w:br/>
              <w:t>i nagród</w:t>
            </w:r>
          </w:p>
        </w:tc>
      </w:tr>
      <w:tr w:rsidR="00DB2670" w:rsidRPr="00DB2670" w14:paraId="64F997E3" w14:textId="77777777">
        <w:trPr>
          <w:trHeight w:val="386"/>
        </w:trPr>
        <w:tc>
          <w:tcPr>
            <w:tcW w:w="3000" w:type="dxa"/>
            <w:tcBorders>
              <w:top w:val="nil"/>
              <w:left w:val="nil"/>
              <w:bottom w:val="nil"/>
              <w:right w:val="nil"/>
            </w:tcBorders>
            <w:vAlign w:val="center"/>
          </w:tcPr>
          <w:p w14:paraId="2921B171" w14:textId="1BBF02B4" w:rsidR="00DB2670" w:rsidRPr="00DB2670" w:rsidRDefault="00DB2670">
            <w:pPr>
              <w:jc w:val="left"/>
            </w:pPr>
            <w:r w:rsidRPr="00DB2670">
              <w:t>Liwia Litecka</w:t>
            </w:r>
          </w:p>
        </w:tc>
        <w:tc>
          <w:tcPr>
            <w:tcW w:w="330" w:type="dxa"/>
            <w:tcBorders>
              <w:top w:val="nil"/>
              <w:left w:val="nil"/>
              <w:bottom w:val="nil"/>
              <w:right w:val="nil"/>
            </w:tcBorders>
            <w:vAlign w:val="center"/>
          </w:tcPr>
          <w:p w14:paraId="0CA11119" w14:textId="77777777" w:rsidR="00DB2670" w:rsidRPr="00DB2670" w:rsidRDefault="00DB2670">
            <w:pPr>
              <w:jc w:val="left"/>
            </w:pPr>
          </w:p>
        </w:tc>
        <w:tc>
          <w:tcPr>
            <w:tcW w:w="5775" w:type="dxa"/>
            <w:tcBorders>
              <w:top w:val="nil"/>
              <w:left w:val="nil"/>
              <w:bottom w:val="nil"/>
              <w:right w:val="nil"/>
            </w:tcBorders>
            <w:vAlign w:val="center"/>
          </w:tcPr>
          <w:p w14:paraId="1A19A5C8" w14:textId="05F7EF13" w:rsidR="00DB2670" w:rsidRPr="00DB2670" w:rsidRDefault="00DB2670" w:rsidP="00DB2670">
            <w:pPr>
              <w:keepNext/>
              <w:jc w:val="left"/>
            </w:pPr>
            <w:r w:rsidRPr="00DB2670">
              <w:t>mgr/członkini Rady Dyscypliny ISW, członkini Zespołu ds. ewaluacji, rozwoju kadry i nagród</w:t>
            </w:r>
          </w:p>
        </w:tc>
      </w:tr>
      <w:tr w:rsidR="00CA50FA" w:rsidRPr="00DB2670" w14:paraId="752A4885" w14:textId="77777777">
        <w:trPr>
          <w:trHeight w:val="386"/>
        </w:trPr>
        <w:tc>
          <w:tcPr>
            <w:tcW w:w="3000" w:type="dxa"/>
            <w:tcBorders>
              <w:top w:val="nil"/>
              <w:left w:val="nil"/>
              <w:bottom w:val="nil"/>
              <w:right w:val="nil"/>
            </w:tcBorders>
            <w:vAlign w:val="center"/>
          </w:tcPr>
          <w:p w14:paraId="0000078C" w14:textId="2612CB97" w:rsidR="00CA50FA" w:rsidRPr="00DB2670" w:rsidRDefault="00A0512C">
            <w:pPr>
              <w:jc w:val="left"/>
            </w:pPr>
            <w:r w:rsidRPr="00DB2670">
              <w:t>Katarzyna Smugarzewska</w:t>
            </w:r>
          </w:p>
        </w:tc>
        <w:tc>
          <w:tcPr>
            <w:tcW w:w="330" w:type="dxa"/>
            <w:tcBorders>
              <w:top w:val="nil"/>
              <w:left w:val="nil"/>
              <w:bottom w:val="nil"/>
              <w:right w:val="nil"/>
            </w:tcBorders>
            <w:vAlign w:val="center"/>
          </w:tcPr>
          <w:p w14:paraId="0000078D" w14:textId="77777777" w:rsidR="00CA50FA" w:rsidRPr="00DB2670" w:rsidRDefault="00CA50FA">
            <w:pPr>
              <w:jc w:val="left"/>
            </w:pPr>
          </w:p>
        </w:tc>
        <w:tc>
          <w:tcPr>
            <w:tcW w:w="5775" w:type="dxa"/>
            <w:tcBorders>
              <w:top w:val="nil"/>
              <w:left w:val="nil"/>
              <w:bottom w:val="nil"/>
              <w:right w:val="nil"/>
            </w:tcBorders>
            <w:vAlign w:val="center"/>
          </w:tcPr>
          <w:p w14:paraId="00000792" w14:textId="3A191953" w:rsidR="00CA50FA" w:rsidRPr="00DB2670" w:rsidRDefault="00A0512C" w:rsidP="00DB2670">
            <w:pPr>
              <w:keepNext/>
              <w:jc w:val="left"/>
            </w:pPr>
            <w:r w:rsidRPr="00DB2670">
              <w:t>mgr/członkini Rady Dyscypliny ISW, członkini Zespołu ds. jakości sylabusów</w:t>
            </w:r>
          </w:p>
        </w:tc>
      </w:tr>
      <w:tr w:rsidR="00CA50FA" w:rsidRPr="00DB2670" w14:paraId="722D0488" w14:textId="77777777">
        <w:trPr>
          <w:trHeight w:val="386"/>
        </w:trPr>
        <w:tc>
          <w:tcPr>
            <w:tcW w:w="3000" w:type="dxa"/>
            <w:tcBorders>
              <w:top w:val="nil"/>
              <w:left w:val="nil"/>
              <w:bottom w:val="nil"/>
              <w:right w:val="nil"/>
            </w:tcBorders>
            <w:vAlign w:val="center"/>
          </w:tcPr>
          <w:p w14:paraId="00000793" w14:textId="77777777" w:rsidR="00CA50FA" w:rsidRPr="00DB2670" w:rsidRDefault="00A0512C">
            <w:pPr>
              <w:jc w:val="left"/>
            </w:pPr>
            <w:r w:rsidRPr="00DB2670">
              <w:t>Wojciech Pruszyński</w:t>
            </w:r>
          </w:p>
        </w:tc>
        <w:tc>
          <w:tcPr>
            <w:tcW w:w="330" w:type="dxa"/>
            <w:tcBorders>
              <w:top w:val="nil"/>
              <w:left w:val="nil"/>
              <w:bottom w:val="nil"/>
              <w:right w:val="nil"/>
            </w:tcBorders>
            <w:vAlign w:val="center"/>
          </w:tcPr>
          <w:p w14:paraId="00000794" w14:textId="77777777" w:rsidR="00CA50FA" w:rsidRPr="00DB2670" w:rsidRDefault="00CA50FA">
            <w:pPr>
              <w:jc w:val="left"/>
            </w:pPr>
          </w:p>
        </w:tc>
        <w:tc>
          <w:tcPr>
            <w:tcW w:w="5775" w:type="dxa"/>
            <w:tcBorders>
              <w:top w:val="nil"/>
              <w:left w:val="nil"/>
              <w:bottom w:val="nil"/>
              <w:right w:val="nil"/>
            </w:tcBorders>
            <w:vAlign w:val="center"/>
          </w:tcPr>
          <w:p w14:paraId="00000795" w14:textId="77777777" w:rsidR="00CA50FA" w:rsidRPr="00DB2670" w:rsidRDefault="00A0512C">
            <w:pPr>
              <w:keepNext/>
              <w:pBdr>
                <w:top w:val="nil"/>
                <w:left w:val="nil"/>
                <w:bottom w:val="nil"/>
                <w:right w:val="nil"/>
                <w:between w:val="nil"/>
              </w:pBdr>
              <w:jc w:val="left"/>
            </w:pPr>
            <w:r w:rsidRPr="00DB2670">
              <w:t>mgr/Wydziałowy Koordynator ds. Międzynarodowego programu Erasmus+</w:t>
            </w:r>
          </w:p>
        </w:tc>
      </w:tr>
      <w:tr w:rsidR="00CA50FA" w14:paraId="4413DD1A" w14:textId="77777777">
        <w:trPr>
          <w:trHeight w:val="386"/>
        </w:trPr>
        <w:tc>
          <w:tcPr>
            <w:tcW w:w="3000" w:type="dxa"/>
            <w:tcBorders>
              <w:top w:val="nil"/>
              <w:left w:val="nil"/>
              <w:bottom w:val="nil"/>
              <w:right w:val="nil"/>
            </w:tcBorders>
            <w:vAlign w:val="center"/>
          </w:tcPr>
          <w:p w14:paraId="00000796" w14:textId="77777777" w:rsidR="00CA50FA" w:rsidRDefault="00A0512C">
            <w:pPr>
              <w:jc w:val="left"/>
            </w:pPr>
            <w:r>
              <w:t>Edyta Kochańska</w:t>
            </w:r>
          </w:p>
        </w:tc>
        <w:tc>
          <w:tcPr>
            <w:tcW w:w="330" w:type="dxa"/>
            <w:tcBorders>
              <w:top w:val="nil"/>
              <w:left w:val="nil"/>
              <w:bottom w:val="nil"/>
              <w:right w:val="nil"/>
            </w:tcBorders>
            <w:vAlign w:val="center"/>
          </w:tcPr>
          <w:p w14:paraId="00000797" w14:textId="77777777" w:rsidR="00CA50FA" w:rsidRDefault="00CA50FA">
            <w:pPr>
              <w:jc w:val="left"/>
            </w:pPr>
          </w:p>
        </w:tc>
        <w:tc>
          <w:tcPr>
            <w:tcW w:w="5775" w:type="dxa"/>
            <w:tcBorders>
              <w:top w:val="nil"/>
              <w:left w:val="nil"/>
              <w:bottom w:val="nil"/>
              <w:right w:val="nil"/>
            </w:tcBorders>
            <w:vAlign w:val="center"/>
          </w:tcPr>
          <w:p w14:paraId="00000798" w14:textId="77777777" w:rsidR="00CA50FA" w:rsidRDefault="00A0512C">
            <w:pPr>
              <w:keepNext/>
              <w:pBdr>
                <w:top w:val="nil"/>
                <w:left w:val="nil"/>
                <w:bottom w:val="nil"/>
                <w:right w:val="nil"/>
                <w:between w:val="nil"/>
              </w:pBdr>
              <w:jc w:val="left"/>
            </w:pPr>
            <w:r>
              <w:t>mgr/główny specjalista w Sekretariacie Dziekan Wydziału Artystycznego</w:t>
            </w:r>
          </w:p>
        </w:tc>
      </w:tr>
    </w:tbl>
    <w:p w14:paraId="00000799" w14:textId="77777777" w:rsidR="00CA50FA" w:rsidRDefault="00CA50FA">
      <w:pPr>
        <w:pBdr>
          <w:top w:val="nil"/>
          <w:left w:val="nil"/>
          <w:bottom w:val="nil"/>
          <w:right w:val="nil"/>
          <w:between w:val="nil"/>
        </w:pBdr>
        <w:spacing w:before="120" w:after="0"/>
        <w:jc w:val="left"/>
        <w:rPr>
          <w:b/>
          <w:bCs/>
          <w:color w:val="233D81"/>
          <w:sz w:val="24"/>
          <w:szCs w:val="24"/>
        </w:rPr>
      </w:pPr>
    </w:p>
    <w:p w14:paraId="0000079A" w14:textId="77777777" w:rsidR="00CA50FA" w:rsidRDefault="00A0512C">
      <w:pPr>
        <w:rPr>
          <w:b/>
          <w:bCs/>
          <w:color w:val="233D81"/>
          <w:sz w:val="24"/>
          <w:szCs w:val="24"/>
        </w:rPr>
      </w:pPr>
      <w:r>
        <w:br w:type="page"/>
      </w:r>
    </w:p>
    <w:p w14:paraId="0000079B" w14:textId="77777777" w:rsidR="00CA50FA" w:rsidRDefault="00A0512C">
      <w:pPr>
        <w:pBdr>
          <w:top w:val="nil"/>
          <w:left w:val="nil"/>
          <w:bottom w:val="nil"/>
          <w:right w:val="nil"/>
          <w:between w:val="nil"/>
        </w:pBdr>
        <w:spacing w:before="120" w:after="0"/>
        <w:jc w:val="left"/>
        <w:rPr>
          <w:b/>
          <w:bCs/>
          <w:color w:val="233D81"/>
          <w:sz w:val="24"/>
          <w:szCs w:val="24"/>
        </w:rPr>
      </w:pPr>
      <w:r>
        <w:rPr>
          <w:b/>
          <w:bCs/>
          <w:color w:val="233D81"/>
          <w:sz w:val="24"/>
          <w:szCs w:val="24"/>
        </w:rPr>
        <w:lastRenderedPageBreak/>
        <w:t>Spis treści</w:t>
      </w:r>
    </w:p>
    <w:sdt>
      <w:sdtPr>
        <w:id w:val="-885058030"/>
        <w:docPartObj>
          <w:docPartGallery w:val="Table of Contents"/>
          <w:docPartUnique/>
        </w:docPartObj>
      </w:sdtPr>
      <w:sdtEndPr/>
      <w:sdtContent>
        <w:p w14:paraId="0000079C" w14:textId="77777777" w:rsidR="00CA50FA" w:rsidRDefault="00A0512C">
          <w:pPr>
            <w:pBdr>
              <w:top w:val="nil"/>
              <w:left w:val="nil"/>
              <w:bottom w:val="nil"/>
              <w:right w:val="nil"/>
              <w:between w:val="nil"/>
            </w:pBdr>
            <w:tabs>
              <w:tab w:val="right" w:pos="9060"/>
            </w:tabs>
            <w:spacing w:before="120" w:after="0"/>
            <w:jc w:val="left"/>
            <w:rPr>
              <w:i/>
              <w:iCs/>
              <w:color w:val="233D81"/>
              <w:sz w:val="24"/>
              <w:szCs w:val="24"/>
            </w:rPr>
          </w:pPr>
          <w:r>
            <w:fldChar w:fldCharType="begin"/>
          </w:r>
          <w:r>
            <w:instrText xml:space="preserve"> TOC \h \u \z \t "Heading 1,1,Heading 2,2,"</w:instrText>
          </w:r>
          <w:r>
            <w:fldChar w:fldCharType="separate"/>
          </w:r>
          <w:hyperlink w:anchor="_heading=h.egxfsiqhu9wl">
            <w:r>
              <w:rPr>
                <w:b/>
                <w:bCs/>
                <w:color w:val="233D81"/>
                <w:sz w:val="24"/>
                <w:szCs w:val="24"/>
              </w:rPr>
              <w:t>Efekty uczenia się zakładane dla ocenianego kierunku,poziomu i profilu studiów</w:t>
            </w:r>
            <w:r>
              <w:rPr>
                <w:b/>
                <w:bCs/>
                <w:color w:val="233D81"/>
                <w:sz w:val="24"/>
                <w:szCs w:val="24"/>
              </w:rPr>
              <w:tab/>
              <w:t>2</w:t>
            </w:r>
          </w:hyperlink>
        </w:p>
        <w:p w14:paraId="0000079D" w14:textId="77777777" w:rsidR="00CA50FA" w:rsidRDefault="0059150C">
          <w:pPr>
            <w:pBdr>
              <w:top w:val="nil"/>
              <w:left w:val="nil"/>
              <w:bottom w:val="nil"/>
              <w:right w:val="nil"/>
              <w:between w:val="nil"/>
            </w:pBdr>
            <w:tabs>
              <w:tab w:val="right" w:pos="9060"/>
            </w:tabs>
            <w:spacing w:before="120" w:after="0"/>
            <w:jc w:val="left"/>
            <w:rPr>
              <w:i/>
              <w:iCs/>
              <w:color w:val="233D81"/>
              <w:sz w:val="24"/>
              <w:szCs w:val="24"/>
            </w:rPr>
          </w:pPr>
          <w:hyperlink w:anchor="_heading=h.d335z9r1dgwp">
            <w:r w:rsidR="00A0512C">
              <w:rPr>
                <w:b/>
                <w:bCs/>
                <w:color w:val="233D81"/>
                <w:sz w:val="24"/>
                <w:szCs w:val="24"/>
              </w:rPr>
              <w:t>Skład zespołu przygotowującego raport samooceny</w:t>
            </w:r>
            <w:r w:rsidR="00A0512C">
              <w:rPr>
                <w:b/>
                <w:bCs/>
                <w:color w:val="233D81"/>
                <w:sz w:val="24"/>
                <w:szCs w:val="24"/>
              </w:rPr>
              <w:tab/>
              <w:t>3</w:t>
            </w:r>
          </w:hyperlink>
        </w:p>
        <w:p w14:paraId="0000079E" w14:textId="77777777" w:rsidR="00CA50FA" w:rsidRDefault="0059150C">
          <w:pPr>
            <w:pBdr>
              <w:top w:val="nil"/>
              <w:left w:val="nil"/>
              <w:bottom w:val="nil"/>
              <w:right w:val="nil"/>
              <w:between w:val="nil"/>
            </w:pBdr>
            <w:tabs>
              <w:tab w:val="right" w:pos="9060"/>
            </w:tabs>
            <w:spacing w:before="120" w:after="0"/>
            <w:jc w:val="left"/>
            <w:rPr>
              <w:i/>
              <w:iCs/>
              <w:color w:val="233D81"/>
              <w:sz w:val="24"/>
              <w:szCs w:val="24"/>
            </w:rPr>
          </w:pPr>
          <w:hyperlink w:anchor="_heading=h.m8vfv59qombc">
            <w:r w:rsidR="00A0512C">
              <w:rPr>
                <w:b/>
                <w:bCs/>
                <w:color w:val="233D81"/>
                <w:sz w:val="24"/>
                <w:szCs w:val="24"/>
              </w:rPr>
              <w:t>Wskazówki ogólne do raportu samooceny</w:t>
            </w:r>
            <w:r w:rsidR="00A0512C">
              <w:rPr>
                <w:b/>
                <w:bCs/>
                <w:color w:val="233D81"/>
                <w:sz w:val="24"/>
                <w:szCs w:val="24"/>
              </w:rPr>
              <w:tab/>
              <w:t>5</w:t>
            </w:r>
          </w:hyperlink>
        </w:p>
        <w:p w14:paraId="0000079F" w14:textId="77777777" w:rsidR="00CA50FA" w:rsidRDefault="0059150C">
          <w:pPr>
            <w:pBdr>
              <w:top w:val="nil"/>
              <w:left w:val="nil"/>
              <w:bottom w:val="nil"/>
              <w:right w:val="nil"/>
              <w:between w:val="nil"/>
            </w:pBdr>
            <w:tabs>
              <w:tab w:val="right" w:pos="9060"/>
            </w:tabs>
            <w:spacing w:before="120" w:after="0"/>
            <w:jc w:val="left"/>
            <w:rPr>
              <w:i/>
              <w:iCs/>
              <w:color w:val="233D81"/>
              <w:sz w:val="24"/>
              <w:szCs w:val="24"/>
            </w:rPr>
          </w:pPr>
          <w:hyperlink w:anchor="_heading=h.kh3thft26qaa">
            <w:r w:rsidR="00A0512C">
              <w:rPr>
                <w:b/>
                <w:bCs/>
                <w:color w:val="233D81"/>
                <w:sz w:val="24"/>
                <w:szCs w:val="24"/>
              </w:rPr>
              <w:t>Prezentacja uczelni</w:t>
            </w:r>
            <w:r w:rsidR="00A0512C">
              <w:rPr>
                <w:b/>
                <w:bCs/>
                <w:color w:val="233D81"/>
                <w:sz w:val="24"/>
                <w:szCs w:val="24"/>
              </w:rPr>
              <w:tab/>
              <w:t>6</w:t>
            </w:r>
          </w:hyperlink>
        </w:p>
        <w:p w14:paraId="000007A0" w14:textId="77777777" w:rsidR="00CA50FA" w:rsidRDefault="0059150C">
          <w:pPr>
            <w:pBdr>
              <w:top w:val="nil"/>
              <w:left w:val="nil"/>
              <w:bottom w:val="nil"/>
              <w:right w:val="nil"/>
              <w:between w:val="nil"/>
            </w:pBdr>
            <w:tabs>
              <w:tab w:val="right" w:pos="9060"/>
            </w:tabs>
            <w:spacing w:before="120" w:after="0"/>
            <w:jc w:val="left"/>
            <w:rPr>
              <w:i/>
              <w:iCs/>
              <w:color w:val="233D81"/>
              <w:sz w:val="24"/>
              <w:szCs w:val="24"/>
            </w:rPr>
          </w:pPr>
          <w:hyperlink w:anchor="_heading=h.fwbf7pgnrnrq">
            <w:r w:rsidR="00A0512C">
              <w:rPr>
                <w:b/>
                <w:bCs/>
                <w:color w:val="233D81"/>
                <w:sz w:val="24"/>
                <w:szCs w:val="24"/>
              </w:rPr>
              <w:t>Część I. Samoocena uczelni w zakresie spełniania szczegółowych kryteriów oceny programowej na kierunku studiów o profilu ogólnoakademickim</w:t>
            </w:r>
            <w:r w:rsidR="00A0512C">
              <w:rPr>
                <w:b/>
                <w:bCs/>
                <w:color w:val="233D81"/>
                <w:sz w:val="24"/>
                <w:szCs w:val="24"/>
              </w:rPr>
              <w:tab/>
              <w:t>7</w:t>
            </w:r>
          </w:hyperlink>
        </w:p>
        <w:p w14:paraId="000007A1" w14:textId="77777777" w:rsidR="00CA50FA" w:rsidRDefault="0059150C">
          <w:pPr>
            <w:pBdr>
              <w:top w:val="nil"/>
              <w:left w:val="nil"/>
              <w:bottom w:val="nil"/>
              <w:right w:val="nil"/>
              <w:between w:val="nil"/>
            </w:pBdr>
            <w:tabs>
              <w:tab w:val="right" w:pos="9060"/>
            </w:tabs>
            <w:spacing w:before="120" w:after="0"/>
            <w:ind w:left="220"/>
            <w:jc w:val="left"/>
            <w:rPr>
              <w:b/>
              <w:bCs/>
              <w:color w:val="000000"/>
              <w:sz w:val="24"/>
              <w:szCs w:val="24"/>
            </w:rPr>
          </w:pPr>
          <w:hyperlink w:anchor="_heading=h.p3q21jw1thb">
            <w:r w:rsidR="00A0512C">
              <w:rPr>
                <w:color w:val="000000"/>
              </w:rPr>
              <w:t>Kryterium 1. Konstrukcja programu studiów: koncepcja, cele kształcenia i efekty uczenia się</w:t>
            </w:r>
            <w:r w:rsidR="00A0512C">
              <w:rPr>
                <w:color w:val="000000"/>
              </w:rPr>
              <w:tab/>
              <w:t>7</w:t>
            </w:r>
          </w:hyperlink>
        </w:p>
        <w:p w14:paraId="000007A2" w14:textId="77777777" w:rsidR="00CA50FA" w:rsidRDefault="0059150C">
          <w:pPr>
            <w:pBdr>
              <w:top w:val="nil"/>
              <w:left w:val="nil"/>
              <w:bottom w:val="nil"/>
              <w:right w:val="nil"/>
              <w:between w:val="nil"/>
            </w:pBdr>
            <w:tabs>
              <w:tab w:val="right" w:pos="9060"/>
            </w:tabs>
            <w:spacing w:before="120" w:after="0"/>
            <w:ind w:left="220"/>
            <w:jc w:val="left"/>
            <w:rPr>
              <w:b/>
              <w:bCs/>
              <w:color w:val="000000"/>
              <w:sz w:val="24"/>
              <w:szCs w:val="24"/>
            </w:rPr>
          </w:pPr>
          <w:hyperlink w:anchor="_heading=h.en6zfz23zow1">
            <w:r w:rsidR="00A0512C">
              <w:rPr>
                <w:color w:val="000000"/>
              </w:rPr>
              <w:t>Kryterium 2. Realizacja programu studiów: treści programowe, harmonogram realizacji programu studiów oraz formy i organizacja zajęć, metody kształcenia, praktyki zawodowe, organizacja procesu nauczania i uczenia się</w:t>
            </w:r>
            <w:r w:rsidR="00A0512C">
              <w:rPr>
                <w:color w:val="000000"/>
              </w:rPr>
              <w:tab/>
              <w:t>8</w:t>
            </w:r>
          </w:hyperlink>
        </w:p>
        <w:p w14:paraId="000007A3" w14:textId="77777777" w:rsidR="00CA50FA" w:rsidRDefault="0059150C">
          <w:pPr>
            <w:pBdr>
              <w:top w:val="nil"/>
              <w:left w:val="nil"/>
              <w:bottom w:val="nil"/>
              <w:right w:val="nil"/>
              <w:between w:val="nil"/>
            </w:pBdr>
            <w:tabs>
              <w:tab w:val="right" w:pos="9060"/>
            </w:tabs>
            <w:spacing w:before="120" w:after="0"/>
            <w:ind w:left="220"/>
            <w:jc w:val="left"/>
            <w:rPr>
              <w:b/>
              <w:bCs/>
              <w:color w:val="000000"/>
              <w:sz w:val="24"/>
              <w:szCs w:val="24"/>
            </w:rPr>
          </w:pPr>
          <w:hyperlink w:anchor="_heading=h.z3wn4td05rjc">
            <w:r w:rsidR="00A0512C">
              <w:rPr>
                <w:color w:val="000000"/>
              </w:rPr>
              <w:t>Kryterium 3. Przyjęcie na studia, weryfikacja osiągnięcia przez studentów efektów uczenia się, zaliczanie poszczególnych semestrów i lat oraz dyplomowanie</w:t>
            </w:r>
            <w:r w:rsidR="00A0512C">
              <w:rPr>
                <w:color w:val="000000"/>
              </w:rPr>
              <w:tab/>
              <w:t>9</w:t>
            </w:r>
          </w:hyperlink>
        </w:p>
        <w:p w14:paraId="000007A4" w14:textId="77777777" w:rsidR="00CA50FA" w:rsidRDefault="0059150C">
          <w:pPr>
            <w:pBdr>
              <w:top w:val="nil"/>
              <w:left w:val="nil"/>
              <w:bottom w:val="nil"/>
              <w:right w:val="nil"/>
              <w:between w:val="nil"/>
            </w:pBdr>
            <w:tabs>
              <w:tab w:val="right" w:pos="9060"/>
            </w:tabs>
            <w:spacing w:before="120" w:after="0"/>
            <w:ind w:left="220"/>
            <w:jc w:val="left"/>
            <w:rPr>
              <w:b/>
              <w:bCs/>
              <w:color w:val="000000"/>
              <w:sz w:val="24"/>
              <w:szCs w:val="24"/>
            </w:rPr>
          </w:pPr>
          <w:hyperlink w:anchor="_heading=h.feuy6kbgnusq">
            <w:r w:rsidR="00A0512C">
              <w:rPr>
                <w:color w:val="000000"/>
              </w:rPr>
              <w:t>Kryterium 4. Kompetencje, doświadczenie, kwalifikacje i liczebność kadry prowadzącej kształcenie oraz rozwój i doskonalenie kadry</w:t>
            </w:r>
            <w:r w:rsidR="00A0512C">
              <w:rPr>
                <w:color w:val="000000"/>
              </w:rPr>
              <w:tab/>
              <w:t>11</w:t>
            </w:r>
          </w:hyperlink>
        </w:p>
        <w:p w14:paraId="000007A5" w14:textId="77777777" w:rsidR="00CA50FA" w:rsidRDefault="0059150C">
          <w:pPr>
            <w:pBdr>
              <w:top w:val="nil"/>
              <w:left w:val="nil"/>
              <w:bottom w:val="nil"/>
              <w:right w:val="nil"/>
              <w:between w:val="nil"/>
            </w:pBdr>
            <w:tabs>
              <w:tab w:val="right" w:pos="9060"/>
            </w:tabs>
            <w:spacing w:before="120" w:after="0"/>
            <w:ind w:left="220"/>
            <w:jc w:val="left"/>
            <w:rPr>
              <w:b/>
              <w:bCs/>
              <w:color w:val="000000"/>
              <w:sz w:val="24"/>
              <w:szCs w:val="24"/>
            </w:rPr>
          </w:pPr>
          <w:hyperlink w:anchor="_heading=h.tk4bgward04u">
            <w:r w:rsidR="00A0512C">
              <w:rPr>
                <w:color w:val="000000"/>
              </w:rPr>
              <w:t>Kryterium 5. Infrastruktura i zasoby edukacyjne wykorzystywane w realizacji programu studiów oraz ich doskonalenie</w:t>
            </w:r>
            <w:r w:rsidR="00A0512C">
              <w:rPr>
                <w:color w:val="000000"/>
              </w:rPr>
              <w:tab/>
              <w:t>12</w:t>
            </w:r>
          </w:hyperlink>
        </w:p>
        <w:p w14:paraId="000007A6" w14:textId="77777777" w:rsidR="00CA50FA" w:rsidRDefault="0059150C">
          <w:pPr>
            <w:pBdr>
              <w:top w:val="nil"/>
              <w:left w:val="nil"/>
              <w:bottom w:val="nil"/>
              <w:right w:val="nil"/>
              <w:between w:val="nil"/>
            </w:pBdr>
            <w:tabs>
              <w:tab w:val="right" w:pos="9060"/>
            </w:tabs>
            <w:spacing w:before="120" w:after="0"/>
            <w:ind w:left="220"/>
            <w:jc w:val="left"/>
            <w:rPr>
              <w:b/>
              <w:bCs/>
              <w:color w:val="000000"/>
              <w:sz w:val="24"/>
              <w:szCs w:val="24"/>
            </w:rPr>
          </w:pPr>
          <w:hyperlink w:anchor="_heading=h.12klmr26vio7">
            <w:r w:rsidR="00A0512C">
              <w:rPr>
                <w:color w:val="000000"/>
              </w:rPr>
              <w:t>Kryterium 6. Współpraca z otoczeniem społeczno-gospodarczym w konstruowaniu, realizacji i doskonaleniu programu studiów oraz jej wpływ na rozwój kierunku</w:t>
            </w:r>
            <w:r w:rsidR="00A0512C">
              <w:rPr>
                <w:color w:val="000000"/>
              </w:rPr>
              <w:tab/>
              <w:t>13</w:t>
            </w:r>
          </w:hyperlink>
        </w:p>
        <w:p w14:paraId="000007A7" w14:textId="77777777" w:rsidR="00CA50FA" w:rsidRDefault="0059150C">
          <w:pPr>
            <w:pBdr>
              <w:top w:val="nil"/>
              <w:left w:val="nil"/>
              <w:bottom w:val="nil"/>
              <w:right w:val="nil"/>
              <w:between w:val="nil"/>
            </w:pBdr>
            <w:tabs>
              <w:tab w:val="right" w:pos="9060"/>
            </w:tabs>
            <w:spacing w:before="120" w:after="0"/>
            <w:ind w:left="220"/>
            <w:jc w:val="left"/>
            <w:rPr>
              <w:b/>
              <w:bCs/>
              <w:color w:val="000000"/>
              <w:sz w:val="24"/>
              <w:szCs w:val="24"/>
            </w:rPr>
          </w:pPr>
          <w:hyperlink w:anchor="_heading=h.ok60mx6kuvv4">
            <w:r w:rsidR="00A0512C">
              <w:rPr>
                <w:color w:val="000000"/>
              </w:rPr>
              <w:t>Kryterium 7. Warunki i sposoby podnoszenia stopnia umiędzynarodowienia procesu kształcenia na kierunku</w:t>
            </w:r>
            <w:r w:rsidR="00A0512C">
              <w:rPr>
                <w:color w:val="000000"/>
              </w:rPr>
              <w:tab/>
              <w:t>14</w:t>
            </w:r>
          </w:hyperlink>
        </w:p>
        <w:p w14:paraId="000007A8" w14:textId="77777777" w:rsidR="00CA50FA" w:rsidRDefault="0059150C">
          <w:pPr>
            <w:pBdr>
              <w:top w:val="nil"/>
              <w:left w:val="nil"/>
              <w:bottom w:val="nil"/>
              <w:right w:val="nil"/>
              <w:between w:val="nil"/>
            </w:pBdr>
            <w:tabs>
              <w:tab w:val="right" w:pos="9060"/>
            </w:tabs>
            <w:spacing w:before="120" w:after="0"/>
            <w:ind w:left="220"/>
            <w:jc w:val="left"/>
            <w:rPr>
              <w:b/>
              <w:bCs/>
              <w:color w:val="000000"/>
              <w:sz w:val="24"/>
              <w:szCs w:val="24"/>
            </w:rPr>
          </w:pPr>
          <w:hyperlink w:anchor="_heading=h.svir44gq9xu4">
            <w:r w:rsidR="00A0512C">
              <w:rPr>
                <w:color w:val="000000"/>
              </w:rPr>
              <w:t>Kryterium 8. Wsparcie studentów w uczeniu się, rozwoju społecznym, naukowym lub zawodowym i wejściu na rynek pracy oraz rozwój i doskonalenie form wsparcia</w:t>
            </w:r>
            <w:r w:rsidR="00A0512C">
              <w:rPr>
                <w:color w:val="000000"/>
              </w:rPr>
              <w:tab/>
              <w:t>14</w:t>
            </w:r>
          </w:hyperlink>
        </w:p>
        <w:p w14:paraId="000007A9" w14:textId="77777777" w:rsidR="00CA50FA" w:rsidRDefault="0059150C">
          <w:pPr>
            <w:pBdr>
              <w:top w:val="nil"/>
              <w:left w:val="nil"/>
              <w:bottom w:val="nil"/>
              <w:right w:val="nil"/>
              <w:between w:val="nil"/>
            </w:pBdr>
            <w:tabs>
              <w:tab w:val="right" w:pos="9060"/>
            </w:tabs>
            <w:spacing w:before="120" w:after="0"/>
            <w:ind w:left="220"/>
            <w:jc w:val="left"/>
            <w:rPr>
              <w:b/>
              <w:bCs/>
              <w:color w:val="000000"/>
              <w:sz w:val="24"/>
              <w:szCs w:val="24"/>
            </w:rPr>
          </w:pPr>
          <w:hyperlink w:anchor="_heading=h.gvcgkpgbcx1x">
            <w:r w:rsidR="00A0512C">
              <w:rPr>
                <w:color w:val="000000"/>
              </w:rPr>
              <w:t>Kryterium 9. Publiczny dostęp do informacji o programie studiów, warunkach jego realizacji i osiąganych rezultatach</w:t>
            </w:r>
            <w:r w:rsidR="00A0512C">
              <w:rPr>
                <w:color w:val="000000"/>
              </w:rPr>
              <w:tab/>
              <w:t>15</w:t>
            </w:r>
          </w:hyperlink>
        </w:p>
        <w:p w14:paraId="000007AA" w14:textId="77777777" w:rsidR="00CA50FA" w:rsidRDefault="0059150C">
          <w:pPr>
            <w:pBdr>
              <w:top w:val="nil"/>
              <w:left w:val="nil"/>
              <w:bottom w:val="nil"/>
              <w:right w:val="nil"/>
              <w:between w:val="nil"/>
            </w:pBdr>
            <w:tabs>
              <w:tab w:val="right" w:pos="9060"/>
            </w:tabs>
            <w:spacing w:before="120" w:after="0"/>
            <w:ind w:left="220"/>
            <w:jc w:val="left"/>
            <w:rPr>
              <w:b/>
              <w:bCs/>
              <w:color w:val="000000"/>
              <w:sz w:val="24"/>
              <w:szCs w:val="24"/>
            </w:rPr>
          </w:pPr>
          <w:hyperlink w:anchor="_heading=h.fp4xz0lqxub4">
            <w:r w:rsidR="00A0512C">
              <w:rPr>
                <w:color w:val="000000"/>
              </w:rPr>
              <w:t>Kryterium 10. Polityka jakości, projektowanie, zatwierdzanie, monitorowanie, przegląd i doskonalenie programu studiów</w:t>
            </w:r>
            <w:r w:rsidR="00A0512C">
              <w:rPr>
                <w:color w:val="000000"/>
              </w:rPr>
              <w:tab/>
              <w:t>16</w:t>
            </w:r>
          </w:hyperlink>
        </w:p>
        <w:p w14:paraId="000007AB" w14:textId="77777777" w:rsidR="00CA50FA" w:rsidRDefault="0059150C">
          <w:pPr>
            <w:pBdr>
              <w:top w:val="nil"/>
              <w:left w:val="nil"/>
              <w:bottom w:val="nil"/>
              <w:right w:val="nil"/>
              <w:between w:val="nil"/>
            </w:pBdr>
            <w:tabs>
              <w:tab w:val="right" w:pos="9060"/>
            </w:tabs>
            <w:spacing w:before="120" w:after="0"/>
            <w:jc w:val="left"/>
            <w:rPr>
              <w:i/>
              <w:iCs/>
              <w:color w:val="233D81"/>
              <w:sz w:val="24"/>
              <w:szCs w:val="24"/>
            </w:rPr>
          </w:pPr>
          <w:hyperlink w:anchor="_heading=h.6j294m1v4slz">
            <w:r w:rsidR="00A0512C">
              <w:rPr>
                <w:b/>
                <w:bCs/>
                <w:color w:val="233D81"/>
                <w:sz w:val="24"/>
                <w:szCs w:val="24"/>
              </w:rPr>
              <w:t>Część II.Perspektywy rozwoju kierunku studiów</w:t>
            </w:r>
            <w:r w:rsidR="00A0512C">
              <w:rPr>
                <w:b/>
                <w:bCs/>
                <w:color w:val="233D81"/>
                <w:sz w:val="24"/>
                <w:szCs w:val="24"/>
              </w:rPr>
              <w:tab/>
              <w:t>18</w:t>
            </w:r>
          </w:hyperlink>
        </w:p>
        <w:p w14:paraId="000007AC" w14:textId="77777777" w:rsidR="00CA50FA" w:rsidRDefault="0059150C">
          <w:pPr>
            <w:pBdr>
              <w:top w:val="nil"/>
              <w:left w:val="nil"/>
              <w:bottom w:val="nil"/>
              <w:right w:val="nil"/>
              <w:between w:val="nil"/>
            </w:pBdr>
            <w:tabs>
              <w:tab w:val="right" w:pos="9060"/>
            </w:tabs>
            <w:spacing w:before="120" w:after="0"/>
            <w:jc w:val="left"/>
            <w:rPr>
              <w:i/>
              <w:iCs/>
              <w:color w:val="233D81"/>
              <w:sz w:val="24"/>
              <w:szCs w:val="24"/>
            </w:rPr>
          </w:pPr>
          <w:hyperlink w:anchor="_heading=h.of2twjj8sbyl">
            <w:r w:rsidR="00A0512C">
              <w:rPr>
                <w:b/>
                <w:bCs/>
                <w:color w:val="233D81"/>
                <w:sz w:val="24"/>
                <w:szCs w:val="24"/>
              </w:rPr>
              <w:t>Część III. Załączniki</w:t>
            </w:r>
            <w:r w:rsidR="00A0512C">
              <w:rPr>
                <w:b/>
                <w:bCs/>
                <w:color w:val="233D81"/>
                <w:sz w:val="24"/>
                <w:szCs w:val="24"/>
              </w:rPr>
              <w:tab/>
              <w:t>19</w:t>
            </w:r>
          </w:hyperlink>
        </w:p>
        <w:p w14:paraId="000007AD" w14:textId="77777777" w:rsidR="00CA50FA" w:rsidRDefault="0059150C">
          <w:pPr>
            <w:pBdr>
              <w:top w:val="nil"/>
              <w:left w:val="nil"/>
              <w:bottom w:val="nil"/>
              <w:right w:val="nil"/>
              <w:between w:val="nil"/>
            </w:pBdr>
            <w:tabs>
              <w:tab w:val="right" w:pos="9060"/>
            </w:tabs>
            <w:spacing w:before="120" w:after="0"/>
            <w:ind w:left="220"/>
            <w:jc w:val="left"/>
            <w:rPr>
              <w:b/>
              <w:bCs/>
              <w:color w:val="000000"/>
              <w:sz w:val="24"/>
              <w:szCs w:val="24"/>
            </w:rPr>
          </w:pPr>
          <w:hyperlink w:anchor="_heading=h.bbxlm6nazars">
            <w:r w:rsidR="00A0512C">
              <w:rPr>
                <w:color w:val="000000"/>
              </w:rPr>
              <w:t>Załącznik nr 1. Zestawienia dotyczące ocenianego kierunku studiów</w:t>
            </w:r>
            <w:r w:rsidR="00A0512C">
              <w:rPr>
                <w:color w:val="000000"/>
              </w:rPr>
              <w:tab/>
              <w:t>19</w:t>
            </w:r>
          </w:hyperlink>
        </w:p>
        <w:p w14:paraId="000007AE" w14:textId="77777777" w:rsidR="00CA50FA" w:rsidRDefault="0059150C">
          <w:pPr>
            <w:pBdr>
              <w:top w:val="nil"/>
              <w:left w:val="nil"/>
              <w:bottom w:val="nil"/>
              <w:right w:val="nil"/>
              <w:between w:val="nil"/>
            </w:pBdr>
            <w:tabs>
              <w:tab w:val="right" w:pos="9060"/>
            </w:tabs>
            <w:spacing w:before="120" w:after="0"/>
            <w:ind w:left="220"/>
            <w:jc w:val="left"/>
            <w:rPr>
              <w:b/>
              <w:bCs/>
              <w:color w:val="000000"/>
              <w:sz w:val="24"/>
              <w:szCs w:val="24"/>
            </w:rPr>
          </w:pPr>
          <w:hyperlink w:anchor="_heading=h.y9vhbb6mva7n">
            <w:r w:rsidR="00A0512C">
              <w:rPr>
                <w:color w:val="000000"/>
              </w:rPr>
              <w:t>Załącznik nr 2. Wykaz materiałów uzupełniających</w:t>
            </w:r>
            <w:r w:rsidR="00A0512C">
              <w:rPr>
                <w:color w:val="000000"/>
              </w:rPr>
              <w:tab/>
              <w:t>23</w:t>
            </w:r>
          </w:hyperlink>
          <w:r w:rsidR="00A0512C">
            <w:fldChar w:fldCharType="end"/>
          </w:r>
        </w:p>
      </w:sdtContent>
    </w:sdt>
    <w:p w14:paraId="000007AF" w14:textId="77777777" w:rsidR="00CA50FA" w:rsidRDefault="00A0512C">
      <w:pPr>
        <w:pBdr>
          <w:top w:val="nil"/>
          <w:left w:val="nil"/>
          <w:bottom w:val="nil"/>
          <w:right w:val="nil"/>
          <w:between w:val="nil"/>
        </w:pBdr>
        <w:rPr>
          <w:color w:val="000000"/>
        </w:rPr>
      </w:pPr>
      <w:r>
        <w:br w:type="page"/>
      </w:r>
    </w:p>
    <w:p w14:paraId="000007B0" w14:textId="77777777" w:rsidR="00CA50FA" w:rsidRDefault="00A0512C">
      <w:pPr>
        <w:keepNext/>
        <w:pBdr>
          <w:top w:val="nil"/>
          <w:left w:val="nil"/>
          <w:bottom w:val="nil"/>
          <w:right w:val="nil"/>
          <w:between w:val="nil"/>
        </w:pBdr>
        <w:spacing w:before="240" w:after="240"/>
        <w:rPr>
          <w:b/>
          <w:bCs/>
          <w:color w:val="233D81"/>
          <w:sz w:val="24"/>
          <w:szCs w:val="24"/>
        </w:rPr>
      </w:pPr>
      <w:bookmarkStart w:id="4" w:name="_heading=h.m8vfv59qombc" w:colFirst="0" w:colLast="0"/>
      <w:bookmarkEnd w:id="4"/>
      <w:r>
        <w:rPr>
          <w:b/>
          <w:bCs/>
          <w:color w:val="233D81"/>
          <w:sz w:val="24"/>
          <w:szCs w:val="24"/>
        </w:rPr>
        <w:lastRenderedPageBreak/>
        <w:t>Wskazówki ogólne do raportu samooceny</w:t>
      </w:r>
    </w:p>
    <w:p w14:paraId="000007B1" w14:textId="77777777" w:rsidR="00CA50FA" w:rsidRDefault="00A0512C">
      <w:r>
        <w:t>Raport samooceny przygotowywany przez uczelnię jest jednym z podstawowych źródeł informacji wykorzystywanych przez zespół oceniający Polskiej Komisji Akredytacyjnej w procesie oceny programowej. Jego głównym celem jest prezentacja koncepcji i programu studiów, uwarunkowań jego realizacji oraz miejsca i roli kształcenia w otoczeniu społecznym i gospodarczym, w odniesieniu do szczegółowych kryteriów oceny programowej i standardów jakości kształcenia określonych w załączniku do Statutu Polskiej Komisji Akredytacyjnej, a także refleksja nad stopniem spełnienia tych kryteriów.</w:t>
      </w:r>
    </w:p>
    <w:p w14:paraId="000007B2" w14:textId="77777777" w:rsidR="00CA50FA" w:rsidRDefault="00A0512C">
      <w:r>
        <w:t>Istotnymi cechami raportu samooceny jest analityczne i autorefleksyjne podejście do prezentowanych w nim treści oraz poparcie przedstawianych w raporcie aspektów programu studiów i jego realizacji specyficznymi przykładami stosowanych rozwiązań, ze szczególnym uwzględnieniem wyróżniających je cech oraz dobrych praktyk. Raport powinien być zwięzły. W części I jego objętość nie powinna przekraczać 40 000 znaków.</w:t>
      </w:r>
    </w:p>
    <w:p w14:paraId="000007B3" w14:textId="77777777" w:rsidR="00CA50FA" w:rsidRDefault="00A0512C">
      <w:r>
        <w:t>We wzorze raportu samooceny zawarte zostały wskazówki mówiące o tym, co warto rozważyć i do czego odnieść się w raporcie. Zwrócono w nich uwagę na te elementy, odpowiadające szczegółowym kryteriom oceny programowej i przyjętym standardom jakości, do których odniesienie się umożliwi dokonanie pełnej samooceny, a następnie przeprowadzenie rzetelnej oceny przez zespół oceniający PKA.</w:t>
      </w:r>
    </w:p>
    <w:p w14:paraId="000007B4" w14:textId="77777777" w:rsidR="00CA50FA" w:rsidRDefault="00A0512C">
      <w:r>
        <w:t>Wskazówek tych nie należy traktować jako obligatoryjnych dla uczelni przygotowującej raport samooceny. Uczelnia w samoocenie każdego kryterium ma prawo w pełni autonomicznie przedstawiać kluczowe czynniki uwiarygodniające jego spełnienie. Wyłącznym celem wskazówek jest pomoc w zrozumieniu istoty każdego z kryteriów, wskazanie informacji najważniejszych dla procesu oceny oraz zainspirowanie do formułowania pytań, na które warto poszukiwać odpowiedzi w procesie samooceny i opracowywania raportu, a także w celu doskonalenia jakości kształcenia na ocenianym kierunku.</w:t>
      </w:r>
    </w:p>
    <w:p w14:paraId="000007B5" w14:textId="77777777" w:rsidR="00CA50FA" w:rsidRDefault="00A0512C">
      <w:bookmarkStart w:id="5" w:name="_heading=h.qww3b6ux5dd7" w:colFirst="0" w:colLast="0"/>
      <w:bookmarkEnd w:id="5"/>
      <w:r>
        <w:t>Należy pamiętać, że zgodnie z § 17 ust. 3 statutu PKA z dnia 13 grudnia 2018 r. ze zm., Uczelnia powinna opublikować raport samooceny na swej stronie internetowej przed wizytacją zespołu oceniającego.</w:t>
      </w:r>
    </w:p>
    <w:p w14:paraId="000007B6" w14:textId="77777777" w:rsidR="00CA50FA" w:rsidRDefault="00A0512C">
      <w:r>
        <w:br w:type="page"/>
      </w:r>
    </w:p>
    <w:p w14:paraId="000007B7" w14:textId="77777777" w:rsidR="00CA50FA" w:rsidRDefault="00A0512C">
      <w:pPr>
        <w:keepNext/>
        <w:pBdr>
          <w:top w:val="nil"/>
          <w:left w:val="nil"/>
          <w:bottom w:val="nil"/>
          <w:right w:val="nil"/>
          <w:between w:val="nil"/>
        </w:pBdr>
        <w:spacing w:before="240" w:after="240"/>
        <w:rPr>
          <w:b/>
          <w:bCs/>
        </w:rPr>
      </w:pPr>
      <w:bookmarkStart w:id="6" w:name="_heading=h.kh3thft26qaa" w:colFirst="0" w:colLast="0"/>
      <w:bookmarkEnd w:id="6"/>
      <w:r>
        <w:rPr>
          <w:b/>
          <w:bCs/>
        </w:rPr>
        <w:lastRenderedPageBreak/>
        <w:t>Prezentacja uczelni</w:t>
      </w:r>
    </w:p>
    <w:p w14:paraId="000007B8" w14:textId="2C93F57F" w:rsidR="00CA50FA" w:rsidRDefault="00A0512C">
      <w:r>
        <w:t>Uniwersytet Zielonogórski (UZ) jest największą państwową Uczelnią w województwie lubuskim, powstałą w wyniku połączenia w 2001 r. Politechniki Zielonogórskiej i Wyższej Szkoły Pedagogicznej. UZ jest kontynuatorem działalności obu zielonogórskich uczelni, których tradycje akademickie sięgają 1965 r., kiedy rozpoczęła swą działalność Wyższa Szkoła Inżynierska, przekształcona w 1996 r.</w:t>
      </w:r>
      <w:r w:rsidR="00EA51E5">
        <w:br/>
      </w:r>
      <w:r>
        <w:t>w Politechnikę Zielonogórską oraz powstałej w 1973 r. Wyższej Szkoły Pedagogicznej. Aktualnie strukturę UZ tworzy 7 wydziałów i 29 instytutów. Na UZ kształci się ponad 9 tys. studentów. Studenci mają możliwość kształcenia na poziomie studiów pierwszego i drugiego stopnia oraz jednolitych studiów magisterskich, łącznie na 108 kierunkach, w tym na 9 w języku angielskim.</w:t>
      </w:r>
    </w:p>
    <w:p w14:paraId="000007B9" w14:textId="77777777" w:rsidR="00CA50FA" w:rsidRPr="00DB2670" w:rsidRDefault="00A0512C">
      <w:r>
        <w:t xml:space="preserve">Kształcenie doktorantów odbywa się w dwóch Szkołach Doktorskich (Nauk Ścisłych i Technicznych oraz Nauk Humanistycznych i Społecznych) w 18. dyscyplinach naukowych. W 2022 roku Ministerstwo Edukacji i Nauki przekazało decyzje o przyznaniu UZ kategorii naukowych w 23 dyscyplinach: 10 kategorii A i 13 kategorii B+. Kształcenie wysoko wykwalifikowanych kadr stanowi priorytetowe zadanie Uczelni obok dążenia do doskonałości naukowej. Uczelnia jest większościowym udziałowcem Szpitala Uniwersyteckiego w Zielonej Górze, ponadto w strukturze UZ znajdują się Park Naukowo–Technologiczny, Lubuski Ośrodek Innowacji i Wdrożeń Agrotechnicznych, Centrum Energetyki Odnawialnej, Lubuski Ośrodek Badań Społecznych, Ogród Botaniczny. Na uczelni działają media </w:t>
      </w:r>
      <w:r w:rsidRPr="00DB2670">
        <w:t>akademickie: Radio Index, Index TV oraz portal www.wzielonej.pl.</w:t>
      </w:r>
    </w:p>
    <w:p w14:paraId="000007BA" w14:textId="35708291" w:rsidR="00CA50FA" w:rsidRPr="00DB2670" w:rsidRDefault="00A0512C">
      <w:pPr>
        <w:spacing w:before="240" w:after="240"/>
      </w:pPr>
      <w:r w:rsidRPr="00DB2670">
        <w:t>Kierunek sztuki wizualne prowadzony jest na Wydziale Artystycznym, który powstał w październiku 1999 roku jako jednostka Wyższej Szkoły Pedagogicznej im. Tadeusza Kotarbińskiego w Zielonej Górze. Wcześniej zielonogórskie akademickie środowisko artystyczne dysponowało dwiema jednostkami organizacyjnymi na Wydziale Pedagogicznym WSP TK – Instytutem Wychowania Plastycznego (działającym od 1991 roku) oraz Instytutem Wychowania Muzycznego (działającym od 1971 roku). Wydział Artystyczny kształci studentów na sześciu kierunkach o profilu ogólnoakademickim, z czego w Instytucie Sztuk Wizualnych prowadzone są cztery kierunki studiów: architektura wnętrz studia</w:t>
      </w:r>
      <w:r w:rsidR="00EA51E5">
        <w:br/>
      </w:r>
      <w:r w:rsidRPr="00DB2670">
        <w:t>I stopnia, grafika studia I stopnia, malarstwo studia I i II stopnia oraz oceniany kierunek – sztuki wizualne na studiach I i II stopnia. Program kształcenia wyżej wymienionego kierunku jest regularnie modyfikowany, weryfikowany w celu zapewnienia jak najlepszej jakości kształcenia. Szczególne znaczenie odnosi się do zróżnicowania oferty dydaktycznej, obieralności zakresów i indywidualnej modyfikacji toku studiów przez osoby studiujące poprzez dostępne ścieżki kształcenia. Treść programu jest aktualizowana w zależności od potrzeb współczesnego rynku pracy, od zapotrzebowania interesariuszy zewnętrznych, współpracujących z Instytutem Sztuk Wizualnych. Instytut Sztuk Wizualnych skupia w swojej strukturze nauczycieli akademickich powiązanych z dyscypliną sztuki plastyczne i konserwacja dzieł sztuki. Kadra dydaktyczna Instytutu Sztuk Wizualnych na Wydziale Artystycznym złożona jest z 32 osób: 5 profesorów tytularnych, 5 doktorów habilitowanych, 13 doktorów i 9 magi</w:t>
      </w:r>
      <w:sdt>
        <w:sdtPr>
          <w:tag w:val="goog_rdk_7"/>
          <w:id w:val="-333938154"/>
        </w:sdtPr>
        <w:sdtEndPr/>
        <w:sdtContent/>
      </w:sdt>
      <w:r w:rsidRPr="00DB2670">
        <w:t>strów. Poza tym Instytut Sztuk Wizualnych zatrudnia aktualnie</w:t>
      </w:r>
      <w:r w:rsidR="00AE1FB8">
        <w:t xml:space="preserve"> </w:t>
      </w:r>
      <w:r w:rsidRPr="00DB2670">
        <w:t>1 doktora habilitowanego</w:t>
      </w:r>
      <w:r w:rsidR="00A37F4A">
        <w:t xml:space="preserve"> i</w:t>
      </w:r>
      <w:r w:rsidR="00A37F4A" w:rsidRPr="00DB2670">
        <w:t xml:space="preserve"> </w:t>
      </w:r>
      <w:r w:rsidRPr="00DB2670">
        <w:t>8 magistrów na umowę-zlecenie.</w:t>
      </w:r>
    </w:p>
    <w:p w14:paraId="000007BB" w14:textId="77777777" w:rsidR="00CA50FA" w:rsidRPr="00DB2670" w:rsidRDefault="00A0512C">
      <w:pPr>
        <w:spacing w:before="240" w:after="240"/>
      </w:pPr>
      <w:r w:rsidRPr="00DB2670">
        <w:t xml:space="preserve">Ważnym osiągnięciem ISW jest uzyskanie kategorii A  w ewaluacji w roku 2022. To znacząco wpłynęło na możliwość rozwoju kadry, czego dowodem jest przeprowadzenie pierwszego przewodu habilitacyjnego w ISW w 2025 roku, przygotowania do przeprowadzenia następnych 3 przewodów habilitacyjnych oraz przygotowanie do przeprowadzenia 6 przewodów doktorskich. Powyższe dotyczy dyscypliny sztuki plastyczne i konserwacja dzieł sztuki. W 2025 roku pracownicy naukowo-dydaktyczni oraz dydaktyczni Instytutu Sztuk Wizualnych zostali uhonorowani 30 nagrodami i odznaczeniami za swoją działalność artystyczną, organizacyjną i dydaktyczną, w tym 2 Brązowe Medale Zasłużony Kulturze Gloria Artis, jeden Medal Komisji Edukacji Narodowej, jedna </w:t>
      </w:r>
      <w:sdt>
        <w:sdtPr>
          <w:tag w:val="goog_rdk_8"/>
          <w:id w:val="1700780817"/>
        </w:sdtPr>
        <w:sdtEndPr/>
        <w:sdtContent/>
      </w:sdt>
      <w:r w:rsidRPr="00DB2670">
        <w:rPr>
          <w:highlight w:val="white"/>
        </w:rPr>
        <w:t>Nagroda Ministra Właściwego ds. Szkolnictwa Wyższego i Nauki</w:t>
      </w:r>
      <w:r w:rsidRPr="00DB2670">
        <w:t>. Powyższe wydaje się dokumentować działania ISW jako spójne ze strategią rozwoju Uniwersytetu Zielonogórskiego.</w:t>
      </w:r>
    </w:p>
    <w:p w14:paraId="000007BC" w14:textId="77777777" w:rsidR="00CA50FA" w:rsidRDefault="00CA50FA">
      <w:pPr>
        <w:spacing w:before="240" w:after="240"/>
        <w:rPr>
          <w:color w:val="6AA84F"/>
          <w:highlight w:val="yellow"/>
        </w:rPr>
      </w:pPr>
    </w:p>
    <w:p w14:paraId="000007BD" w14:textId="77777777" w:rsidR="00CA50FA" w:rsidRDefault="00A0512C">
      <w:pPr>
        <w:keepNext/>
        <w:pBdr>
          <w:top w:val="nil"/>
          <w:left w:val="nil"/>
          <w:bottom w:val="nil"/>
          <w:right w:val="nil"/>
          <w:between w:val="nil"/>
        </w:pBdr>
        <w:spacing w:before="240" w:after="240"/>
        <w:rPr>
          <w:b/>
          <w:bCs/>
          <w:sz w:val="24"/>
          <w:szCs w:val="24"/>
        </w:rPr>
      </w:pPr>
      <w:bookmarkStart w:id="7" w:name="_heading=h.fwbf7pgnrnrq" w:colFirst="0" w:colLast="0"/>
      <w:bookmarkEnd w:id="7"/>
      <w:r>
        <w:rPr>
          <w:b/>
          <w:bCs/>
          <w:sz w:val="24"/>
          <w:szCs w:val="24"/>
        </w:rPr>
        <w:t>Część I. Samoocena uczelni w zakresie spełniania szczegółowych kryteriów oceny programowej na kierunku studiów o profilu ogólnoakademickim</w:t>
      </w:r>
    </w:p>
    <w:p w14:paraId="000007BE" w14:textId="77777777" w:rsidR="00CA50FA" w:rsidRDefault="00A0512C">
      <w:pPr>
        <w:keepNext/>
        <w:keepLines/>
        <w:pBdr>
          <w:top w:val="nil"/>
          <w:left w:val="nil"/>
          <w:bottom w:val="nil"/>
          <w:right w:val="nil"/>
          <w:between w:val="nil"/>
        </w:pBdr>
        <w:spacing w:before="120"/>
        <w:rPr>
          <w:b/>
          <w:bCs/>
          <w:sz w:val="24"/>
          <w:szCs w:val="24"/>
        </w:rPr>
      </w:pPr>
      <w:r>
        <w:rPr>
          <w:b/>
          <w:bCs/>
          <w:sz w:val="24"/>
          <w:szCs w:val="24"/>
        </w:rPr>
        <w:t>Kryterium 1. Konstrukcja programu studiów: koncepcja, cele kształcenia i efekty uczenia się</w:t>
      </w:r>
    </w:p>
    <w:p w14:paraId="000007BF" w14:textId="77777777" w:rsidR="00CA50FA" w:rsidRDefault="00CA50FA">
      <w:pPr>
        <w:keepNext/>
        <w:keepLines/>
        <w:pBdr>
          <w:top w:val="nil"/>
          <w:left w:val="nil"/>
          <w:bottom w:val="nil"/>
          <w:right w:val="nil"/>
          <w:between w:val="nil"/>
        </w:pBdr>
        <w:spacing w:before="120"/>
        <w:rPr>
          <w:b/>
          <w:bCs/>
          <w:sz w:val="24"/>
          <w:szCs w:val="24"/>
        </w:rPr>
      </w:pPr>
    </w:p>
    <w:p w14:paraId="000007C0" w14:textId="77777777" w:rsidR="00CA50FA" w:rsidRPr="0008630A" w:rsidRDefault="00A0512C">
      <w:pPr>
        <w:numPr>
          <w:ilvl w:val="1"/>
          <w:numId w:val="6"/>
        </w:numPr>
        <w:pBdr>
          <w:top w:val="nil"/>
          <w:left w:val="nil"/>
          <w:bottom w:val="nil"/>
          <w:right w:val="nil"/>
          <w:between w:val="nil"/>
        </w:pBdr>
        <w:spacing w:after="160" w:line="259" w:lineRule="auto"/>
        <w:rPr>
          <w:b/>
          <w:bCs/>
          <w:sz w:val="24"/>
          <w:szCs w:val="24"/>
        </w:rPr>
      </w:pPr>
      <w:r w:rsidRPr="0008630A">
        <w:rPr>
          <w:b/>
          <w:bCs/>
          <w:sz w:val="24"/>
          <w:szCs w:val="24"/>
        </w:rPr>
        <w:t>Powiązanie koncepcji kształcenia z misją i głównymi celami strategicznymi uczelni.</w:t>
      </w:r>
    </w:p>
    <w:p w14:paraId="000007C1" w14:textId="77777777" w:rsidR="00CA50FA" w:rsidRDefault="00A0512C" w:rsidP="00EA51E5">
      <w:pPr>
        <w:pBdr>
          <w:top w:val="nil"/>
          <w:left w:val="nil"/>
          <w:bottom w:val="nil"/>
          <w:right w:val="nil"/>
          <w:between w:val="nil"/>
        </w:pBdr>
        <w:spacing w:after="160" w:line="259" w:lineRule="auto"/>
      </w:pPr>
      <w:r>
        <w:t>Misja uczelni oraz główne cele strategiczne zostały zdefiniowane w Nowej Strategii Uniwersytetu Zielonogórskiego na lata 2021-2030. Została ona przyjęta Uchwałą Senatu UZ nr 250 z dnia 30 czerwca 2021 roku w sprawie Strategii UZ na lata 2021 – 2030 (Zal_K1_1, Zal_K1_2)</w:t>
      </w:r>
    </w:p>
    <w:p w14:paraId="000007C2" w14:textId="77777777" w:rsidR="00CA50FA" w:rsidRDefault="00A0512C" w:rsidP="00A701D0">
      <w:pPr>
        <w:pBdr>
          <w:top w:val="nil"/>
          <w:left w:val="nil"/>
          <w:bottom w:val="nil"/>
          <w:right w:val="nil"/>
          <w:between w:val="nil"/>
        </w:pBdr>
        <w:spacing w:after="0" w:line="259" w:lineRule="auto"/>
      </w:pPr>
      <w:r>
        <w:t>Misją Uniwersytetu Zielonogórskiego jest tworzenie społeczeństwa opartego na wiedzy i kształtowanie kapitału społecznego jako dobra wspólnego sprzyjającego efektywności działań na rzecz rozwoju regionu, gospodarki i społeczeństwa. Realizowane jest to m.in. przez:</w:t>
      </w:r>
    </w:p>
    <w:p w14:paraId="000007C3" w14:textId="77777777" w:rsidR="00CA50FA" w:rsidRDefault="00A0512C" w:rsidP="00055386">
      <w:pPr>
        <w:pBdr>
          <w:top w:val="nil"/>
          <w:left w:val="nil"/>
          <w:bottom w:val="nil"/>
          <w:right w:val="nil"/>
          <w:between w:val="nil"/>
        </w:pBdr>
        <w:spacing w:after="0" w:line="259" w:lineRule="auto"/>
        <w:ind w:left="284" w:hanging="284"/>
      </w:pPr>
      <w:r>
        <w:t>a) zapewnianie wysokiej jakości kształcenia i przygotowanie wykwalifikowanych kadr,</w:t>
      </w:r>
    </w:p>
    <w:p w14:paraId="000007C4" w14:textId="77777777" w:rsidR="00CA50FA" w:rsidRDefault="00A0512C" w:rsidP="00055386">
      <w:pPr>
        <w:pBdr>
          <w:top w:val="nil"/>
          <w:left w:val="nil"/>
          <w:bottom w:val="nil"/>
          <w:right w:val="nil"/>
          <w:between w:val="nil"/>
        </w:pBdr>
        <w:spacing w:after="0" w:line="259" w:lineRule="auto"/>
        <w:ind w:left="284" w:hanging="284"/>
      </w:pPr>
      <w:r>
        <w:t>b) prowadzenie badań naukowych na wysokim, międzynarodowym poziomie,</w:t>
      </w:r>
    </w:p>
    <w:p w14:paraId="000007C5" w14:textId="77777777" w:rsidR="00CA50FA" w:rsidRDefault="00A0512C" w:rsidP="00055386">
      <w:pPr>
        <w:pBdr>
          <w:top w:val="nil"/>
          <w:left w:val="nil"/>
          <w:bottom w:val="nil"/>
          <w:right w:val="nil"/>
          <w:between w:val="nil"/>
        </w:pBdr>
        <w:spacing w:after="0" w:line="259" w:lineRule="auto"/>
        <w:ind w:left="284" w:hanging="284"/>
      </w:pPr>
      <w:r>
        <w:t>c) współpraca z otoczeniem społeczno-gospodarczym w obszarze transferu wiedzy, nowych technologii i realizacji innowacyjnych przedsięwzięć,</w:t>
      </w:r>
    </w:p>
    <w:p w14:paraId="000007C6" w14:textId="77777777" w:rsidR="00CA50FA" w:rsidRDefault="00A0512C" w:rsidP="00055386">
      <w:pPr>
        <w:pBdr>
          <w:top w:val="nil"/>
          <w:left w:val="nil"/>
          <w:bottom w:val="nil"/>
          <w:right w:val="nil"/>
          <w:between w:val="nil"/>
        </w:pBdr>
        <w:spacing w:after="0" w:line="259" w:lineRule="auto"/>
        <w:ind w:left="284" w:hanging="284"/>
      </w:pPr>
      <w:r>
        <w:t>d) rozszerzenie współpracy wewnątrzuczelnianej, międzyuczelnianej oraz międzynarodowej sprzyjającej powstawaniu nowych rozwiązań,</w:t>
      </w:r>
    </w:p>
    <w:p w14:paraId="000007C7" w14:textId="77777777" w:rsidR="00CA50FA" w:rsidRDefault="00A0512C" w:rsidP="00055386">
      <w:pPr>
        <w:pBdr>
          <w:top w:val="nil"/>
          <w:left w:val="nil"/>
          <w:bottom w:val="nil"/>
          <w:right w:val="nil"/>
          <w:between w:val="nil"/>
        </w:pBdr>
        <w:spacing w:after="0" w:line="259" w:lineRule="auto"/>
        <w:ind w:left="284" w:hanging="284"/>
      </w:pPr>
      <w:r>
        <w:t>e) wzbogacanie kultury i umacnianie tożsamości regionalnej mieszkańców województwa lubuskiego.</w:t>
      </w:r>
    </w:p>
    <w:p w14:paraId="000007C8" w14:textId="77777777" w:rsidR="00CA50FA" w:rsidRDefault="00A0512C" w:rsidP="00A701D0">
      <w:pPr>
        <w:pBdr>
          <w:top w:val="nil"/>
          <w:left w:val="nil"/>
          <w:bottom w:val="nil"/>
          <w:right w:val="nil"/>
          <w:between w:val="nil"/>
        </w:pBdr>
        <w:spacing w:after="0" w:line="259" w:lineRule="auto"/>
      </w:pPr>
      <w:r>
        <w:t>Spełnienie misji uczelni wymaga realizacji celów strategicznych w trzech obszarach: kształcenia, badań naukowych oraz współpracy z otoczeniem.</w:t>
      </w:r>
    </w:p>
    <w:p w14:paraId="000007C9" w14:textId="77777777" w:rsidR="00CA50FA" w:rsidRDefault="00A0512C" w:rsidP="00A701D0">
      <w:pPr>
        <w:pBdr>
          <w:top w:val="nil"/>
          <w:left w:val="nil"/>
          <w:bottom w:val="nil"/>
          <w:right w:val="nil"/>
          <w:between w:val="nil"/>
        </w:pBdr>
        <w:spacing w:after="0" w:line="259" w:lineRule="auto"/>
      </w:pPr>
      <w:r>
        <w:t>Cele strategiczne i operacyjne zapisane w Strategii Uniwersytetu Zielonogórskiego realizowane są w zależności od kompetencji jednostek, zarówno na poziomie Wydziału Artystycznego jak i Instytutu Sztuk Wizualnych. Ich realizacja jest szczegółowo monitorowana i podlega sprawozdawczości. Przykładowe sprawozdania Wydziału Artystycznego oraz Instytutu Sztuk Wizualnych z realizacji Strategii Uniwersytetu Zielonogórskiego w roku akademickim 2023/24 zawarte są w załącznikach Zal_K1_3 oraz Zal_K1_4.</w:t>
      </w:r>
    </w:p>
    <w:p w14:paraId="000007CA" w14:textId="77777777" w:rsidR="00CA50FA" w:rsidRPr="00B812B5" w:rsidRDefault="00A0512C" w:rsidP="00A701D0">
      <w:pPr>
        <w:pBdr>
          <w:top w:val="nil"/>
          <w:left w:val="nil"/>
          <w:bottom w:val="nil"/>
          <w:right w:val="nil"/>
          <w:between w:val="nil"/>
        </w:pBdr>
        <w:spacing w:after="0" w:line="259" w:lineRule="auto"/>
      </w:pPr>
      <w:r w:rsidRPr="00B812B5">
        <w:t>Profil kształcenia na kierunku sztuki wizualne na I i II stopniu kształcenia wpisuje się w Strategię Uniwersytetu Zielonogórskiego. Powiązanie koncepcji kształcenia na kierunku sztuki wizualne z celem strategicznym uczelni w obszarze kształcenia polega na:</w:t>
      </w:r>
    </w:p>
    <w:p w14:paraId="000007CB" w14:textId="77777777" w:rsidR="00CA50FA" w:rsidRPr="00B812B5" w:rsidRDefault="00A0512C" w:rsidP="00A701D0">
      <w:pPr>
        <w:pBdr>
          <w:top w:val="nil"/>
          <w:left w:val="nil"/>
          <w:bottom w:val="nil"/>
          <w:right w:val="nil"/>
          <w:between w:val="nil"/>
        </w:pBdr>
        <w:spacing w:after="0" w:line="259" w:lineRule="auto"/>
      </w:pPr>
      <w:r w:rsidRPr="00B812B5">
        <w:t>a) doskonaleniu jakości kształcenia i procesów dydaktycznych, m.in. przez:</w:t>
      </w:r>
    </w:p>
    <w:p w14:paraId="000007CC" w14:textId="77777777" w:rsidR="00CA50FA" w:rsidRPr="00B812B5" w:rsidRDefault="00A0512C" w:rsidP="00055386">
      <w:pPr>
        <w:pBdr>
          <w:top w:val="nil"/>
          <w:left w:val="nil"/>
          <w:bottom w:val="nil"/>
          <w:right w:val="nil"/>
          <w:between w:val="nil"/>
        </w:pBdr>
        <w:spacing w:after="0" w:line="259" w:lineRule="auto"/>
        <w:ind w:left="426" w:hanging="142"/>
      </w:pPr>
      <w:r w:rsidRPr="00B812B5">
        <w:t>- rozwijanie oferty kształcenia: zróżnicowanie oferty dydaktycznej w oparciu o interdyscyplinarność, media tradycyjne i cyfrowe, techniki i technologie unikatowe, obieralność zakresów – dostępne moduły fakultatywne i ścieżki kształcenia, moduły teoretyczne przybliżające kontekst współczesnych działań w obszarze sztuk wizualnych, promocji i krytyki sztuki,</w:t>
      </w:r>
    </w:p>
    <w:p w14:paraId="000007CD" w14:textId="77777777" w:rsidR="00CA50FA" w:rsidRPr="00B812B5" w:rsidRDefault="00A0512C" w:rsidP="00055386">
      <w:pPr>
        <w:pBdr>
          <w:top w:val="nil"/>
          <w:left w:val="nil"/>
          <w:bottom w:val="nil"/>
          <w:right w:val="nil"/>
          <w:between w:val="nil"/>
        </w:pBdr>
        <w:spacing w:after="0" w:line="259" w:lineRule="auto"/>
        <w:ind w:left="426" w:hanging="142"/>
      </w:pPr>
      <w:r w:rsidRPr="00B812B5">
        <w:t>- doskonalenie umiejętności metodycznych oraz praktycznych przez nauczycieli akademickich (udział w grantach, projektach badawczych, kursach i szkoleniach branżowych),</w:t>
      </w:r>
    </w:p>
    <w:p w14:paraId="000007CE" w14:textId="77777777" w:rsidR="00CA50FA" w:rsidRPr="00B812B5" w:rsidRDefault="00A0512C" w:rsidP="00055386">
      <w:pPr>
        <w:pBdr>
          <w:top w:val="nil"/>
          <w:left w:val="nil"/>
          <w:bottom w:val="nil"/>
          <w:right w:val="nil"/>
          <w:between w:val="nil"/>
        </w:pBdr>
        <w:spacing w:after="0" w:line="259" w:lineRule="auto"/>
        <w:ind w:left="426" w:hanging="142"/>
      </w:pPr>
      <w:r w:rsidRPr="00B812B5">
        <w:t>- realizację procedur Uczelnianego Systemu Zapewniania Jakości Kształcenia wdrożonego na Uniwersytecie Zielonogórskim (opisanego szerzej w Kryterium 10),</w:t>
      </w:r>
    </w:p>
    <w:p w14:paraId="000007CF" w14:textId="77777777" w:rsidR="00CA50FA" w:rsidRPr="00B812B5" w:rsidRDefault="00A0512C" w:rsidP="00A701D0">
      <w:pPr>
        <w:pBdr>
          <w:top w:val="nil"/>
          <w:left w:val="nil"/>
          <w:bottom w:val="nil"/>
          <w:right w:val="nil"/>
          <w:between w:val="nil"/>
        </w:pBdr>
        <w:spacing w:after="0" w:line="259" w:lineRule="auto"/>
      </w:pPr>
      <w:r w:rsidRPr="00B812B5">
        <w:t>b) doskonaleniu oferty kształcenia dla potrzeb rynku pracy, m.in. przez:</w:t>
      </w:r>
    </w:p>
    <w:p w14:paraId="000007D0" w14:textId="77777777" w:rsidR="00CA50FA" w:rsidRPr="00B812B5" w:rsidRDefault="00A0512C" w:rsidP="00055386">
      <w:pPr>
        <w:pBdr>
          <w:top w:val="nil"/>
          <w:left w:val="nil"/>
          <w:bottom w:val="nil"/>
          <w:right w:val="nil"/>
          <w:between w:val="nil"/>
        </w:pBdr>
        <w:spacing w:after="0" w:line="259" w:lineRule="auto"/>
        <w:ind w:firstLine="284"/>
        <w:rPr>
          <w:shd w:val="clear" w:color="auto" w:fill="3C78D8"/>
        </w:rPr>
      </w:pPr>
      <w:r w:rsidRPr="00B812B5">
        <w:t>- modyfikację programów studiów przy współudziale interesariuszy zewnętrznych w kontekście dostosowania profilu absolwenta do potrzeb aktualnego rynku pracy;</w:t>
      </w:r>
    </w:p>
    <w:p w14:paraId="000007D1" w14:textId="77777777" w:rsidR="00CA50FA" w:rsidRPr="00B812B5" w:rsidRDefault="00A0512C" w:rsidP="00A701D0">
      <w:pPr>
        <w:pBdr>
          <w:top w:val="nil"/>
          <w:left w:val="nil"/>
          <w:bottom w:val="nil"/>
          <w:right w:val="nil"/>
          <w:between w:val="nil"/>
        </w:pBdr>
        <w:spacing w:after="0" w:line="259" w:lineRule="auto"/>
      </w:pPr>
      <w:r w:rsidRPr="00B812B5">
        <w:t>c) transferze wiedzy i doświadczeń w ramach współpracy z otoczeniem społeczno-gospodarczym:</w:t>
      </w:r>
    </w:p>
    <w:p w14:paraId="000007D2" w14:textId="77777777" w:rsidR="00CA50FA" w:rsidRPr="00B812B5" w:rsidRDefault="00A0512C" w:rsidP="00055386">
      <w:pPr>
        <w:pBdr>
          <w:top w:val="nil"/>
          <w:left w:val="nil"/>
          <w:bottom w:val="nil"/>
          <w:right w:val="nil"/>
          <w:between w:val="nil"/>
        </w:pBdr>
        <w:spacing w:after="0" w:line="259" w:lineRule="auto"/>
        <w:ind w:left="284" w:hanging="142"/>
        <w:rPr>
          <w:shd w:val="clear" w:color="auto" w:fill="3C78D8"/>
        </w:rPr>
      </w:pPr>
      <w:r w:rsidRPr="00B812B5">
        <w:lastRenderedPageBreak/>
        <w:t>- udział studentów w konkursach projektowych organizowanych przez interesariuszy zewnętrznych;</w:t>
      </w:r>
    </w:p>
    <w:p w14:paraId="000007D3" w14:textId="49355241" w:rsidR="00CA50FA" w:rsidRPr="00B812B5" w:rsidRDefault="00A0512C" w:rsidP="00055386">
      <w:pPr>
        <w:pBdr>
          <w:top w:val="nil"/>
          <w:left w:val="nil"/>
          <w:bottom w:val="nil"/>
          <w:right w:val="nil"/>
          <w:between w:val="nil"/>
        </w:pBdr>
        <w:spacing w:after="0" w:line="259" w:lineRule="auto"/>
        <w:ind w:left="284" w:hanging="142"/>
      </w:pPr>
      <w:r w:rsidRPr="00B812B5">
        <w:t>- wspieranie indywidualnych zainteresowań studenta, kształcenie umiejętności kontaktu</w:t>
      </w:r>
      <w:r w:rsidR="00881BD2">
        <w:br/>
      </w:r>
      <w:r w:rsidRPr="00B812B5">
        <w:t xml:space="preserve">z otoczeniem zewnętrznym poprzez: realizację projektów naukowo-badawczych w ramach kół naukowych, wyjazdów edukacyjnych – szczegółowy opis w Kryterium 8.2; </w:t>
      </w:r>
    </w:p>
    <w:p w14:paraId="000007D4" w14:textId="77777777" w:rsidR="00CA50FA" w:rsidRPr="00B812B5" w:rsidRDefault="00A0512C" w:rsidP="00A701D0">
      <w:pPr>
        <w:pBdr>
          <w:top w:val="nil"/>
          <w:left w:val="nil"/>
          <w:bottom w:val="nil"/>
          <w:right w:val="nil"/>
          <w:between w:val="nil"/>
        </w:pBdr>
        <w:spacing w:after="0" w:line="259" w:lineRule="auto"/>
      </w:pPr>
      <w:r w:rsidRPr="00B812B5">
        <w:t>d) podnoszeniu jakości infrastruktury dydaktycznej oraz tworzenie dostępu do baz wiedzy:</w:t>
      </w:r>
    </w:p>
    <w:p w14:paraId="000007D5" w14:textId="77777777" w:rsidR="00CA50FA" w:rsidRPr="00B812B5" w:rsidRDefault="00A0512C" w:rsidP="00055386">
      <w:pPr>
        <w:pBdr>
          <w:top w:val="nil"/>
          <w:left w:val="nil"/>
          <w:bottom w:val="nil"/>
          <w:right w:val="nil"/>
          <w:between w:val="nil"/>
        </w:pBdr>
        <w:spacing w:after="0" w:line="259" w:lineRule="auto"/>
        <w:ind w:firstLine="284"/>
      </w:pPr>
      <w:r w:rsidRPr="00B812B5">
        <w:t>- rozwijanie metod kształcenia wykorzystujących innowacyjne technologie i narzędzia.</w:t>
      </w:r>
    </w:p>
    <w:p w14:paraId="000007D6" w14:textId="77777777" w:rsidR="00CA50FA" w:rsidRPr="00B812B5" w:rsidRDefault="00A0512C" w:rsidP="00A701D0">
      <w:pPr>
        <w:pBdr>
          <w:top w:val="nil"/>
          <w:left w:val="nil"/>
          <w:bottom w:val="nil"/>
          <w:right w:val="nil"/>
          <w:between w:val="nil"/>
        </w:pBdr>
        <w:spacing w:after="0" w:line="259" w:lineRule="auto"/>
      </w:pPr>
      <w:r w:rsidRPr="00B812B5">
        <w:t>Sale wykładowo-warsztatowe wyposażone są w tablice multimedialne oraz drukarkę 3D – szczegółowy opis w Kryterium 5.</w:t>
      </w:r>
    </w:p>
    <w:p w14:paraId="000007D7" w14:textId="18011DC6" w:rsidR="00CA50FA" w:rsidRPr="00B812B5" w:rsidRDefault="00A0512C">
      <w:pPr>
        <w:spacing w:after="0"/>
      </w:pPr>
      <w:r w:rsidRPr="00B812B5">
        <w:t>Koncepcja kształcenia na kierunku sztuki wizualne I i II st. wpisuje się w misję i główne cele strategiczne uczelni</w:t>
      </w:r>
      <w:r w:rsidR="00A37F4A">
        <w:t>,</w:t>
      </w:r>
      <w:r w:rsidRPr="00B812B5">
        <w:t xml:space="preserve"> co zostanie przedstawione także w poszczególnych kryteriach raportu.</w:t>
      </w:r>
    </w:p>
    <w:p w14:paraId="000007D8" w14:textId="42571FCC" w:rsidR="00CA50FA" w:rsidRPr="00B812B5" w:rsidRDefault="00A0512C">
      <w:pPr>
        <w:spacing w:after="0"/>
      </w:pPr>
      <w:r w:rsidRPr="00B812B5">
        <w:t>Kierunek  sztuki wizualne I i II st. został przyporządkowany do dziedziny sztuki dyscypliny artystycznej sztuki plastyczne i konserwacja dzieł sztuki - zgodnie z Rozporządzeniem Ministra Nauki i Szkolnictwa Wyższego z dnia 27 października 2022 r. w sprawie dziedzin nauki i dyscyplin naukowych oraz dyscyplin artystycznych. Działalność badawcza związana z dyscypliną artystyczną sztuki plastyczne i konserwacja dzieł sztuki oraz działalność dydaktyczna związana z kierunkiem studiów sztuki wizualne I i II st. prowadzone są w Instytucie Sztuk Wizualnych. W ewaluacji działalności naukowej w 2022 r. dyscyplina otrzymała kategorię A.</w:t>
      </w:r>
    </w:p>
    <w:p w14:paraId="000007D9" w14:textId="77777777" w:rsidR="00CA50FA" w:rsidRPr="00B812B5" w:rsidRDefault="00CA50FA">
      <w:pPr>
        <w:spacing w:after="0"/>
      </w:pPr>
    </w:p>
    <w:p w14:paraId="000007DA" w14:textId="77777777" w:rsidR="00CA50FA" w:rsidRPr="00B812B5" w:rsidRDefault="00A0512C">
      <w:pPr>
        <w:spacing w:after="0"/>
      </w:pPr>
      <w:r w:rsidRPr="00B812B5">
        <w:t>Koncepcja kształcenia na kierunku sztuki wizualne I i II st. została opracowana z uwzględnieniem możliwości wyboru przez kandydata następujących form studiów i poziomów kształcenia:</w:t>
      </w:r>
    </w:p>
    <w:p w14:paraId="000007DB" w14:textId="77777777" w:rsidR="00CA50FA" w:rsidRPr="00B812B5" w:rsidRDefault="00A0512C">
      <w:pPr>
        <w:spacing w:after="0"/>
      </w:pPr>
      <w:r w:rsidRPr="00B812B5">
        <w:t>• studia stacjonarne, I stopnia - licencjackie, 6 semestrów, (po maturze),</w:t>
      </w:r>
    </w:p>
    <w:p w14:paraId="000007DC" w14:textId="77777777" w:rsidR="00CA50FA" w:rsidRPr="00B812B5" w:rsidRDefault="00A0512C">
      <w:pPr>
        <w:spacing w:after="0"/>
      </w:pPr>
      <w:r w:rsidRPr="00B812B5">
        <w:t>• studia stacjonarne, II stopnia - magisterskie, 4 semestry, (po licencjacie kierunków pokrewnych)</w:t>
      </w:r>
    </w:p>
    <w:p w14:paraId="000007DD" w14:textId="12C10580" w:rsidR="00CA50FA" w:rsidRPr="00B812B5" w:rsidRDefault="00A0512C">
      <w:pPr>
        <w:spacing w:after="0"/>
      </w:pPr>
      <w:r w:rsidRPr="00B812B5">
        <w:t>Koncepcja kształcenia na kierunku sztuki wizualne wpisuje się z misję i główne cele strategiczne uczelni</w:t>
      </w:r>
      <w:r w:rsidR="00A37F4A">
        <w:t>,</w:t>
      </w:r>
      <w:r w:rsidRPr="00B812B5">
        <w:t xml:space="preserve"> co zostanie przedstawione także w poszczególnych kryteriach raportu.</w:t>
      </w:r>
    </w:p>
    <w:p w14:paraId="000007DE" w14:textId="77777777" w:rsidR="00CA50FA" w:rsidRPr="00B812B5" w:rsidRDefault="00CA50FA">
      <w:pPr>
        <w:keepNext/>
        <w:spacing w:after="0"/>
      </w:pPr>
    </w:p>
    <w:p w14:paraId="000007DF" w14:textId="74F82F1C" w:rsidR="00CA50FA" w:rsidRPr="00B812B5" w:rsidRDefault="00A0512C">
      <w:pPr>
        <w:spacing w:after="0"/>
      </w:pPr>
      <w:r w:rsidRPr="00B812B5">
        <w:t>Zakładane efekty uczenia się dla kierunku sztuki wizualne sformułowane zostały w trzech kategoriach: wiedzy, umiejętności i kompetencji społecznych. Efekty uczenia się uwzględniają zdobycie wiedzy – duży nacisk kładziony jest na poznawanie nowych wartości i trendów związanych ze sztukami wizualnymi, zagadnieniami i tendencjami w sztuce nowoczesnej, z zakresu stylów w sztuce i sztukach projektowych. Efekty uczenia się w zakresie umiejętności warunkują ich nabycie w zakresie realizacji prac plastycznych, unikatowych, projektowych, performatywnych i multimedialnych, dotyczą umiejętności warsztatowych w obszarze sztuk wizualnych. Zakładane efekty uczenia się dla tej kategorii są specyficzne, definiują szeroko pojęty intermedializm wobec aktywności artystycznej</w:t>
      </w:r>
      <w:r w:rsidR="00FD512B">
        <w:br/>
      </w:r>
      <w:r w:rsidRPr="00B812B5">
        <w:t>i tendencje do tworzenia dzieł funkcjonujących pomiędzy tradycyjnymi mediami (np. rysunkiem, malarstwem, rzeźbą, grafiką warsztatową) a cyfrowymi (np. animacją, fotografią, działaniami multimedialnymi, rozszerzoną rzeczywistością), łącząc je w nową, hybrydową jakość. Efekty zakładają również pozyskanie kompetencji społecznych, pogłębionej świadomości i niezależności</w:t>
      </w:r>
      <w:r w:rsidR="00FD512B">
        <w:br/>
      </w:r>
      <w:r w:rsidRPr="00B812B5">
        <w:t>w podejmowanych działaniach mających związek z pracą twórczą. Zwracają szczególną uwagę na uwarunkowania psychologiczne i zdolności profesjonalnej komunikacji społecznej.</w:t>
      </w:r>
    </w:p>
    <w:p w14:paraId="000007E0" w14:textId="77777777" w:rsidR="00CA50FA" w:rsidRPr="00B812B5" w:rsidRDefault="00CA50FA">
      <w:pPr>
        <w:keepNext/>
        <w:spacing w:after="0"/>
      </w:pPr>
    </w:p>
    <w:p w14:paraId="000007E3" w14:textId="77777777" w:rsidR="00CA50FA" w:rsidRPr="00B812B5" w:rsidRDefault="00A0512C">
      <w:pPr>
        <w:keepNext/>
        <w:spacing w:after="0"/>
      </w:pPr>
      <w:r w:rsidRPr="00B812B5">
        <w:t xml:space="preserve">Efekty uczenia się dla kierunku sztuki wizualne zostały opisane w taki sposób, aby obrazowały zależność między zakładanymi wiedzą, umiejętnościami i kompetencjami społecznymi nabytymi w trakcie studiów, z różnymi aspektami i specyfiką programu kształcenia. </w:t>
      </w:r>
    </w:p>
    <w:p w14:paraId="000007E4" w14:textId="77777777" w:rsidR="00CA50FA" w:rsidRPr="00B812B5" w:rsidRDefault="00CA50FA">
      <w:pPr>
        <w:keepNext/>
        <w:spacing w:after="0"/>
      </w:pPr>
    </w:p>
    <w:p w14:paraId="000007E5" w14:textId="21CC0675" w:rsidR="00CA50FA" w:rsidRPr="00B812B5" w:rsidRDefault="00A0512C">
      <w:pPr>
        <w:keepNext/>
        <w:spacing w:after="0"/>
      </w:pPr>
      <w:r w:rsidRPr="00B812B5">
        <w:t>Moduły zajęć powiązane są z przygotowaniem do prowadzenia badań naukowych w zakresie sztuk wizualnych. Program studiów bazuje na realizacjach w zakresie rysunku, malarstwa, rzeźby, tekstyliów i barwiarstwa, szkła artystycznego, grafiki warsztatowej, grafiki projektowej, fotografii, działań performatywnych, działań interdyscyplinarnych jak również designu. Program studiów I i II stopnia</w:t>
      </w:r>
      <w:r w:rsidR="00CF12AE">
        <w:br/>
      </w:r>
      <w:r w:rsidRPr="00B812B5">
        <w:lastRenderedPageBreak/>
        <w:t xml:space="preserve">w dużym stopniu kształtuje się na dostępności poszczególnych zakresów poprzez obieralność pracowni wolnego wyboru i modułów fakultatywnych. </w:t>
      </w:r>
    </w:p>
    <w:p w14:paraId="000007E6" w14:textId="77777777" w:rsidR="00CA50FA" w:rsidRPr="00B812B5" w:rsidRDefault="00CA50FA">
      <w:pPr>
        <w:keepNext/>
        <w:spacing w:after="0"/>
      </w:pPr>
    </w:p>
    <w:p w14:paraId="000007E7" w14:textId="59B702DF" w:rsidR="00CA50FA" w:rsidRPr="00B812B5" w:rsidRDefault="00A0512C">
      <w:pPr>
        <w:keepNext/>
        <w:spacing w:after="0"/>
      </w:pPr>
      <w:r w:rsidRPr="00B812B5">
        <w:t>Program uzupełniają zajęcia z zakresu współczesnych zjawisk kulturowych, społecznych oraz wiedza</w:t>
      </w:r>
      <w:r w:rsidR="00CF12AE">
        <w:br/>
      </w:r>
      <w:r w:rsidRPr="00B812B5">
        <w:t>z zakresu historii sztuki (moduł kształcenia teoretycznego – studia I stopnia, moduł kształcenia</w:t>
      </w:r>
      <w:r w:rsidR="00CF12AE">
        <w:br/>
      </w:r>
      <w:r w:rsidRPr="00B812B5">
        <w:t xml:space="preserve">w zakresie promocji i krytyki sztuki – studia II stopnia). Równolegle student poznaje formy prezentacji realizacji, współczesne narzędzia projektowania komputerowego i wizualizacji 3D, niezbędne na rynku pracy. </w:t>
      </w:r>
    </w:p>
    <w:p w14:paraId="000007E8" w14:textId="77777777" w:rsidR="00CA50FA" w:rsidRPr="00B812B5" w:rsidRDefault="00CA50FA">
      <w:pPr>
        <w:keepNext/>
        <w:spacing w:after="0"/>
      </w:pPr>
    </w:p>
    <w:p w14:paraId="000007E9" w14:textId="11FCA830" w:rsidR="00CA50FA" w:rsidRPr="00B812B5" w:rsidRDefault="00A0512C">
      <w:pPr>
        <w:keepNext/>
        <w:spacing w:after="0"/>
      </w:pPr>
      <w:r w:rsidRPr="00B812B5">
        <w:t>Proces kształcenia skierowany jest na indywidualny, kreatywny rozwój studentów. W toku pracy nad programem studiów analizuje się aspekty artystyczne, użytkowe, społeczne, innowacyjność rozwiązań i estetykę</w:t>
      </w:r>
      <w:r w:rsidR="00A37F4A">
        <w:t>,</w:t>
      </w:r>
      <w:r w:rsidRPr="00B812B5">
        <w:t xml:space="preserve"> tym samym dbając o rozwój kompetencji studentów.</w:t>
      </w:r>
    </w:p>
    <w:p w14:paraId="000007EA" w14:textId="77777777" w:rsidR="00CA50FA" w:rsidRPr="00B812B5" w:rsidRDefault="00CA50FA">
      <w:pPr>
        <w:keepNext/>
        <w:spacing w:after="0"/>
      </w:pPr>
    </w:p>
    <w:p w14:paraId="000007EB" w14:textId="5FA738FC" w:rsidR="00CA50FA" w:rsidRPr="00B812B5" w:rsidRDefault="00A0512C">
      <w:pPr>
        <w:keepNext/>
        <w:spacing w:after="0"/>
      </w:pPr>
      <w:r w:rsidRPr="00B812B5">
        <w:t>Proces kształcenia wzbogaca oferta konkursów, warsztatów, wyjazdów, wystaw, współpraca</w:t>
      </w:r>
      <w:r w:rsidR="00CF12AE">
        <w:br/>
      </w:r>
      <w:r w:rsidRPr="00B812B5">
        <w:t xml:space="preserve">z interesariuszami oraz z innymi uczelniami. </w:t>
      </w:r>
      <w:sdt>
        <w:sdtPr>
          <w:tag w:val="goog_rdk_10"/>
          <w:id w:val="-550923357"/>
        </w:sdtPr>
        <w:sdtEndPr/>
        <w:sdtContent/>
      </w:sdt>
      <w:r w:rsidRPr="00B812B5">
        <w:t xml:space="preserve">Absolwent w 3-letnim cyklu studiów licencjackich otrzymuje przygotowanie do pracy w zawodzie artysty plastyka, fotografa, projektanta. Posiada kompetencje do współpracy z branżami pokrewnymi. Dyplom licencjacki daje możliwość kontynuacji kształcenia w ramach studiów II stopnia na kierunku sztuki wizualne bądź pokrewnym. </w:t>
      </w:r>
    </w:p>
    <w:p w14:paraId="000007EC" w14:textId="77777777" w:rsidR="00CA50FA" w:rsidRPr="00B812B5" w:rsidRDefault="0059150C">
      <w:pPr>
        <w:keepNext/>
        <w:spacing w:after="0"/>
      </w:pPr>
      <w:sdt>
        <w:sdtPr>
          <w:tag w:val="goog_rdk_11"/>
          <w:id w:val="1656682419"/>
        </w:sdtPr>
        <w:sdtEndPr/>
        <w:sdtContent/>
      </w:sdt>
      <w:r w:rsidR="00A0512C" w:rsidRPr="00B812B5">
        <w:t>Absolwent studiów II stopnia posiada wiedzę oraz umiejętności wykwalifikowanego plastyka-twórcy oraz uczestnika i animatora kultury współczesnej. Potrafi realizować i upowszechniać różnorodne postaci przekazów wizualnych i medialnych dla celów artystycznych i użytkowych, prowadzi zajęcia warsztatowe w zakresie sztuk plastycznych. Absolwent posiada poznawcze oraz praktyczne umiejętności funkcjonowania na rynku sztuki. Jest przygotowany do podjęcia pracy zawodowej w ośrodkach i instytucjach kultury (muzeach, galeriach, domach kultury, ogniskach plastycznych itp.) oraz w ośrodkach promocyjnych i reklamowych.</w:t>
      </w:r>
    </w:p>
    <w:p w14:paraId="000007ED" w14:textId="77777777" w:rsidR="00CA50FA" w:rsidRPr="00B812B5" w:rsidRDefault="00CA50FA">
      <w:pPr>
        <w:keepNext/>
        <w:spacing w:after="0"/>
      </w:pPr>
    </w:p>
    <w:p w14:paraId="000007EE" w14:textId="77777777" w:rsidR="00CA50FA" w:rsidRPr="00B812B5" w:rsidRDefault="00A0512C">
      <w:pPr>
        <w:keepNext/>
        <w:spacing w:after="0"/>
      </w:pPr>
      <w:r>
        <w:t xml:space="preserve">Efekty uczenia się zostały sformułowane w zrozumiały sposób, który umożliwia ich weryfikację w opisie </w:t>
      </w:r>
      <w:r w:rsidRPr="00B812B5">
        <w:t xml:space="preserve">zamieszczonym w sylabusach poszczególnych przedmiotów. Absolwenci studiów I i II stopnia posiadają kompetencje w zakresie posługiwania się językiem obcym na poziomie B2 wg skali ESOKJ.  </w:t>
      </w:r>
    </w:p>
    <w:p w14:paraId="000007EF" w14:textId="77777777" w:rsidR="00CA50FA" w:rsidRPr="00B812B5" w:rsidRDefault="00A0512C">
      <w:pPr>
        <w:spacing w:before="240" w:after="240"/>
      </w:pPr>
      <w:r w:rsidRPr="00B812B5">
        <w:t xml:space="preserve">Plany studiów uwzględniają Europejski System Transferu i Akumulacji Punktów ECTS (European Credit Transfer and Accumulation System), dzięki któremu studenci mogą uczestniczyć w wymianach międzynarodowych. W ramach systemu ECTS dla uzyskania zaliczenia roku  student zobowiązany jest uzyskać 60 punktów ECTS, a w ramach semestru – 30 punktów (dotyczy zarówno studiów I jak i II stopnia). Punkty ECTS są liczbami przyporządkowanymi poszczególnym modułom kształcenia, proporcjonalnie do wkładu pracy studenta w uzyskanie zaliczenia danego modułu. </w:t>
      </w:r>
    </w:p>
    <w:p w14:paraId="000007F0" w14:textId="77777777" w:rsidR="00CA50FA" w:rsidRDefault="00A0512C">
      <w:pPr>
        <w:spacing w:after="0"/>
        <w:rPr>
          <w:b/>
          <w:bCs/>
          <w:color w:val="FF00FF"/>
          <w:sz w:val="24"/>
          <w:szCs w:val="24"/>
        </w:rPr>
      </w:pPr>
      <w:r>
        <w:rPr>
          <w:b/>
          <w:bCs/>
          <w:sz w:val="24"/>
          <w:szCs w:val="24"/>
        </w:rPr>
        <w:t xml:space="preserve">1.2. Związek kształcenia z prowadzoną w uczelni działalnością naukową właściwą dla kierunku </w:t>
      </w:r>
    </w:p>
    <w:p w14:paraId="000007F1" w14:textId="77777777" w:rsidR="00CA50FA" w:rsidRDefault="00CA50FA">
      <w:pPr>
        <w:spacing w:after="0"/>
        <w:rPr>
          <w:i/>
          <w:iCs/>
        </w:rPr>
      </w:pPr>
    </w:p>
    <w:p w14:paraId="000007F2" w14:textId="15741913" w:rsidR="00CA50FA" w:rsidRDefault="00A0512C">
      <w:pPr>
        <w:spacing w:after="0"/>
      </w:pPr>
      <w:r>
        <w:t xml:space="preserve">Strategia rozwoju nauki Uniwersytetu Zielonogórskiego na lata 2025–2030 jest dokumentem spójnym ze Strategią Uniwersytetu Zielonogórskiego na lata 2021–2030, przyjętą Uchwałą Senatu nr 250 z dnia 30 czerwca 2021 r. (Zal_K1.2_1 oraz Zal_K1.2_2). Misją Uczelni jest budowanie </w:t>
      </w:r>
      <w:r>
        <w:rPr>
          <w:i/>
          <w:iCs/>
        </w:rPr>
        <w:t>społeczeństwa opartego na wiedzy oraz kształtowanie kapitału społecznego jako dobra wspólnego, sprzyjającego efektywnym działaniom na rzecz rozwoju regionu, gospodarki i społeczeństwa</w:t>
      </w:r>
      <w:r>
        <w:t>. W dokumencie strategicznym podkreślono, iż Uniwersytet Zielonogórski realizuje misję przygotowania obywateli otwartych na zmiany, tolerancyjnych i funkcjonujących w globalnym świecie. Strategia rozwoju nauki jest odpowiedzią na potrzebę budowania przestrzeni do prowadzenia wysokiej jakości prac badawczych. Uczelnia posiada uprawnienia do nadawania stopnia doktora i doktora habilitowanego</w:t>
      </w:r>
      <w:r w:rsidR="003D348E">
        <w:br/>
      </w:r>
      <w:r>
        <w:lastRenderedPageBreak/>
        <w:t>w 23 dyscyplinach naukowych. Jedną z nich jest dyscyplina sztuki plastyczne i konserwacja dzieł sztuki, której reprezentantem na Uniwersytecie Zielonogórskim jest Instytut Sztuk Wizualnych.</w:t>
      </w:r>
    </w:p>
    <w:p w14:paraId="000007F3" w14:textId="754E9002" w:rsidR="00CA50FA" w:rsidRPr="00B812B5" w:rsidRDefault="00A0512C">
      <w:pPr>
        <w:spacing w:before="240" w:after="0"/>
      </w:pPr>
      <w:r w:rsidRPr="00B812B5">
        <w:t>Prowadzone badania naukowo-artystyczne i projektowe w Instytucie Sztuk Wizualnych ściśle łączą się z kształceniem na kierunku sztuki wizualne obu stopni. Dyscyplina sztuki plastyczne i konserwacja dzieł sztuki, z przyporządkowanym do niej kierunkiem sztuki wizualne, zajmuje się szerokim spektrum działań artystycznych, projektowych, dydaktyczno-organizacyjnych, a w przypadku ISW i kierunku sztuki wizualne również w połączeniu z działaniami z wybranych zakresów dyscypliny nauk o sztuce (nieewaluowanej na UZ). Tak rozbudowany obszar działań pozwala na rozwijanie interdyscyplinarności, kompetencji wiedzy i umiejętności, co idzie w zgodzie ze strategią rozwoju UZ.</w:t>
      </w:r>
    </w:p>
    <w:p w14:paraId="000007F4" w14:textId="77777777" w:rsidR="00CA50FA" w:rsidRPr="00B812B5" w:rsidRDefault="00A0512C">
      <w:pPr>
        <w:spacing w:before="240" w:after="0"/>
      </w:pPr>
      <w:r w:rsidRPr="00B812B5">
        <w:t xml:space="preserve">Do głównych obszarów badań prowadzonych przez pracowników Instytutu Sztuk Wizualnych w ramach głównego tematu badawczego </w:t>
      </w:r>
      <w:r w:rsidRPr="00B812B5">
        <w:rPr>
          <w:i/>
          <w:iCs/>
        </w:rPr>
        <w:t>Interdyscyplinarność w sztukach wizualnych i projektowych jako źródło różnorodności i metoda poszukiwań twórczych</w:t>
      </w:r>
      <w:r w:rsidRPr="00B812B5">
        <w:t xml:space="preserve"> w latach 2019-2024 należy zaliczyć:</w:t>
      </w:r>
    </w:p>
    <w:p w14:paraId="000007F5" w14:textId="77777777" w:rsidR="00CA50FA" w:rsidRPr="00B812B5" w:rsidRDefault="00A0512C">
      <w:pPr>
        <w:numPr>
          <w:ilvl w:val="0"/>
          <w:numId w:val="4"/>
        </w:numPr>
        <w:pBdr>
          <w:top w:val="nil"/>
          <w:left w:val="nil"/>
          <w:bottom w:val="nil"/>
          <w:right w:val="nil"/>
          <w:between w:val="nil"/>
        </w:pBdr>
        <w:spacing w:before="240" w:after="0" w:line="259" w:lineRule="auto"/>
        <w:jc w:val="left"/>
      </w:pPr>
      <w:r w:rsidRPr="00B812B5">
        <w:t>sztuki plastyczne jako obszar dyskursu,</w:t>
      </w:r>
    </w:p>
    <w:p w14:paraId="000007F6" w14:textId="77777777" w:rsidR="00CA50FA" w:rsidRPr="00B812B5" w:rsidRDefault="00A0512C">
      <w:pPr>
        <w:numPr>
          <w:ilvl w:val="0"/>
          <w:numId w:val="4"/>
        </w:numPr>
        <w:pBdr>
          <w:top w:val="nil"/>
          <w:left w:val="nil"/>
          <w:bottom w:val="nil"/>
          <w:right w:val="nil"/>
          <w:between w:val="nil"/>
        </w:pBdr>
        <w:spacing w:after="0" w:line="259" w:lineRule="auto"/>
        <w:jc w:val="left"/>
      </w:pPr>
      <w:r w:rsidRPr="00B812B5">
        <w:t>tradycja i kontrtradycja w sztuce i projektowaniu,</w:t>
      </w:r>
    </w:p>
    <w:p w14:paraId="000007F7" w14:textId="77777777" w:rsidR="00CA50FA" w:rsidRPr="00B812B5" w:rsidRDefault="00A0512C">
      <w:pPr>
        <w:numPr>
          <w:ilvl w:val="0"/>
          <w:numId w:val="4"/>
        </w:numPr>
        <w:pBdr>
          <w:top w:val="nil"/>
          <w:left w:val="nil"/>
          <w:bottom w:val="nil"/>
          <w:right w:val="nil"/>
          <w:between w:val="nil"/>
        </w:pBdr>
        <w:spacing w:after="0" w:line="259" w:lineRule="auto"/>
        <w:jc w:val="left"/>
      </w:pPr>
      <w:r w:rsidRPr="00B812B5">
        <w:t>proces jako dzieło i jako narzędzie,</w:t>
      </w:r>
    </w:p>
    <w:p w14:paraId="000007F8" w14:textId="77777777" w:rsidR="00CA50FA" w:rsidRPr="00B812B5" w:rsidRDefault="00A0512C">
      <w:pPr>
        <w:numPr>
          <w:ilvl w:val="0"/>
          <w:numId w:val="4"/>
        </w:numPr>
        <w:pBdr>
          <w:top w:val="nil"/>
          <w:left w:val="nil"/>
          <w:bottom w:val="nil"/>
          <w:right w:val="nil"/>
          <w:between w:val="nil"/>
        </w:pBdr>
        <w:spacing w:after="0" w:line="259" w:lineRule="auto"/>
        <w:jc w:val="left"/>
      </w:pPr>
      <w:r w:rsidRPr="00B812B5">
        <w:t>refleksja - narzędzie autonomii twórczej,</w:t>
      </w:r>
    </w:p>
    <w:p w14:paraId="000007F9" w14:textId="77777777" w:rsidR="00CA50FA" w:rsidRPr="00B812B5" w:rsidRDefault="00A0512C">
      <w:pPr>
        <w:numPr>
          <w:ilvl w:val="0"/>
          <w:numId w:val="4"/>
        </w:numPr>
        <w:pBdr>
          <w:top w:val="nil"/>
          <w:left w:val="nil"/>
          <w:bottom w:val="nil"/>
          <w:right w:val="nil"/>
          <w:between w:val="nil"/>
        </w:pBdr>
        <w:spacing w:after="0" w:line="259" w:lineRule="auto"/>
        <w:jc w:val="left"/>
      </w:pPr>
      <w:r w:rsidRPr="00B812B5">
        <w:t>podmiot w sztukach plastycznych - poszukiwanie nowych jakości i środków wyrazu,</w:t>
      </w:r>
    </w:p>
    <w:p w14:paraId="000007FA" w14:textId="77777777" w:rsidR="00CA50FA" w:rsidRPr="00B812B5" w:rsidRDefault="00A0512C">
      <w:pPr>
        <w:numPr>
          <w:ilvl w:val="0"/>
          <w:numId w:val="4"/>
        </w:numPr>
        <w:pBdr>
          <w:top w:val="nil"/>
          <w:left w:val="nil"/>
          <w:bottom w:val="nil"/>
          <w:right w:val="nil"/>
          <w:between w:val="nil"/>
        </w:pBdr>
        <w:spacing w:after="0" w:line="259" w:lineRule="auto"/>
        <w:jc w:val="left"/>
      </w:pPr>
      <w:r w:rsidRPr="00B812B5">
        <w:t>obiekt fizyczny, obiekt mentalny,</w:t>
      </w:r>
    </w:p>
    <w:p w14:paraId="000007FB" w14:textId="77777777" w:rsidR="00CA50FA" w:rsidRPr="00B812B5" w:rsidRDefault="00A0512C">
      <w:pPr>
        <w:numPr>
          <w:ilvl w:val="0"/>
          <w:numId w:val="4"/>
        </w:numPr>
        <w:pBdr>
          <w:top w:val="nil"/>
          <w:left w:val="nil"/>
          <w:bottom w:val="nil"/>
          <w:right w:val="nil"/>
          <w:between w:val="nil"/>
        </w:pBdr>
        <w:spacing w:after="0" w:line="259" w:lineRule="auto"/>
        <w:jc w:val="left"/>
      </w:pPr>
      <w:r w:rsidRPr="00B812B5">
        <w:t>obraz jako doświadczenie interdyscyplinarne,</w:t>
      </w:r>
    </w:p>
    <w:p w14:paraId="000007FC" w14:textId="77777777" w:rsidR="00CA50FA" w:rsidRPr="00B812B5" w:rsidRDefault="00A0512C">
      <w:pPr>
        <w:numPr>
          <w:ilvl w:val="0"/>
          <w:numId w:val="4"/>
        </w:numPr>
        <w:pBdr>
          <w:top w:val="nil"/>
          <w:left w:val="nil"/>
          <w:bottom w:val="nil"/>
          <w:right w:val="nil"/>
          <w:between w:val="nil"/>
        </w:pBdr>
        <w:spacing w:after="0" w:line="259" w:lineRule="auto"/>
        <w:jc w:val="left"/>
      </w:pPr>
      <w:r w:rsidRPr="00B812B5">
        <w:t>czas w sztukach wizualnych,</w:t>
      </w:r>
    </w:p>
    <w:p w14:paraId="000007FD" w14:textId="77777777" w:rsidR="00CA50FA" w:rsidRPr="00B812B5" w:rsidRDefault="00A0512C">
      <w:pPr>
        <w:numPr>
          <w:ilvl w:val="0"/>
          <w:numId w:val="4"/>
        </w:numPr>
        <w:pBdr>
          <w:top w:val="nil"/>
          <w:left w:val="nil"/>
          <w:bottom w:val="nil"/>
          <w:right w:val="nil"/>
          <w:between w:val="nil"/>
        </w:pBdr>
        <w:spacing w:after="0" w:line="259" w:lineRule="auto"/>
        <w:jc w:val="left"/>
      </w:pPr>
      <w:r w:rsidRPr="00B812B5">
        <w:t>dzieło nie/otwarte – przestrzeń dyskursywna,</w:t>
      </w:r>
    </w:p>
    <w:p w14:paraId="000007FE" w14:textId="77777777" w:rsidR="00CA50FA" w:rsidRPr="00B812B5" w:rsidRDefault="00A0512C">
      <w:pPr>
        <w:numPr>
          <w:ilvl w:val="0"/>
          <w:numId w:val="4"/>
        </w:numPr>
        <w:pBdr>
          <w:top w:val="nil"/>
          <w:left w:val="nil"/>
          <w:bottom w:val="nil"/>
          <w:right w:val="nil"/>
          <w:between w:val="nil"/>
        </w:pBdr>
        <w:spacing w:after="0" w:line="259" w:lineRule="auto"/>
        <w:jc w:val="left"/>
      </w:pPr>
      <w:r w:rsidRPr="00B812B5">
        <w:t>dyskurs: artysta–artysta, artysta–odbiorca, odbiorca–odbiorca, odbiorca–artysta,</w:t>
      </w:r>
    </w:p>
    <w:p w14:paraId="000007FF" w14:textId="77777777" w:rsidR="00CA50FA" w:rsidRPr="00B812B5" w:rsidRDefault="00A0512C">
      <w:pPr>
        <w:numPr>
          <w:ilvl w:val="0"/>
          <w:numId w:val="4"/>
        </w:numPr>
        <w:pBdr>
          <w:top w:val="nil"/>
          <w:left w:val="nil"/>
          <w:bottom w:val="nil"/>
          <w:right w:val="nil"/>
          <w:between w:val="nil"/>
        </w:pBdr>
        <w:spacing w:after="0" w:line="259" w:lineRule="auto"/>
        <w:jc w:val="left"/>
      </w:pPr>
      <w:r w:rsidRPr="00B812B5">
        <w:t>dzieło i nie dzieło.</w:t>
      </w:r>
    </w:p>
    <w:p w14:paraId="00000800" w14:textId="77777777" w:rsidR="00CA50FA" w:rsidRPr="00B812B5" w:rsidRDefault="00A0512C">
      <w:pPr>
        <w:spacing w:before="240" w:after="0"/>
      </w:pPr>
      <w:r w:rsidRPr="00B812B5">
        <w:t>Za najważniejsze osiągnięcie należy uznać otrzymanie w ostatniej ocenie ewaluacyjnej kategorii A</w:t>
      </w:r>
      <w:r w:rsidRPr="00B812B5">
        <w:br/>
        <w:t>w dyscyplinie sztuki plastyczne i konserwacja dzieł sztuki.</w:t>
      </w:r>
    </w:p>
    <w:p w14:paraId="00000801" w14:textId="783C28D5" w:rsidR="00CA50FA" w:rsidRPr="00B812B5" w:rsidRDefault="00A0512C">
      <w:pPr>
        <w:spacing w:before="240" w:after="0"/>
      </w:pPr>
      <w:r w:rsidRPr="00B812B5">
        <w:t>Ogółem w okresie 2019-2025 pracownicy Instytutu Sztuk Wizualnych UZ zrealizowali i odnotowali około 700 osiągnięć z zakresu dziedziny (wystawy indywidualne, zbiorowe, wdrożone lub opublikowane projekty architektoniczne, wzornicze, projekty z zakresu identyfikacji wizualnej,</w:t>
      </w:r>
      <w:r w:rsidR="003D348E">
        <w:br/>
      </w:r>
      <w:r w:rsidRPr="00B812B5">
        <w:t>z zakresu projektowania graficznego, jako kuratorzy wystaw, jako członkowie gremiów oceniających - jury).</w:t>
      </w:r>
    </w:p>
    <w:p w14:paraId="00000802" w14:textId="77777777" w:rsidR="00CA50FA" w:rsidRPr="00B812B5" w:rsidRDefault="00A0512C">
      <w:pPr>
        <w:spacing w:before="240" w:after="0"/>
      </w:pPr>
      <w:r w:rsidRPr="00B812B5">
        <w:t>Swoją aktywność artystyczno-badawczą kadra ISW potwierdza również wydawnictwami zarówno monograficznymi jak i zbiorowymi oraz zastrzeżeniami wzorów użytkowych. W szczególności należy wymienić następujące publikacje i certyfikaty:</w:t>
      </w:r>
    </w:p>
    <w:p w14:paraId="00000803" w14:textId="77777777" w:rsidR="00CA50FA" w:rsidRPr="00B812B5" w:rsidRDefault="00A0512C">
      <w:pPr>
        <w:numPr>
          <w:ilvl w:val="0"/>
          <w:numId w:val="9"/>
        </w:numPr>
        <w:spacing w:after="0"/>
        <w:ind w:left="284" w:hanging="284"/>
      </w:pPr>
      <w:r w:rsidRPr="00B812B5">
        <w:rPr>
          <w:i/>
          <w:iCs/>
        </w:rPr>
        <w:t>etc.</w:t>
      </w:r>
      <w:r w:rsidRPr="00B812B5">
        <w:t xml:space="preserve"> - Radosław Czarkowski, wydawca Instytut Sztuk Wizualnych Uniwersytet Zielonogórski, Zielona Góra 2023,  ISBN 978-883-968280-0-2,</w:t>
      </w:r>
    </w:p>
    <w:p w14:paraId="00000804" w14:textId="77777777" w:rsidR="00CA50FA" w:rsidRPr="00B812B5" w:rsidRDefault="00A0512C">
      <w:pPr>
        <w:numPr>
          <w:ilvl w:val="0"/>
          <w:numId w:val="9"/>
        </w:numPr>
        <w:spacing w:after="0"/>
        <w:ind w:left="284" w:hanging="284"/>
      </w:pPr>
      <w:r w:rsidRPr="00B812B5">
        <w:rPr>
          <w:i/>
          <w:iCs/>
        </w:rPr>
        <w:t>Tereny (nie)formalne</w:t>
      </w:r>
      <w:r w:rsidRPr="00B812B5">
        <w:t xml:space="preserve"> - Maryna Mazur, wydawca Instytut Sztuk Wizualnych Uniwersytet Zielonogórski,  Zielona Góra 2022, ISBN 978-84 – 9571 69-7-3,</w:t>
      </w:r>
    </w:p>
    <w:p w14:paraId="00000805" w14:textId="77777777" w:rsidR="00CA50FA" w:rsidRPr="00B812B5" w:rsidRDefault="00A0512C">
      <w:pPr>
        <w:numPr>
          <w:ilvl w:val="0"/>
          <w:numId w:val="9"/>
        </w:numPr>
        <w:spacing w:after="0"/>
        <w:ind w:left="284" w:hanging="284"/>
      </w:pPr>
      <w:r w:rsidRPr="00B812B5">
        <w:rPr>
          <w:i/>
          <w:iCs/>
        </w:rPr>
        <w:t>Zrobię serce</w:t>
      </w:r>
      <w:r w:rsidRPr="00B812B5">
        <w:t xml:space="preserve"> - Aleksandra Kubiak, BWA Zielona Góra 2022 ISBN 978 – 83-61 440-03-1,</w:t>
      </w:r>
    </w:p>
    <w:p w14:paraId="00000806" w14:textId="77777777" w:rsidR="00CA50FA" w:rsidRPr="00B812B5" w:rsidRDefault="00A0512C">
      <w:pPr>
        <w:numPr>
          <w:ilvl w:val="0"/>
          <w:numId w:val="9"/>
        </w:numPr>
        <w:spacing w:after="0"/>
        <w:ind w:left="284" w:hanging="284"/>
      </w:pPr>
      <w:r w:rsidRPr="00B812B5">
        <w:rPr>
          <w:i/>
          <w:iCs/>
        </w:rPr>
        <w:t>Najbardziej na świecie</w:t>
      </w:r>
      <w:r w:rsidRPr="00B812B5">
        <w:t xml:space="preserve"> - Barbara Bańda, BWA Zielona Góra 2022 ISBN 978-83-61 440 – 07-9,</w:t>
      </w:r>
    </w:p>
    <w:p w14:paraId="00000807" w14:textId="77777777" w:rsidR="00CA50FA" w:rsidRPr="00B812B5" w:rsidRDefault="00A0512C">
      <w:pPr>
        <w:numPr>
          <w:ilvl w:val="0"/>
          <w:numId w:val="9"/>
        </w:numPr>
        <w:spacing w:after="0"/>
        <w:ind w:left="284" w:hanging="284"/>
      </w:pPr>
      <w:r w:rsidRPr="00B812B5">
        <w:rPr>
          <w:i/>
          <w:iCs/>
        </w:rPr>
        <w:t>Potencjał kontemplacyjny obrazu. Sfera mentalna, fizyczna i duchowa</w:t>
      </w:r>
      <w:r w:rsidRPr="00B812B5">
        <w:t xml:space="preserve"> - Magdalena Gryska,  wydawca Instytut Sztuk Wizualnych Uniwersytet Zielonogórski, Zielona Góra - Konin - Leszno - Gorzów Wielkopolski 2022/2023,ISBN 978-83-9571 69-2-8,</w:t>
      </w:r>
    </w:p>
    <w:p w14:paraId="00000808" w14:textId="77777777" w:rsidR="00CA50FA" w:rsidRPr="00B812B5" w:rsidRDefault="00A0512C">
      <w:pPr>
        <w:numPr>
          <w:ilvl w:val="0"/>
          <w:numId w:val="9"/>
        </w:numPr>
        <w:spacing w:after="0"/>
        <w:ind w:left="284" w:hanging="284"/>
      </w:pPr>
      <w:r w:rsidRPr="00B812B5">
        <w:rPr>
          <w:i/>
          <w:iCs/>
        </w:rPr>
        <w:lastRenderedPageBreak/>
        <w:t>Wyobraź sobie. Sztuka w zmieniającym się świecie. Sztuka zmieniająca świat</w:t>
      </w:r>
      <w:r w:rsidRPr="00B812B5">
        <w:t>. 30-lecie Instytutu Sztuk Wizualnych UZ w Zielonej Górze, wydawca Instytut Sztuk Wizualnych Uniwersytet Zielonogórski,  Zielona Góra 2023, ISBN 978-83-9571 69- 5-9,</w:t>
      </w:r>
    </w:p>
    <w:p w14:paraId="00000809" w14:textId="77777777" w:rsidR="00CA50FA" w:rsidRPr="00B812B5" w:rsidRDefault="00A0512C">
      <w:pPr>
        <w:numPr>
          <w:ilvl w:val="0"/>
          <w:numId w:val="9"/>
        </w:numPr>
        <w:spacing w:after="0"/>
        <w:ind w:left="284" w:hanging="284"/>
      </w:pPr>
      <w:r w:rsidRPr="00B812B5">
        <w:rPr>
          <w:i/>
          <w:iCs/>
        </w:rPr>
        <w:t>Odnowa/Renewal</w:t>
      </w:r>
      <w:r w:rsidRPr="00B812B5">
        <w:t xml:space="preserve"> Biennale Zielona Góra 2022,  wydawca Instytut Sztuk Wizualnych Uniwersytet Zielonogórski,  , BWA Zielona Góra, Zielona Góra 2022, ISBN 978-83-61440-26-0, ISBN 978-83-957 169 – 9-7,</w:t>
      </w:r>
    </w:p>
    <w:p w14:paraId="0000080A" w14:textId="77777777" w:rsidR="00CA50FA" w:rsidRPr="00B812B5" w:rsidRDefault="00A0512C">
      <w:pPr>
        <w:numPr>
          <w:ilvl w:val="0"/>
          <w:numId w:val="9"/>
        </w:numPr>
        <w:spacing w:after="0"/>
        <w:ind w:left="284" w:hanging="284"/>
      </w:pPr>
      <w:r w:rsidRPr="00B812B5">
        <w:rPr>
          <w:i/>
          <w:iCs/>
        </w:rPr>
        <w:t>Świadek obrazu: refleksje fotografa -</w:t>
      </w:r>
      <w:r w:rsidRPr="00B812B5">
        <w:t xml:space="preserve"> Marek Lalko, wydawca Instytut Sztuk Wizualnych Uniwersytet Zielonogórski,  Zielona Góra 2025, MBWA Leszno,  ISBN 978-83-968280-0-2;</w:t>
      </w:r>
    </w:p>
    <w:p w14:paraId="0000080B" w14:textId="77777777" w:rsidR="00CA50FA" w:rsidRPr="00B812B5" w:rsidRDefault="00A0512C">
      <w:pPr>
        <w:numPr>
          <w:ilvl w:val="0"/>
          <w:numId w:val="9"/>
        </w:numPr>
        <w:spacing w:after="0"/>
        <w:ind w:left="284" w:hanging="284"/>
      </w:pPr>
      <w:r w:rsidRPr="00B812B5">
        <w:rPr>
          <w:i/>
          <w:iCs/>
        </w:rPr>
        <w:t>Alles ist landschaft. Der Sorbische Maler Jan Buk</w:t>
      </w:r>
      <w:r w:rsidRPr="00B812B5">
        <w:t xml:space="preserve"> - artykuł - Lidia Głuchowska kierowniczka projektu Hommage a Jan Buk, współpartner publikacji Instytut Sztuk Wizualnych UZ, partner projektu polsko-serbołużyckiego i niemieckiego,</w:t>
      </w:r>
    </w:p>
    <w:p w14:paraId="0000080C" w14:textId="77777777" w:rsidR="00CA50FA" w:rsidRPr="00B812B5" w:rsidRDefault="00A0512C">
      <w:pPr>
        <w:numPr>
          <w:ilvl w:val="0"/>
          <w:numId w:val="9"/>
        </w:numPr>
        <w:spacing w:after="0"/>
        <w:ind w:left="284" w:hanging="284"/>
      </w:pPr>
      <w:r w:rsidRPr="00B812B5">
        <w:rPr>
          <w:i/>
          <w:iCs/>
        </w:rPr>
        <w:t>Artefactum</w:t>
      </w:r>
      <w:r w:rsidRPr="00B812B5">
        <w:t xml:space="preserve">  - artykuł - Lidia Głuchowska,  współpartner publikacji Instytut Sztuk Wizualnych UZ,  ISBN 978 – 80-88 283-69-0 Artefactum,ISBN 978 – 80-246-5121-7 Karolinum, Praga 2022, </w:t>
      </w:r>
    </w:p>
    <w:p w14:paraId="0000080D" w14:textId="77777777" w:rsidR="00CA50FA" w:rsidRPr="00B812B5" w:rsidRDefault="00A0512C">
      <w:pPr>
        <w:numPr>
          <w:ilvl w:val="0"/>
          <w:numId w:val="9"/>
        </w:numPr>
        <w:spacing w:after="0"/>
        <w:ind w:left="284" w:hanging="284"/>
      </w:pPr>
      <w:r w:rsidRPr="00B812B5">
        <w:rPr>
          <w:i/>
          <w:iCs/>
        </w:rPr>
        <w:t xml:space="preserve">Lot Ikara </w:t>
      </w:r>
      <w:r w:rsidRPr="00B812B5">
        <w:t>- wydawnictwo towarzyszące wystawie o tym samym tytule BWA Zielona Góra 2020;</w:t>
      </w:r>
    </w:p>
    <w:p w14:paraId="0000080E" w14:textId="77777777" w:rsidR="00CA50FA" w:rsidRPr="00B812B5" w:rsidRDefault="00A0512C">
      <w:pPr>
        <w:numPr>
          <w:ilvl w:val="0"/>
          <w:numId w:val="9"/>
        </w:numPr>
        <w:spacing w:after="0"/>
        <w:ind w:left="284" w:hanging="284"/>
      </w:pPr>
      <w:r w:rsidRPr="00B812B5">
        <w:rPr>
          <w:i/>
          <w:iCs/>
        </w:rPr>
        <w:t>System mebli modułowych</w:t>
      </w:r>
      <w:r w:rsidRPr="00B812B5">
        <w:t>, 2020, Anna Owsian, rejestracja czterech wzorów w Urzędzie Unii Europejskiej DS. Własności Intelektualnej</w:t>
      </w:r>
      <w:r w:rsidRPr="00B812B5">
        <w:rPr>
          <w:rFonts w:ascii="Times New Roman" w:eastAsia="Times New Roman" w:hAnsi="Times New Roman" w:cs="Times New Roman"/>
        </w:rPr>
        <w:t xml:space="preserve"> </w:t>
      </w:r>
      <w:r w:rsidRPr="00B812B5">
        <w:t>potwierdzone świadectwami rejestracji: No 007682356-0004, No 007682356-0003, No 007682356-0002,  No 007682356-0001.</w:t>
      </w:r>
    </w:p>
    <w:p w14:paraId="0000080F" w14:textId="77777777" w:rsidR="00CA50FA" w:rsidRPr="00B812B5" w:rsidRDefault="00A0512C">
      <w:pPr>
        <w:numPr>
          <w:ilvl w:val="0"/>
          <w:numId w:val="9"/>
        </w:numPr>
        <w:spacing w:after="0"/>
        <w:ind w:left="284" w:hanging="284"/>
      </w:pPr>
      <w:r w:rsidRPr="00B812B5">
        <w:rPr>
          <w:i/>
          <w:iCs/>
        </w:rPr>
        <w:t>Projekt obudowy plotera tnącego PRO16</w:t>
      </w:r>
      <w:r w:rsidRPr="00B812B5">
        <w:t xml:space="preserve">, Anna Owsian, 7.08.2024 zgłoszenie w Urzędzie Patentowym Rzeczpospolitej Polskiej 2024-11-12, 46/2024, P001 - Udzielone patenty lub prawa ochronne. </w:t>
      </w:r>
    </w:p>
    <w:p w14:paraId="00000810" w14:textId="77777777" w:rsidR="00CA50FA" w:rsidRPr="00B812B5" w:rsidRDefault="00CA50FA">
      <w:pPr>
        <w:spacing w:after="0"/>
      </w:pPr>
    </w:p>
    <w:p w14:paraId="00000811" w14:textId="77777777" w:rsidR="00CA50FA" w:rsidRPr="00B812B5" w:rsidRDefault="00A0512C">
      <w:pPr>
        <w:spacing w:after="0"/>
      </w:pPr>
      <w:r w:rsidRPr="00B812B5">
        <w:t>Pracownicy ISW z grupy badawczo-naukowej dokumentują swoją aktywność awansami naukowymi</w:t>
      </w:r>
      <w:r w:rsidRPr="00B812B5">
        <w:br/>
        <w:t>i tak w latach 2020 - 2025 stopnie i tytuły otrzymali:</w:t>
      </w:r>
    </w:p>
    <w:p w14:paraId="00000812" w14:textId="77777777" w:rsidR="00CA50FA" w:rsidRPr="00B812B5" w:rsidRDefault="00A0512C">
      <w:pPr>
        <w:spacing w:after="0"/>
      </w:pPr>
      <w:r w:rsidRPr="00B812B5">
        <w:t xml:space="preserve">- mgr Marek Lalko – stopień doktora w 2020 roku w dyscyplinie: </w:t>
      </w:r>
    </w:p>
    <w:p w14:paraId="00000813" w14:textId="77777777" w:rsidR="00CA50FA" w:rsidRPr="00B812B5" w:rsidRDefault="00A0512C">
      <w:pPr>
        <w:spacing w:after="0"/>
      </w:pPr>
      <w:r w:rsidRPr="00B812B5">
        <w:t>sztuki plastyczne i konserwacja dzieł sztuki</w:t>
      </w:r>
    </w:p>
    <w:p w14:paraId="00000814" w14:textId="77777777" w:rsidR="00CA50FA" w:rsidRPr="00B812B5" w:rsidRDefault="00A0512C">
      <w:pPr>
        <w:spacing w:after="0"/>
      </w:pPr>
      <w:r w:rsidRPr="00B812B5">
        <w:t xml:space="preserve"> - mgr Paweł Andrzejewski  – stopień doktora w 2020  roku w dyscyplinie:</w:t>
      </w:r>
    </w:p>
    <w:p w14:paraId="00000815" w14:textId="77777777" w:rsidR="00CA50FA" w:rsidRPr="00B812B5" w:rsidRDefault="00A0512C">
      <w:pPr>
        <w:spacing w:after="0"/>
      </w:pPr>
      <w:r w:rsidRPr="00B812B5">
        <w:t>sztuki plastyczne i konserwacja dzieł sztuki</w:t>
      </w:r>
    </w:p>
    <w:p w14:paraId="00000816" w14:textId="77777777" w:rsidR="00CA50FA" w:rsidRPr="00B812B5" w:rsidRDefault="00A0512C">
      <w:pPr>
        <w:spacing w:after="0"/>
      </w:pPr>
      <w:r w:rsidRPr="00B812B5">
        <w:t>- dr Anna Owsian –  stopień doktora habilitowanego w 2025 roku w dyscyplinie:</w:t>
      </w:r>
    </w:p>
    <w:p w14:paraId="00000817" w14:textId="77777777" w:rsidR="00CA50FA" w:rsidRPr="00B812B5" w:rsidRDefault="00A0512C">
      <w:pPr>
        <w:spacing w:after="0"/>
      </w:pPr>
      <w:r w:rsidRPr="00B812B5">
        <w:t>sztuki plastyczne i konserwacja dzieł sztuki</w:t>
      </w:r>
    </w:p>
    <w:p w14:paraId="00000818" w14:textId="77777777" w:rsidR="00CA50FA" w:rsidRPr="00B812B5" w:rsidRDefault="00A0512C">
      <w:pPr>
        <w:spacing w:after="0"/>
      </w:pPr>
      <w:r w:rsidRPr="00B812B5">
        <w:t xml:space="preserve"> - dr hab. Magdalena Gryska, prof. UZ – tytuł profesora zwyczajnego w 2025 roku w dyscyplinie:</w:t>
      </w:r>
    </w:p>
    <w:p w14:paraId="00000819" w14:textId="77777777" w:rsidR="00CA50FA" w:rsidRPr="00B812B5" w:rsidRDefault="00A0512C">
      <w:pPr>
        <w:spacing w:after="0"/>
      </w:pPr>
      <w:r w:rsidRPr="00B812B5">
        <w:t>sztuki plastyczne i konserwacja dzieł sztuki</w:t>
      </w:r>
    </w:p>
    <w:p w14:paraId="0000081A" w14:textId="77777777" w:rsidR="00CA50FA" w:rsidRPr="00B812B5" w:rsidRDefault="00CA50FA">
      <w:pPr>
        <w:spacing w:after="0"/>
      </w:pPr>
    </w:p>
    <w:p w14:paraId="0000081B" w14:textId="77777777" w:rsidR="00CA50FA" w:rsidRPr="00B812B5" w:rsidRDefault="00A0512C">
      <w:pPr>
        <w:spacing w:after="0"/>
      </w:pPr>
      <w:r w:rsidRPr="00B812B5">
        <w:t xml:space="preserve">W latach 2020-2025 pracownicy badawczo-dydaktyczni i dydaktyczni ISW zostali uhonorowani za swoją działalność artystyczną, organizacyjną, dydaktyczną 30 nagrodami i odznaczeniami (2 Brązowe Medale Zasłużony Kulturze Gloria Artis  i jeden Medal Komisji Edukacji Narodowej, </w:t>
      </w:r>
      <w:r w:rsidRPr="00AE1FB8">
        <w:rPr>
          <w:rFonts w:asciiTheme="minorHAnsi" w:hAnsiTheme="minorHAnsi"/>
        </w:rPr>
        <w:t xml:space="preserve">1 </w:t>
      </w:r>
      <w:sdt>
        <w:sdtPr>
          <w:rPr>
            <w:rFonts w:asciiTheme="minorHAnsi" w:hAnsiTheme="minorHAnsi"/>
          </w:rPr>
          <w:tag w:val="goog_rdk_12"/>
          <w:id w:val="-1781390022"/>
        </w:sdtPr>
        <w:sdtEndPr/>
        <w:sdtContent/>
      </w:sdt>
      <w:r w:rsidRPr="00AE1FB8">
        <w:rPr>
          <w:rFonts w:asciiTheme="minorHAnsi" w:eastAsia="Roboto" w:hAnsiTheme="minorHAnsi" w:cs="Roboto"/>
          <w:highlight w:val="white"/>
        </w:rPr>
        <w:t>Nagroda Ministra Właściwego ds. Szkolnictwa Wyższego i Nauki</w:t>
      </w:r>
      <w:r w:rsidRPr="00AE1FB8">
        <w:rPr>
          <w:rFonts w:asciiTheme="minorHAnsi" w:hAnsiTheme="minorHAnsi"/>
        </w:rPr>
        <w:t xml:space="preserve">) </w:t>
      </w:r>
      <w:r w:rsidRPr="00B812B5">
        <w:t>Zal_K1.2_3.</w:t>
      </w:r>
    </w:p>
    <w:p w14:paraId="0000081C" w14:textId="77777777" w:rsidR="00CA50FA" w:rsidRPr="00B812B5" w:rsidRDefault="00A0512C">
      <w:pPr>
        <w:spacing w:after="0"/>
      </w:pPr>
      <w:r w:rsidRPr="00B812B5">
        <w:t>Obszary działalności badawczo-artystycznej i projektowej pracowników ISW umożliwiają studentom kształcącym się na kierunku sztuki wizualne na:</w:t>
      </w:r>
    </w:p>
    <w:p w14:paraId="0000081D" w14:textId="4D733460" w:rsidR="00CA50FA" w:rsidRDefault="00A0512C">
      <w:pPr>
        <w:spacing w:after="0"/>
      </w:pPr>
      <w:r w:rsidRPr="00B812B5">
        <w:t xml:space="preserve">• dostęp do wiedzy o nowoczesnych technologiach, współczesnych </w:t>
      </w:r>
      <w:r>
        <w:t>trendach artystycznych</w:t>
      </w:r>
      <w:r w:rsidR="003D348E">
        <w:br/>
      </w:r>
      <w:r>
        <w:t>i rozwiązaniach projektowych,</w:t>
      </w:r>
    </w:p>
    <w:p w14:paraId="0000081E" w14:textId="77777777" w:rsidR="00CA50FA" w:rsidRDefault="00A0512C">
      <w:pPr>
        <w:spacing w:after="0"/>
      </w:pPr>
      <w:r>
        <w:t>• w praktyce nieograniczony dostęp do pracowni ISW (w ramach etapowych projektów własnych, pracy dyplomowej, zajęć dydaktycznych),</w:t>
      </w:r>
    </w:p>
    <w:p w14:paraId="0000081F" w14:textId="77777777" w:rsidR="00CA50FA" w:rsidRDefault="00A0512C">
      <w:pPr>
        <w:spacing w:after="0"/>
      </w:pPr>
      <w:r>
        <w:t>• udział i realizację prac projektowo-badawczych z wykorzystaniem aktualnych technik i w oparciu</w:t>
      </w:r>
      <w:r>
        <w:br/>
        <w:t>o stałą współpracę z interesariuszami zewnętrznymi.</w:t>
      </w:r>
    </w:p>
    <w:p w14:paraId="00000820" w14:textId="77777777" w:rsidR="00CA50FA" w:rsidRDefault="00CA50FA">
      <w:pPr>
        <w:spacing w:after="0"/>
      </w:pPr>
    </w:p>
    <w:p w14:paraId="00000821" w14:textId="6FB73163" w:rsidR="00CA50FA" w:rsidRPr="00B812B5" w:rsidRDefault="00A0512C">
      <w:pPr>
        <w:spacing w:after="0"/>
      </w:pPr>
      <w:r w:rsidRPr="00B812B5">
        <w:t xml:space="preserve">Działalność badawczo-artystyczna i projektowa prowadzona przez pracowników ISW Uniwersytetu Zielonogórskiego odpowiada potrzebom kształcenia na kierunku sztuki wizualne obu stopni oraz specjalnościom kadry dydaktycznej. Aktywność kadry służy przygotowaniu studentów I i II stopnia do prowadzenia autonomicznych badań artystycznych i projektowych, a także przyczynia się do </w:t>
      </w:r>
      <w:r w:rsidRPr="00B812B5">
        <w:lastRenderedPageBreak/>
        <w:t xml:space="preserve">zdobywania przez studenta pogłębionej wiedzy z danego obszaru badawczego. Szerzej działalność naukowa kadry dydaktycznej została wyszczególniona w Zal_K1.2_4. </w:t>
      </w:r>
    </w:p>
    <w:p w14:paraId="00000822" w14:textId="77777777" w:rsidR="00CA50FA" w:rsidRPr="00B812B5" w:rsidRDefault="00CA50FA">
      <w:pPr>
        <w:spacing w:after="0"/>
      </w:pPr>
    </w:p>
    <w:p w14:paraId="00000823" w14:textId="3E49CEA7" w:rsidR="00CA50FA" w:rsidRPr="00B812B5" w:rsidRDefault="00A0512C">
      <w:pPr>
        <w:spacing w:after="0"/>
      </w:pPr>
      <w:r w:rsidRPr="00B812B5">
        <w:t>Pracownicy są aktywnymi twórcami prezentującymi swoje osiągnięcia w krajowych</w:t>
      </w:r>
      <w:r w:rsidR="003D348E">
        <w:br/>
      </w:r>
      <w:r w:rsidRPr="00B812B5">
        <w:t>i międzynarodowych wystawach, targach, i prezentacjach, zarówno zbiorowych jak i indywidualnych. Nauczyciele akademiccy prowadzący zajęcia mają możliwość przedstawienia swoich osiągnięć na przedmiotach i podczas organizowanych w tym celu wykładach. Przekazują studentom swoją wiedzę w ramach kół naukowych, projektów czy seminariów i w pracowniach dyplomowych.                     Aktywności pracowników Instytutu Sztuk Wizualnych popularyzujące sztuki wizualne i projektowe wspierają proces dydaktyczny merytorycznie i organizacyjnie, co stanowi doskonałą motywację dla studentów do dalszej nauki i podejmowania autonomicznej działalności twórczej. Między innymi prowadzonych jest szereg dodatkowych wykładów, prezentacji, wystaw artystów z innych ośrodków</w:t>
      </w:r>
      <w:r w:rsidR="003D348E">
        <w:br/>
      </w:r>
      <w:r w:rsidRPr="00B812B5">
        <w:t>z kraju i zagranicy. Taką możliwość zapewnia Instytutowi organizowanie autorskich prezentacji</w:t>
      </w:r>
      <w:r w:rsidR="003D348E">
        <w:br/>
      </w:r>
      <w:r w:rsidRPr="00B812B5">
        <w:t>i wystaw w galerii Rektorat znajdującej się w budynku Rektoratu UZ przy ul. Licealnej, w Galerii Biblioteki Uniwersyteckiej zlokalizowanej w budynku biblioteki UZ przy ul. Wojska Polskiego, czy też w galerii biblioteki ISW, Artoteka</w:t>
      </w:r>
      <w:r w:rsidR="00A637C3">
        <w:t>,</w:t>
      </w:r>
      <w:r w:rsidRPr="00B812B5">
        <w:t xml:space="preserve"> zlokalizowanej w budynku ISW przy ul. Wiśniowej. Studenci zaś organizują swoje indywidualne i zbiorowe wystawy i prezentacje w kilku powołanych do tego celu galeriach zlokalizowanych w samym budynku ISW (galeria aj-aj, galeria efka, galeria między drzwiami, galeria kąt, galeria jednego obrazu), jednak najważniejszą galerią studencką jest galeria PWW zlokalizowana w osobnym budynku przy ul. Ogrodowej w bliskim sąsiedztwie ISW (dawny sklep, później przedszkole) dzierżawionym przez Uniwersytet od miasta. Podkreślić należy, że jest to miejsce z przeznaczeniem wyłącznego użytkowania przez studentów ISW. Od 2016 roku przy współpracy z BWA w Zielonej Górze organizowana jest wystawa najlepszych dyplomów licencjackich i magisterskich ISW pod głównym cyklicznym tytułem Shoty. Przy mimo wszystko skromnych środkach finansowych</w:t>
      </w:r>
      <w:r w:rsidR="003D348E">
        <w:br/>
      </w:r>
      <w:r w:rsidRPr="00B812B5">
        <w:t>i zawsze z inicjatywy kadry ISW organizowane są wystawy i prezentacje studentów w innych ośrodkach akademickich i jednostkach kultury w kraju i poza nim. Powyższe nie miałoby szans zaistnienia bez pełnego zaangażowania kadry dydaktycznej</w:t>
      </w:r>
    </w:p>
    <w:p w14:paraId="00000824" w14:textId="4E71DF92" w:rsidR="00CA50FA" w:rsidRPr="00B812B5" w:rsidRDefault="00A0512C">
      <w:pPr>
        <w:spacing w:before="240" w:after="240"/>
        <w:rPr>
          <w:b/>
          <w:bCs/>
        </w:rPr>
      </w:pPr>
      <w:r w:rsidRPr="00B812B5">
        <w:t>Podkreślić należy silny element motywacyjny, edukacyjny i organizacyjny dla studentów i ich działalności twórczej w pełnym jej zakresie. Ma to bezpośrednie przełożenie na cały proces dydaktyczny włączając w to tematykę prac dyplomowych, a także kształtowanie postaw twórczych po ukończeniu studiów – absolwentów. W załączeniu wykaz tematów prac dyplomowych absolwentów kierunku SZTUKI WIZUALNE za lata 202</w:t>
      </w:r>
      <w:r w:rsidR="003D348E">
        <w:t>3</w:t>
      </w:r>
      <w:r w:rsidRPr="00B812B5">
        <w:t>-2025. (Zal_K1.2_5).</w:t>
      </w:r>
    </w:p>
    <w:p w14:paraId="00000825" w14:textId="07B76BBA" w:rsidR="00CA50FA" w:rsidRPr="00B812B5" w:rsidRDefault="00A0512C">
      <w:pPr>
        <w:spacing w:before="240" w:after="240"/>
        <w:rPr>
          <w:b/>
          <w:bCs/>
          <w:u w:val="single"/>
        </w:rPr>
      </w:pPr>
      <w:r w:rsidRPr="00B812B5">
        <w:t>Ponadto pracownicy Instytutu, prowadzący zajęcia na kierunku sztuki wizualne uczestniczą</w:t>
      </w:r>
      <w:r w:rsidR="00E8353B">
        <w:br/>
      </w:r>
      <w:r w:rsidRPr="00B812B5">
        <w:t>w wydarzeniach, które mają na celu popularyzację efektów pracy studentów i kadry, adresatami których są studenci uczelni i osoby spoza uniwersytetu (np. w ramach konferencji), młodzież szkolna (np. w ramach organizowanych warsztatów dla młodzieży szkół średnich) oraz mieszkańcy regionu (np. w ramach pikników, Festiwali Nauki, Dni Otwartych). W ramach Uczelni organizowane są wykłady otwarte, prelekcje, konferencje i warsztaty, w trakcie których studenci mają okazję zapoznać się</w:t>
      </w:r>
      <w:r w:rsidR="00E8353B">
        <w:br/>
      </w:r>
      <w:r w:rsidRPr="00B812B5">
        <w:t xml:space="preserve">z nowymi kierunkami badań i ich wynikami. Ważnym elementem jest włączanie studentów do udziału w wystawach i prezentacjach organizowanych zarówno w przestrzeniach UZ jak i w przestrzeniach miejskich. Możliwość czynnego uczestniczenia studentów w prowadzonych przez pracowników działaniach umożliwia zdobywanie przez nich kompetencji badawczo-artystycznych i projektowych. </w:t>
      </w:r>
      <w:sdt>
        <w:sdtPr>
          <w:tag w:val="goog_rdk_13"/>
          <w:id w:val="-1088963214"/>
        </w:sdtPr>
        <w:sdtEndPr/>
        <w:sdtContent/>
      </w:sdt>
      <w:sdt>
        <w:sdtPr>
          <w:tag w:val="goog_rdk_14"/>
          <w:id w:val="-1083403784"/>
        </w:sdtPr>
        <w:sdtEndPr/>
        <w:sdtContent/>
      </w:sdt>
    </w:p>
    <w:p w14:paraId="00000826" w14:textId="4A97BF70" w:rsidR="00CA50FA" w:rsidRPr="00B812B5" w:rsidRDefault="0059150C">
      <w:pPr>
        <w:spacing w:before="240" w:after="240"/>
        <w:rPr>
          <w:b/>
          <w:bCs/>
        </w:rPr>
      </w:pPr>
      <w:sdt>
        <w:sdtPr>
          <w:tag w:val="goog_rdk_17"/>
          <w:id w:val="-1207211686"/>
        </w:sdtPr>
        <w:sdtEndPr/>
        <w:sdtContent/>
      </w:sdt>
      <w:sdt>
        <w:sdtPr>
          <w:tag w:val="goog_rdk_18"/>
          <w:id w:val="-317093961"/>
        </w:sdtPr>
        <w:sdtEndPr/>
        <w:sdtContent/>
      </w:sdt>
      <w:sdt>
        <w:sdtPr>
          <w:tag w:val="goog_rdk_19"/>
          <w:id w:val="603158305"/>
        </w:sdtPr>
        <w:sdtEndPr/>
        <w:sdtContent/>
      </w:sdt>
      <w:sdt>
        <w:sdtPr>
          <w:tag w:val="goog_rdk_20"/>
          <w:id w:val="-2001682415"/>
        </w:sdtPr>
        <w:sdtEndPr/>
        <w:sdtContent/>
      </w:sdt>
      <w:r w:rsidR="00A0512C" w:rsidRPr="00B812B5">
        <w:rPr>
          <w:b/>
          <w:bCs/>
        </w:rPr>
        <w:t>Do takich zaliczyć można aktywność studentów w ramach kół naukowych skupionych na pracy</w:t>
      </w:r>
      <w:r w:rsidR="00E8353B">
        <w:rPr>
          <w:b/>
          <w:bCs/>
        </w:rPr>
        <w:br/>
      </w:r>
      <w:r w:rsidR="00A0512C" w:rsidRPr="00B812B5">
        <w:rPr>
          <w:b/>
          <w:bCs/>
        </w:rPr>
        <w:t>w określonych obszarach:</w:t>
      </w:r>
    </w:p>
    <w:p w14:paraId="00000827" w14:textId="77777777" w:rsidR="00CA50FA" w:rsidRPr="00B812B5" w:rsidRDefault="00A0512C">
      <w:pPr>
        <w:spacing w:before="240" w:after="240"/>
      </w:pPr>
      <w:r w:rsidRPr="00B812B5">
        <w:t xml:space="preserve">Koło Naukowe PWW - Galeria PWW - stwarza studentom bezpośrednią możliwość prezentacji własnej twórczości artystycznej poprzez powierzenie im opieki nad Galerią PWW. Jest to platforma, dzięki </w:t>
      </w:r>
      <w:r w:rsidRPr="00B812B5">
        <w:lastRenderedPageBreak/>
        <w:t>której studenci i absolwenci mogą organizować wystawy, konfrontując swoje prace z publicznością. Działalność koła wspiera rozwój studentów poprzez organizację wyjazdów do kluczowych muzeów i galerii w Polsce i za granicą.</w:t>
      </w:r>
    </w:p>
    <w:p w14:paraId="00000828" w14:textId="77777777" w:rsidR="00CA50FA" w:rsidRPr="00B812B5" w:rsidRDefault="00A0512C">
      <w:pPr>
        <w:spacing w:before="240" w:after="240"/>
      </w:pPr>
      <w:r w:rsidRPr="00B812B5">
        <w:t xml:space="preserve">Koło Naukowe Szyjemy Sztukę - umożliwia studentom prowadzenie twórczej działalności artystycznej skoncentrowanej na pracy z tkaniną, tekstyliami i technikami barwierskimi. Studenci realizują projekty artystyczne, łącząc dawne rzemiosło ze współczesnymi narzędziami. Efekty działalności upowszechniają podczas wystaw i wydarzeń artystycznych. </w:t>
      </w:r>
    </w:p>
    <w:p w14:paraId="00000829" w14:textId="77777777" w:rsidR="00CA50FA" w:rsidRPr="00B812B5" w:rsidRDefault="00A0512C">
      <w:pPr>
        <w:spacing w:before="240" w:after="240"/>
      </w:pPr>
      <w:r w:rsidRPr="00B812B5">
        <w:t>Koło Naukowe Pikseloza - wspiera studentów w prowadzeniu działalności twórczej w obszarze projektowania graficznego i animacji. Uczestnicy biorą udział w inicjatywach, których wyniki publikują w formie pokazów i wspólnych wydawnictw. Studenci prezentują swoje umiejętności, tworząc oprawę graficzną dla wydarzeń instytutowych oraz organizując wystawy. Koło promuje komunikację naukową i artystyczną poprzez otwarte spotkania poświęcone animacji.</w:t>
      </w:r>
    </w:p>
    <w:p w14:paraId="0000082A" w14:textId="3CA206FD" w:rsidR="00CA50FA" w:rsidRPr="00B812B5" w:rsidRDefault="00A0512C">
      <w:pPr>
        <w:spacing w:before="240" w:after="240"/>
      </w:pPr>
      <w:r w:rsidRPr="00B812B5">
        <w:t>Koło Naukowe "Kwadrat" - koncentruje się na wspieraniu studentów w prezentacji ich dorobku artystycznego i uczestnictwie w obiegu sztuki. Studenci organizują wystawy indywidualne i zbiorowe. Inicjują ogólnopolskie projekty</w:t>
      </w:r>
      <w:r w:rsidR="002C67F5">
        <w:t>,</w:t>
      </w:r>
      <w:r w:rsidRPr="00B812B5">
        <w:t xml:space="preserve"> w ramach których pokazują swoje prace na innych uczelniach oraz zapraszają studentów z innych ośrodków do zaprezentowania się w przestrzeni ISW. Koło umożliwia studentom udział w warsztatach prowadzonych przez zapraszanych artystów. </w:t>
      </w:r>
    </w:p>
    <w:p w14:paraId="0000082B" w14:textId="03513712" w:rsidR="00CA50FA" w:rsidRPr="00B812B5" w:rsidRDefault="00A0512C">
      <w:pPr>
        <w:spacing w:before="240" w:after="240"/>
      </w:pPr>
      <w:r w:rsidRPr="00B812B5">
        <w:t>Koło Naukowe „Dookoła” skupia się na praktycznych działaniach artystycznych związanych z pracą</w:t>
      </w:r>
      <w:r w:rsidR="003B2EA6">
        <w:br/>
      </w:r>
      <w:r w:rsidRPr="00B812B5">
        <w:t>z przestrzenią, ciałem i materią. Jego aktywność obejmuje realizacje rzeźbiarskie, performatywne</w:t>
      </w:r>
      <w:r w:rsidR="00FD2904">
        <w:br/>
      </w:r>
      <w:r w:rsidRPr="00B812B5">
        <w:t>i intermedialne, prowadzone w różnych kontekstach wystawienniczych i pozainstytucjonalnych. Koło stanowi platformę do inicjowania i realizacji autorskich projektów przez studentów. Celem działalności jest rozwijanie samodzielności twórczej oraz przygotowanie do funkcjonowania w profesjonalnym obiegu sztuki.</w:t>
      </w:r>
    </w:p>
    <w:p w14:paraId="0000082C" w14:textId="1DF49CB5" w:rsidR="00CA50FA" w:rsidRPr="00FD2904" w:rsidRDefault="000479F3">
      <w:pPr>
        <w:spacing w:before="240" w:after="240"/>
      </w:pPr>
      <w:r w:rsidRPr="00B812B5">
        <w:t>Koło Naukowe „Koło Projektowe” Uniwersytetu Zielonogórskiego od 2012 roku realizuje projekty badawcze i warsztatowe we współpracy z firmami, organizacjami oraz studenckimi kołami naukowymi z Polski i z zagranicy. Program działań zawiera interdyscyplinarne projekty - od inwentaryzacji</w:t>
      </w:r>
      <w:r w:rsidR="003B2EA6">
        <w:br/>
      </w:r>
      <w:r w:rsidRPr="00B812B5">
        <w:t>w plenerze i badań terenowych po zespołowy design, wyjazdy i wizyty w zakładach produkcyjnych. Ogólnie angażujemy się w szeroko pojętą kreację projektową. Dzięki temu uczymy się pracy zespołowej i nawiązujemy nowe znajomości i przyjaźnie.</w:t>
      </w:r>
      <w:r w:rsidR="00FD2904">
        <w:t xml:space="preserve"> </w:t>
      </w:r>
      <w:r w:rsidR="00A0512C" w:rsidRPr="00B812B5">
        <w:t xml:space="preserve">Szczegóły działalności wymienionych </w:t>
      </w:r>
      <w:r w:rsidR="003B2EA6">
        <w:t xml:space="preserve">kół </w:t>
      </w:r>
      <w:r w:rsidR="00A0512C" w:rsidRPr="00B812B5">
        <w:t>znajdują się</w:t>
      </w:r>
      <w:r w:rsidR="003B2EA6">
        <w:br/>
      </w:r>
      <w:r w:rsidR="00A0512C" w:rsidRPr="00B812B5">
        <w:t xml:space="preserve">w </w:t>
      </w:r>
      <w:r w:rsidR="00FD2904">
        <w:t>Zal_K1.2_6.</w:t>
      </w:r>
    </w:p>
    <w:p w14:paraId="00000841" w14:textId="77777777" w:rsidR="00CA50FA" w:rsidRDefault="00A0512C">
      <w:pPr>
        <w:spacing w:before="240" w:after="240"/>
        <w:rPr>
          <w:b/>
          <w:bCs/>
          <w:sz w:val="24"/>
          <w:szCs w:val="24"/>
        </w:rPr>
      </w:pPr>
      <w:r>
        <w:rPr>
          <w:b/>
          <w:bCs/>
          <w:sz w:val="24"/>
          <w:szCs w:val="24"/>
        </w:rPr>
        <w:t>1.3. Zgodność koncepcji kształcenia z potrzebami otoczenia społeczno-gospodarczego oraz rynku pracy, rola i znaczenie interesariuszy wewnętrznych i zewnętrznych w procesie opracowania koncepcji kształcenia i jej doskonalenia.</w:t>
      </w:r>
    </w:p>
    <w:p w14:paraId="00000842" w14:textId="77777777" w:rsidR="00CA50FA" w:rsidRPr="00FE5205" w:rsidRDefault="00A0512C">
      <w:pPr>
        <w:spacing w:before="240" w:after="240"/>
      </w:pPr>
      <w:r w:rsidRPr="00FE5205">
        <w:t>Koncepcja kształcenia opiera się o studia stacjonarne I stopnia – studia trzyletnie kończące się uzyskaniem tytułu licencjata oraz studia stacjonarne II stopnia - dwuletnie kończące się uzyskaniem tytułu magistra sztuki i jest zgodna z potrzebami otoczenia społeczno-gospodarczego oraz rynku pracy.</w:t>
      </w:r>
    </w:p>
    <w:p w14:paraId="00000843" w14:textId="7E49C359" w:rsidR="00CA50FA" w:rsidRPr="00FE5205" w:rsidRDefault="00A0512C">
      <w:pPr>
        <w:spacing w:before="240" w:after="240"/>
      </w:pPr>
      <w:r w:rsidRPr="00FE5205">
        <w:t xml:space="preserve">W procesie kształcenia dużą rolę odgrywają wieloletni interesariusze zewnętrzni - BWA w Zielonej Górze, Muzeum Ziemi Lubuskiej, wielobranżowe przedsiębiorstwo Anmet SA oraz galerie, z którymi ISW współpracuje również od wielu lat chociażby </w:t>
      </w:r>
      <w:r w:rsidR="00396C15">
        <w:t>M</w:t>
      </w:r>
      <w:r w:rsidRPr="00FE5205">
        <w:t xml:space="preserve">BWA w Lesznie, Miejski Ośrodek Sztuki w Gorzowie Wlkp., Fundacja Salony w Zielonej Górze, galeria Wieża Ciśnień w Koninie, galeria Baszta - Zbąszyń czy galeria Incydent Łużyckiej </w:t>
      </w:r>
      <w:r w:rsidR="002C67F5" w:rsidRPr="00FE5205">
        <w:t>Szko</w:t>
      </w:r>
      <w:r w:rsidR="002C67F5">
        <w:t>ły</w:t>
      </w:r>
      <w:r w:rsidR="002C67F5" w:rsidRPr="00FE5205">
        <w:t xml:space="preserve"> </w:t>
      </w:r>
      <w:r w:rsidRPr="00FE5205">
        <w:t>Wyższej, kino Newa w Zielonej Górze i in. Obok tego, ISW stale</w:t>
      </w:r>
      <w:r w:rsidR="00FD2904">
        <w:br/>
      </w:r>
      <w:r w:rsidRPr="00FE5205">
        <w:t>i owocnie współpracuje z pokrewnymi jednostkami akademickimi m.in.: UA w Poznaniu, ASP – Wrocław, ASP Łódź,</w:t>
      </w:r>
      <w:hyperlink r:id="rId13">
        <w:r w:rsidRPr="00FE5205">
          <w:t xml:space="preserve"> Uniwersytet Radomski im. Kazimierza Pułaskiego</w:t>
        </w:r>
      </w:hyperlink>
      <w:r w:rsidRPr="00FE5205">
        <w:t xml:space="preserve"> i in. Ważnym elementem </w:t>
      </w:r>
      <w:r w:rsidRPr="00FE5205">
        <w:lastRenderedPageBreak/>
        <w:t xml:space="preserve">kształcenia są </w:t>
      </w:r>
      <w:sdt>
        <w:sdtPr>
          <w:tag w:val="goog_rdk_25"/>
          <w:id w:val="1633087666"/>
        </w:sdtPr>
        <w:sdtEndPr/>
        <w:sdtContent/>
      </w:sdt>
      <w:sdt>
        <w:sdtPr>
          <w:tag w:val="goog_rdk_26"/>
          <w:id w:val="167778700"/>
        </w:sdtPr>
        <w:sdtEndPr/>
        <w:sdtContent/>
      </w:sdt>
      <w:r w:rsidRPr="00FE5205">
        <w:t xml:space="preserve">koła naukowe funkcjonujące w ISW i wzbogacające ofertę kształcenia: Koło Naukowe “PWW”, Koło Naukowe “Kwadrat”, </w:t>
      </w:r>
      <w:r w:rsidRPr="00FD2904">
        <w:t xml:space="preserve">Koło Naukowe “Projektowe”, </w:t>
      </w:r>
      <w:r w:rsidRPr="00FE5205">
        <w:t>Koło Naukowe “Pikseloza”, Koło Naukowe “Szyjemy sztukę”, Koło Naukowe “Dookoła”. W ramach studiów I stopnia studenci wybierają jeden z dwóch modułów: media audiowizualne albo fotografia. Na studiach II stopnia mają do wyboru moduł z zakresu grafiki albo multimediów. Po całym cyklu kształcenia absolwent posiada poznawcze oraz praktyczne umiejętności funkcjonowania na rynku sztuki. Jest przygotowany do podjęcia pracy zawodowej w ośrodkach i instytucjach kultury, sztuki i edukacji pozaszkolnej, muzeach, galeriach, domach kultury, ogniskach plastycznych i innych podobnych oraz ośrodkach promocyjnych</w:t>
      </w:r>
      <w:r w:rsidR="00FD2904">
        <w:br/>
      </w:r>
      <w:r w:rsidRPr="00FE5205">
        <w:t>i reklamowych. Studia I i II stopnia łączą ogólną wiedzę humanistyczną o współczesnej kulturze</w:t>
      </w:r>
      <w:r w:rsidR="00FD2904">
        <w:br/>
      </w:r>
      <w:r w:rsidRPr="00FE5205">
        <w:t>z praktyką twórczości plastycznej, takiej jak rysunek, malarstwo, rzeźba, grafika, projektowanie graficzne, fotografia i multimedia.</w:t>
      </w:r>
    </w:p>
    <w:p w14:paraId="00000844" w14:textId="77777777" w:rsidR="00CA50FA" w:rsidRPr="00B812B5" w:rsidRDefault="00A0512C">
      <w:pPr>
        <w:spacing w:before="240" w:after="240"/>
      </w:pPr>
      <w:r>
        <w:t xml:space="preserve">Większość studentów po zakończonych studiach odnajduje się na rynku pracy. Świadczą o tym rozmowy, spotkania, wymiana doświadczeń na szkoleniach branżowych, współpraca w trakcie </w:t>
      </w:r>
      <w:r w:rsidRPr="00B812B5">
        <w:t>międzyuczelnianych warsztatów, na których kadra spotyka absolwentów.</w:t>
      </w:r>
    </w:p>
    <w:p w14:paraId="00000845" w14:textId="23E0695F" w:rsidR="00CA50FA" w:rsidRPr="00B812B5" w:rsidRDefault="00A0512C">
      <w:pPr>
        <w:spacing w:before="240" w:after="240"/>
        <w:rPr>
          <w:i/>
          <w:iCs/>
        </w:rPr>
      </w:pPr>
      <w:r w:rsidRPr="00B812B5">
        <w:t xml:space="preserve">Analizując potrzeby rynku pracy oraz wyniki badań karier absolwentów należy stwierdzić, że program kształcenia na kierunku sztuki wizualne I </w:t>
      </w:r>
      <w:r w:rsidR="002C67F5">
        <w:t xml:space="preserve">i </w:t>
      </w:r>
      <w:r w:rsidRPr="00B812B5">
        <w:t xml:space="preserve">II </w:t>
      </w:r>
      <w:r w:rsidR="002C67F5" w:rsidRPr="00B812B5">
        <w:t>st</w:t>
      </w:r>
      <w:r w:rsidR="002C67F5">
        <w:t>opnia</w:t>
      </w:r>
      <w:r w:rsidR="002C67F5" w:rsidRPr="00B812B5">
        <w:t xml:space="preserve"> </w:t>
      </w:r>
      <w:r w:rsidRPr="00B812B5">
        <w:t>oraz sylwetka absolwenta spełniają oczekiwania pracujących zawodowo absolwentów. Ich wykształcenie odpowiada wymogom rynku pracy.  Wpływ na tworzenie planów i programów studiów mają również interesariusze wewnętrzni, tj. studenci (jako członkowie Wydziałowej Rady Programowej) oraz pracownicy uczestniczący w procesie ustalania koncepcji kształcenia na kierunku sztuki wizualne I</w:t>
      </w:r>
      <w:r w:rsidR="002C67F5">
        <w:t xml:space="preserve"> i</w:t>
      </w:r>
      <w:r w:rsidRPr="00B812B5">
        <w:t xml:space="preserve"> II </w:t>
      </w:r>
      <w:r w:rsidR="002C67F5" w:rsidRPr="00B812B5">
        <w:t>stop</w:t>
      </w:r>
      <w:r w:rsidR="002C67F5">
        <w:t>nia</w:t>
      </w:r>
      <w:r w:rsidRPr="00B812B5">
        <w:t>. Wszyscy studenci wpływają również na proces kształcenia poprzez systematyczną ocenę osób prowadzących zajęcia (Akcja „Oceń Belfra”).</w:t>
      </w:r>
      <w:r w:rsidRPr="00B812B5">
        <w:rPr>
          <w:i/>
          <w:iCs/>
        </w:rPr>
        <w:t xml:space="preserve">  </w:t>
      </w:r>
    </w:p>
    <w:p w14:paraId="00000846" w14:textId="77777777" w:rsidR="00CA50FA" w:rsidRDefault="00A0512C">
      <w:pPr>
        <w:spacing w:before="240" w:after="240"/>
        <w:rPr>
          <w:i/>
          <w:iCs/>
          <w:sz w:val="24"/>
          <w:szCs w:val="24"/>
        </w:rPr>
      </w:pPr>
      <w:r>
        <w:rPr>
          <w:b/>
          <w:bCs/>
          <w:sz w:val="24"/>
          <w:szCs w:val="24"/>
        </w:rPr>
        <w:t>1.4. Sylwetka absolwenta kierunku sztuki wizualne I i II st., przewidywane miejsca zatrudnienia absolwentów</w:t>
      </w:r>
    </w:p>
    <w:p w14:paraId="00000847" w14:textId="77777777" w:rsidR="00CA50FA" w:rsidRPr="00FE5205" w:rsidRDefault="00A0512C">
      <w:pPr>
        <w:spacing w:before="240" w:after="240"/>
        <w:rPr>
          <w:b/>
          <w:bCs/>
          <w:sz w:val="24"/>
          <w:szCs w:val="24"/>
        </w:rPr>
      </w:pPr>
      <w:r w:rsidRPr="00FE5205">
        <w:rPr>
          <w:b/>
          <w:bCs/>
          <w:sz w:val="24"/>
          <w:szCs w:val="24"/>
        </w:rPr>
        <w:t>Sylwetka absolwenta kierunku Sztuki Wizualne</w:t>
      </w:r>
    </w:p>
    <w:p w14:paraId="00000848" w14:textId="07771853" w:rsidR="00CA50FA" w:rsidRPr="00FE5205" w:rsidRDefault="00A0512C">
      <w:pPr>
        <w:spacing w:before="240" w:after="240"/>
      </w:pPr>
      <w:r w:rsidRPr="00B67EC6">
        <w:t xml:space="preserve">Absolwent </w:t>
      </w:r>
      <w:r w:rsidRPr="00B67EC6">
        <w:rPr>
          <w:bCs/>
        </w:rPr>
        <w:t>studiów I stopnia</w:t>
      </w:r>
      <w:r w:rsidRPr="00B67EC6">
        <w:t xml:space="preserve"> na kierunku sztuki wizualne posiada wiedzę oraz umiejętności wykwalifikowanego plastyka–twórcy, a także kompetencje</w:t>
      </w:r>
      <w:r w:rsidRPr="00FE5205">
        <w:t xml:space="preserve"> uczestnika i animatora kultury współczesnej. Program kształcenia przygotowuje go do realizowania i upowszechniania różnorodnych form przekazu wizualnego i medialnego o charakterze artystycznym, warsztatowym oraz użytkowym. Absolwent potrafi świadomie posługiwać się językiem obrazu, realizować projekty indywidualne</w:t>
      </w:r>
      <w:r w:rsidR="005E4FC8">
        <w:br/>
      </w:r>
      <w:r w:rsidRPr="00FE5205">
        <w:t>i zespołowe oraz prowadzić zajęcia warsztatowe z zakresu sztuk wizualnych.</w:t>
      </w:r>
    </w:p>
    <w:p w14:paraId="00000849" w14:textId="622AE4B5" w:rsidR="00CA50FA" w:rsidRPr="00FE5205" w:rsidRDefault="00A0512C">
      <w:pPr>
        <w:spacing w:before="240" w:after="240"/>
      </w:pPr>
      <w:r w:rsidRPr="00FE5205">
        <w:t>Program studiów łączy kształcenie artystyczne z wiedzą teoretyczną, obejmującą historię i teorię sztuki, analizę współczesnych zjawisk kulturowych i społecznych oraz zagadnienia związane</w:t>
      </w:r>
      <w:r w:rsidR="005E4FC8">
        <w:br/>
      </w:r>
      <w:r w:rsidRPr="00FE5205">
        <w:t>z funkcjonowaniem rynku sztuki. W toku studiów student rozwija umiejętności twórcze w pracowniach  kierunkowych w zakresie rysunku, malarstwa, rzeźby, grafiki warsztatowej, projektowania graficznego, fotografii, działań i projektów artystycznych, działań performatywnych i intermedialnych, szkła artystycznego, tekstyliów i barwiarstwa. Istotnym elementem kształcenia jest praca nad autorską postawą twórczą, krytycznym myśleniem oraz świadomym doborem środków wyrazu.</w:t>
      </w:r>
    </w:p>
    <w:p w14:paraId="0000084A" w14:textId="36D5A4E1" w:rsidR="00CA50FA" w:rsidRPr="00FE5205" w:rsidRDefault="00A0512C">
      <w:pPr>
        <w:spacing w:before="240" w:after="240"/>
      </w:pPr>
      <w:r w:rsidRPr="00FE5205">
        <w:t>Absolwent posiada poznawcze i praktyczne kompetencje umożliwiające funkcjonowanie w obszarze sztuki współczesnej, w tym umiejętność prezentacji własnych działań artystycznych, współpracy</w:t>
      </w:r>
      <w:r w:rsidR="005E4FC8">
        <w:br/>
      </w:r>
      <w:r w:rsidRPr="00FE5205">
        <w:t>z instytucjami kultury oraz realizacji projektów wystawienniczych, edukacyjnych i społecznych. Jest przygotowany do podjęcia pracy zawodowej m.in. w muzeach, galeriach sztuki, domach kultury, ogniskach plastycznych, instytucjach edukacji pozaszkolnej, a także w ośrodkach promocyjnych, wydawniczych, reklamowych i medialnych. Absolwenci studiów I stopnia posiadają kompetencje</w:t>
      </w:r>
      <w:r w:rsidR="005E4FC8">
        <w:br/>
      </w:r>
      <w:r w:rsidRPr="00FE5205">
        <w:t xml:space="preserve">w zakresie posługiwania się językiem obcym na poziomie B2 wg skali ESOKJ.  </w:t>
      </w:r>
    </w:p>
    <w:p w14:paraId="0000084C" w14:textId="77777777" w:rsidR="00CA50FA" w:rsidRPr="005B5321" w:rsidRDefault="00A0512C">
      <w:pPr>
        <w:spacing w:before="240" w:after="240"/>
      </w:pPr>
      <w:r w:rsidRPr="005B5321">
        <w:lastRenderedPageBreak/>
        <w:t xml:space="preserve">Wybór modułu kształcenia w </w:t>
      </w:r>
      <w:r w:rsidRPr="00B67EC6">
        <w:t xml:space="preserve">zakresie </w:t>
      </w:r>
      <w:r w:rsidRPr="00B67EC6">
        <w:rPr>
          <w:bCs/>
        </w:rPr>
        <w:t>fotografii</w:t>
      </w:r>
      <w:r w:rsidRPr="00B67EC6">
        <w:t xml:space="preserve"> umożliwia</w:t>
      </w:r>
      <w:r w:rsidRPr="005B5321">
        <w:t xml:space="preserve"> zdobycie kwalifikacji niezbędnych do twórczego i profesjonalnego wykorzystania medium fotograficznego. Student nabywa umiejętności realizacji projektów fotograficznych, pracy z obrazem cyfrowym oraz interpretacji fotografii w szerokim kontekście kulturowym i artystycznym. Przedmioty realizowane w module obejmują m.in.: cyfrową edycję fotograficzną, historię fotografii w rozszerzonym polu oraz fotografię intermedialną.</w:t>
      </w:r>
    </w:p>
    <w:p w14:paraId="0000084D" w14:textId="77777777" w:rsidR="00CA50FA" w:rsidRPr="005B5321" w:rsidRDefault="0059150C">
      <w:pPr>
        <w:spacing w:before="240" w:after="240"/>
      </w:pPr>
      <w:sdt>
        <w:sdtPr>
          <w:tag w:val="goog_rdk_27"/>
          <w:id w:val="-1231135601"/>
        </w:sdtPr>
        <w:sdtEndPr/>
        <w:sdtContent/>
      </w:sdt>
      <w:r w:rsidR="00A0512C" w:rsidRPr="005B5321">
        <w:t>Wybór modułu kształcenia w zakresie mediów audiowizualnych przygotowuje studenta do samodzielnego tworzenia animowanych form filmowych. Program modułu obejmuje: digital storytelling, animację, realizację dźwięku na potrzeby ruchomego obrazu oraz techniki przetwarzania obrazu i multimedia.</w:t>
      </w:r>
    </w:p>
    <w:p w14:paraId="0000084E" w14:textId="77777777" w:rsidR="00CA50FA" w:rsidRPr="005B5321" w:rsidRDefault="00A0512C">
      <w:pPr>
        <w:spacing w:before="240" w:after="240"/>
      </w:pPr>
      <w:r w:rsidRPr="005B5321">
        <w:t>Dzięki interdyscyplinarnemu charakterowi programu studiów absolwent kierunku sztuki wizualne jest przygotowany do elastycznej i świadomej aktywności zawodowej oraz dalszego kształcenia na studiach II stopnia w obszarze sztuk wizualnych, multimediów, fotografii, grafiki i kierunków pokrewnych.</w:t>
      </w:r>
    </w:p>
    <w:p w14:paraId="0000084F" w14:textId="1BE82361" w:rsidR="00CA50FA" w:rsidRPr="005B5321" w:rsidRDefault="00A0512C">
      <w:pPr>
        <w:spacing w:before="240" w:after="240"/>
        <w:rPr>
          <w:highlight w:val="white"/>
        </w:rPr>
      </w:pPr>
      <w:r w:rsidRPr="005B5321">
        <w:rPr>
          <w:highlight w:val="white"/>
        </w:rPr>
        <w:t>Kierunek sztuki wizualne studia II st. wyróżnia wszechstronna oferta kształcenia interdyscyplinarnego w zakresie promocji i krytyki sztuki oraz w ramach indywidualnej ścieżki kształcenia realizowanej</w:t>
      </w:r>
      <w:r w:rsidR="004832DA">
        <w:rPr>
          <w:highlight w:val="white"/>
        </w:rPr>
        <w:br/>
      </w:r>
      <w:r w:rsidRPr="005B5321">
        <w:rPr>
          <w:highlight w:val="white"/>
        </w:rPr>
        <w:t>w pracowniach artystycznych wolnego wyboru, działań i projektów artystycznych, seminarium magisterskiego i pracowni dyplomujących. Kształcenie poszerza uzyskanie przez studentów wiedzy</w:t>
      </w:r>
      <w:r w:rsidR="004832DA">
        <w:rPr>
          <w:highlight w:val="white"/>
        </w:rPr>
        <w:br/>
      </w:r>
      <w:r w:rsidRPr="005B5321">
        <w:rPr>
          <w:highlight w:val="white"/>
        </w:rPr>
        <w:t xml:space="preserve">i umiejętności w zakresie modułów fakultatywnych: grafika lub multimedia. Studia stanowią połączenie ogólnohumanistycznej wiedzy o współczesnej kulturze z praktyką w obszarze projektów i działań artystycznych oraz własnej twórczości artystycznej. </w:t>
      </w:r>
    </w:p>
    <w:p w14:paraId="00000850" w14:textId="77777777" w:rsidR="00CA50FA" w:rsidRPr="005B5321" w:rsidRDefault="00A0512C">
      <w:pPr>
        <w:spacing w:before="240" w:after="240"/>
      </w:pPr>
      <w:r w:rsidRPr="005B5321">
        <w:t xml:space="preserve">Absolwent studiów II stopnia posiada wiedzę oraz umiejętności wykwalifikowanego plastyka-twórcy oraz uczestnika i animatora kultury współczesnej. Potrafi realizować i upowszechniać różnorodne postaci przekazów wizualnych i medialnych dla celów artystycznych, edukacyjnych i użytkowych, realizuje działania i projekty artystyczne i potrafi je promować. Absolwent posiada poznawcze oraz praktyczne umiejętności funkcjonowania na rynku sztuki. Jest przygotowany do podjęcia pracy zawodowej w: ośrodkach i instytucjach kultury, sztuki i edukacji pozaszkolnej (muzeach, galeriach, domach kultury, ogniskach plastycznych itp.) oraz w ośrodkach promocyjnych i reklamowych. Absolwent jest przygotowany do realizacji własnej działalności artystycznej. Absolwenci studiów II stopnia posiadają kompetencje w zakresie posługiwania się językiem obcym na poziomie B2+ wg skali ESOKJ.  </w:t>
      </w:r>
    </w:p>
    <w:p w14:paraId="00000851" w14:textId="18F64231" w:rsidR="00CA50FA" w:rsidRPr="005D6DB4" w:rsidRDefault="00A0512C">
      <w:pPr>
        <w:spacing w:before="240" w:after="240"/>
      </w:pPr>
      <w:r w:rsidRPr="005B5321">
        <w:t xml:space="preserve">Wybór modułu kształcenia w zakresie </w:t>
      </w:r>
      <w:r w:rsidRPr="005D6DB4">
        <w:rPr>
          <w:bCs/>
        </w:rPr>
        <w:t>grafiki</w:t>
      </w:r>
      <w:r w:rsidRPr="005D6DB4">
        <w:t xml:space="preserve"> umożliwia zdobycie praktycznych umiejętności</w:t>
      </w:r>
      <w:r w:rsidR="004832DA">
        <w:br/>
      </w:r>
      <w:r w:rsidRPr="005D6DB4">
        <w:t>w obszarze grafiki warsztatowej, projektowania graficznego oraz projektowania na potrzeby Internetu. Program modułu obejmuje pracownię grafiki warsztatowej (do wyboru: grafika cyfrowa, litografia, sitodruk, wklęsłodruk i wypukłodruk), projektowanie typograficzne, projektowanie graficzne, projektowanie na potrzeby Internetu oraz interaktywne przestrzenie projektowania graficznego.</w:t>
      </w:r>
    </w:p>
    <w:p w14:paraId="00000852" w14:textId="15AFD172" w:rsidR="00CA50FA" w:rsidRPr="005B5321" w:rsidRDefault="00A0512C">
      <w:pPr>
        <w:spacing w:before="240" w:after="240"/>
      </w:pPr>
      <w:r w:rsidRPr="005D6DB4">
        <w:t xml:space="preserve">Wybór modułu kształcenia w zakresie </w:t>
      </w:r>
      <w:r w:rsidRPr="005D6DB4">
        <w:rPr>
          <w:bCs/>
        </w:rPr>
        <w:t>multimediów stanowi kontynuację modułu w zakresie mediów audiowizualnych i</w:t>
      </w:r>
      <w:r w:rsidRPr="005D6DB4">
        <w:t xml:space="preserve"> przygotowuje studenta do samodzielnego tworzenia zaawansowanych projektów</w:t>
      </w:r>
      <w:r w:rsidRPr="005B5321">
        <w:t xml:space="preserve"> audiowizualnych i intermedialnych. Program modułu obejmuje m.in.: digital storytelling, animację, formy fotograficzne 3D, laboratorium rozszerzonej rzeczywistości, działania performatywne</w:t>
      </w:r>
      <w:r w:rsidR="004832DA">
        <w:br/>
      </w:r>
      <w:r w:rsidRPr="005B5321">
        <w:t>i multimedialne oraz realizację dźwięku na potrzeby ruchomego obrazu.</w:t>
      </w:r>
    </w:p>
    <w:p w14:paraId="00000853" w14:textId="77777777" w:rsidR="00CA50FA" w:rsidRPr="005B5321" w:rsidRDefault="00A0512C">
      <w:pPr>
        <w:spacing w:before="240" w:after="240"/>
      </w:pPr>
      <w:r w:rsidRPr="005B5321">
        <w:t>Po ukończeniu studiów II stopnia, posiadając kompetencje w prowadzeniu badań w zakresie dyscypliny sztuki plastyczne i konserwacja dzieł sztuki, absolwenci mogą kontynuować studia na poziomie III stopnia.</w:t>
      </w:r>
    </w:p>
    <w:p w14:paraId="0000085F" w14:textId="77777777" w:rsidR="00CA50FA" w:rsidRPr="004832DA" w:rsidRDefault="00A0512C" w:rsidP="004832DA">
      <w:pPr>
        <w:spacing w:before="240" w:after="240" w:line="276" w:lineRule="auto"/>
        <w:rPr>
          <w:rFonts w:asciiTheme="minorHAnsi" w:eastAsia="Arial" w:hAnsiTheme="minorHAnsi" w:cstheme="minorHAnsi"/>
          <w:b/>
          <w:bCs/>
          <w:sz w:val="24"/>
          <w:szCs w:val="24"/>
        </w:rPr>
      </w:pPr>
      <w:bookmarkStart w:id="8" w:name="_heading=h.fhsagmas8jol" w:colFirst="0" w:colLast="0"/>
      <w:bookmarkEnd w:id="8"/>
      <w:r w:rsidRPr="004832DA">
        <w:rPr>
          <w:rFonts w:asciiTheme="minorHAnsi" w:eastAsia="Arial" w:hAnsiTheme="minorHAnsi" w:cstheme="minorHAnsi"/>
          <w:b/>
          <w:bCs/>
          <w:sz w:val="24"/>
          <w:szCs w:val="24"/>
        </w:rPr>
        <w:lastRenderedPageBreak/>
        <w:t>1.5. Cechy wyróżniające koncepcję kształcenia oraz wykorzystane wzorce krajowe lub międzynarodowe</w:t>
      </w:r>
    </w:p>
    <w:p w14:paraId="00000860" w14:textId="23B84120" w:rsidR="00CA50FA" w:rsidRPr="005D6DB4" w:rsidRDefault="00A0512C">
      <w:pPr>
        <w:spacing w:before="240" w:after="240" w:line="276" w:lineRule="auto"/>
      </w:pPr>
      <w:r w:rsidRPr="005D6DB4">
        <w:t>Kierunek sztuki wizualne ma ponad 30 lat i był pierwszym kierunkiem w obszarze sztuk plastycznych prowadzonym na Uniwersytecie Zielonogórskim. Początki kształcenia w zakresie sztuk plastycznych są bezpośrednio związane z powołaniem Instytutu Sztuk Wizualnych w 1991 roku (wówczas Instytut Wychowania Plastycznego). Artystyczne i intelektualne podstawy budowania tożsamości Instytutu pozostają nadal aktualne. Wywodzą się one z ducha i tradycji osiągnięć dwóch ważnych, cyklicznych ogólnopolskich wystaw i teoretycznych debat poświęconych sztuce współczesnej: Wystaw</w:t>
      </w:r>
      <w:r w:rsidR="004832DA">
        <w:br/>
      </w:r>
      <w:r w:rsidRPr="005D6DB4">
        <w:t>i Sympozjum Złotego Grona (1963-1981) oraz później, Biennale Sztuki Nowej (1985-1996) współtworzonego przez Zenona Polusa – organizatora Instytutu. Format Biennale, skupionego na obrazie sztuki najnowszej i jej refleksji naukowej, stał się podstawą i historycznym uzasadnieniem budowania wyższego szkolnictwa artystycznego w Zielonej Górze oraz miał bezpośredni wpływ na koncepcję kształcenia i dobór kadr na kierunku oraz współpracę z instytucjami i ośrodkami sztuki, uczelniami, artystami.</w:t>
      </w:r>
    </w:p>
    <w:p w14:paraId="00000861" w14:textId="73371C8D" w:rsidR="00CA50FA" w:rsidRPr="005D6DB4" w:rsidRDefault="00A0512C">
      <w:pPr>
        <w:spacing w:before="240" w:after="240" w:line="276" w:lineRule="auto"/>
      </w:pPr>
      <w:r w:rsidRPr="005D6DB4">
        <w:t xml:space="preserve">Instytut Sztuk Wizualnych jest jedynym ośrodkiem w województwie lubuskim kształcącym w obszarze sztuk plastycznych na poziomie szkolnictwa wyższego. </w:t>
      </w:r>
    </w:p>
    <w:p w14:paraId="00000862" w14:textId="683A77B3" w:rsidR="00CA50FA" w:rsidRPr="005D6DB4" w:rsidRDefault="00A0512C">
      <w:pPr>
        <w:spacing w:before="240" w:after="240" w:line="276" w:lineRule="auto"/>
      </w:pPr>
      <w:r w:rsidRPr="005D6DB4">
        <w:t>Koncepcja kształcenia na kierunku sztuki wizualne jest ukierunkowana na potrzeby regionalnego, krajowego i międzynarodowego środowiska kultury, sztuki oraz sektora kreatywnego, a także pozostaje w ścisłym związku z aktualnymi tendencjami w sztuce współczesnej i praktykami artystycznymi. Zintegrowanie działań dydaktycznych i artystycznych Instytutu Sztuk Wizualnych</w:t>
      </w:r>
      <w:r w:rsidR="004832DA">
        <w:br/>
      </w:r>
      <w:r w:rsidRPr="005D6DB4">
        <w:t>z otoczeniem społeczno-kulturowym stanowi istotny element strategii rozwoju kierunku i jest przedmiotem stałych działań, zwłaszcza w zakresie doskonalenia dydaktyki, kształcenia artystycznego oraz inicjowania projektów artystycznych i edukacyjnych na rzecz miasta.</w:t>
      </w:r>
    </w:p>
    <w:p w14:paraId="00000863" w14:textId="29938B44" w:rsidR="00CA50FA" w:rsidRPr="005D6DB4" w:rsidRDefault="00A0512C">
      <w:pPr>
        <w:spacing w:before="240" w:after="240" w:line="276" w:lineRule="auto"/>
      </w:pPr>
      <w:r w:rsidRPr="005D6DB4">
        <w:t>Tworząc koncepcję kształcenia, uwzględniono zapotrzebowanie rynku pracy w obszarze kultury, sztuki, edukacji artystycznej oraz branż kreatywnych, przy jednoczesnym zachowaniu autonomii i specyfiki kształcenia artystycznego. Program studiów daje studentom możliwość nabycia kompetencji umożliwiających podjęcie pracy zawodowej po ukończeniu studiów, m.in. w instytucjach kultury, galeriach, muzeach, domach kultury, a także w sektorze promocyjnym, wydawniczym, reklamowym</w:t>
      </w:r>
      <w:r w:rsidR="004832DA">
        <w:br/>
      </w:r>
      <w:r w:rsidRPr="005D6DB4">
        <w:t>i medialnym. Absolwenci kierunku sztuki wizualne znajdują zatrudnienie w obszarach związanych ze sztuką, edukacją pozaszkolną, reklamą oraz w indywidualnej działalności twórczej.</w:t>
      </w:r>
    </w:p>
    <w:p w14:paraId="00000864" w14:textId="77777777" w:rsidR="00CA50FA" w:rsidRPr="005D6DB4" w:rsidRDefault="00A0512C">
      <w:pPr>
        <w:spacing w:before="240" w:after="240" w:line="276" w:lineRule="auto"/>
      </w:pPr>
      <w:r w:rsidRPr="005D6DB4">
        <w:t>Instytut Sztuk Wizualnych prowadzi współpracę z interesariuszami zewnętrznymi, w tym z instytucjami kultury, samorządami, organizacjami pozarządowymi oraz podmiotami działającymi w obszarze sztuki i mediów. Współpraca ta znajduje odzwierciedlenie w realizacji wspólnych projektów artystycznych, wystaw, wydarzeń kulturalnych, warsztatów oraz działań edukacyjnych, a także w konsultowaniu treści programowych w odniesieniu do zmieniających się potrzeb środowiska.</w:t>
      </w:r>
    </w:p>
    <w:p w14:paraId="00000865" w14:textId="203227B2" w:rsidR="00CA50FA" w:rsidRPr="005D6DB4" w:rsidRDefault="00A0512C" w:rsidP="00E31F4E">
      <w:pPr>
        <w:spacing w:before="240" w:after="240" w:line="276" w:lineRule="auto"/>
      </w:pPr>
      <w:r w:rsidRPr="005D6DB4">
        <w:t>Nauczyciele akademiccy prowadzący zajęcia na kierunku sztuki wizualne są czynnymi artystami, projektantami i animatorami kultury, współpracującymi z instytucjami ogólnopolskimi oraz międzynarodowymi. Ich aktywność zawodowa i artystyczna przekłada się bezpośrednio na aktualność treści kształcenia oraz umożliwia studentom kontakt z rzeczywistymi praktykami funkcjonowania</w:t>
      </w:r>
      <w:r w:rsidR="004832DA">
        <w:br/>
      </w:r>
      <w:r w:rsidRPr="005D6DB4">
        <w:lastRenderedPageBreak/>
        <w:t>w polu sztuki współczesnej. W ramach zajęć podejmowane są zagadnienia projektowe i artystyczne realizowane indywidualnie lub we współpracy z interesariuszami zewnętrznymi, często z udziałem studentów w procesach twórczych i organizacyjnych.</w:t>
      </w:r>
    </w:p>
    <w:p w14:paraId="00000866" w14:textId="74FF3ACB" w:rsidR="00CA50FA" w:rsidRPr="005D6DB4" w:rsidRDefault="00A0512C" w:rsidP="00E31F4E">
      <w:pPr>
        <w:spacing w:before="240" w:after="240" w:line="276" w:lineRule="auto"/>
      </w:pPr>
      <w:r w:rsidRPr="005D6DB4">
        <w:t>Koncepcja kształcenia umożliwia rozwój i realizację praktyki artystycznej w zakresie sztuk wizualnych  w szerszym wymiarze - w ramach kół naukowych, wystaw w galeriach Instytutu, udziału studentów</w:t>
      </w:r>
      <w:r w:rsidR="00E31F4E">
        <w:br/>
      </w:r>
      <w:r w:rsidRPr="005D6DB4">
        <w:t xml:space="preserve">w konkursach i przeglądach sztuki oraz wystawach w galeriach zewnętrznych.  </w:t>
      </w:r>
    </w:p>
    <w:p w14:paraId="00000867" w14:textId="77777777" w:rsidR="00CA50FA" w:rsidRPr="005D6DB4" w:rsidRDefault="00A0512C">
      <w:pPr>
        <w:spacing w:before="240" w:after="240" w:line="276" w:lineRule="auto"/>
      </w:pPr>
      <w:r w:rsidRPr="005D6DB4">
        <w:t>Kształcenie na kierunku sztuki wizualne prowadzone jest na studiach I i II stopnia.</w:t>
      </w:r>
    </w:p>
    <w:p w14:paraId="00000868" w14:textId="77777777" w:rsidR="00CA50FA" w:rsidRPr="005D6DB4" w:rsidRDefault="00A0512C">
      <w:pPr>
        <w:spacing w:after="0"/>
        <w:jc w:val="left"/>
      </w:pPr>
      <w:r w:rsidRPr="005D6DB4">
        <w:t>Koncepcję kształcenia w obszarze oferty programowej wyróżniają następujące elementy:</w:t>
      </w:r>
    </w:p>
    <w:p w14:paraId="00000869" w14:textId="77777777" w:rsidR="00CA50FA" w:rsidRPr="005D6DB4" w:rsidRDefault="00A0512C">
      <w:pPr>
        <w:spacing w:after="0"/>
        <w:jc w:val="left"/>
        <w:rPr>
          <w:u w:val="single"/>
        </w:rPr>
      </w:pPr>
      <w:r w:rsidRPr="005D6DB4">
        <w:rPr>
          <w:u w:val="single"/>
        </w:rPr>
        <w:t>studia I stopnia:</w:t>
      </w:r>
    </w:p>
    <w:p w14:paraId="0000086A" w14:textId="77777777" w:rsidR="00CA50FA" w:rsidRPr="005D6DB4" w:rsidRDefault="00A0512C">
      <w:pPr>
        <w:numPr>
          <w:ilvl w:val="0"/>
          <w:numId w:val="2"/>
        </w:numPr>
        <w:spacing w:after="0"/>
      </w:pPr>
      <w:r w:rsidRPr="005D6DB4">
        <w:t>zindywidualizowany program kształcenia, obejmujący możliwość wyboru: pracowni rysunku (3) i malarstwa (4) na drugim roku studiów, realizację indywidualnej ścieżki kształcenia artystycznego w Pracowniach Wolnego Wyboru (18) od trzeciego do szóstego semestru, wybór pracowni grafiki warsztatowej (4), a także wybór Pracowni dyplomującej (18), seminarium licencjackiego (3) oraz wybór modułu fakultatywnego w zakresie mediów audiowizualnych lub fotografii;</w:t>
      </w:r>
    </w:p>
    <w:p w14:paraId="0000086B" w14:textId="77777777" w:rsidR="00CA50FA" w:rsidRPr="005D6DB4" w:rsidRDefault="00A0512C">
      <w:pPr>
        <w:numPr>
          <w:ilvl w:val="0"/>
          <w:numId w:val="2"/>
        </w:numPr>
        <w:spacing w:after="0"/>
      </w:pPr>
      <w:r w:rsidRPr="005D6DB4">
        <w:t>pogłębione  kształcenie w zakresie wiedzy o sztuce. Obok podstawowego kursu w zakresie historii sztuki, trwającego 4 semestry, prowadzone jest równoległe kształcenie w obszarze zagadnień i tendencji w sztuce współczesnej, trwające 5 semestrów;</w:t>
      </w:r>
    </w:p>
    <w:p w14:paraId="0000086C" w14:textId="77777777" w:rsidR="00CA50FA" w:rsidRPr="005D6DB4" w:rsidRDefault="00A0512C">
      <w:pPr>
        <w:numPr>
          <w:ilvl w:val="0"/>
          <w:numId w:val="2"/>
        </w:numPr>
        <w:spacing w:after="0"/>
      </w:pPr>
      <w:r w:rsidRPr="005D6DB4">
        <w:t xml:space="preserve">kształcenie studentów w obszarach poszerzających kanon pracowni artystycznych: działań performatywnych i multimedialnych, tekstyliów i barwiarstwa, rozszerzonej rzeczywistości. </w:t>
      </w:r>
    </w:p>
    <w:p w14:paraId="0000086D" w14:textId="77777777" w:rsidR="00CA50FA" w:rsidRPr="005D6DB4" w:rsidRDefault="00CA50FA">
      <w:pPr>
        <w:spacing w:after="0"/>
        <w:jc w:val="left"/>
      </w:pPr>
    </w:p>
    <w:p w14:paraId="0000086E" w14:textId="77777777" w:rsidR="00CA50FA" w:rsidRPr="005D6DB4" w:rsidRDefault="00A0512C">
      <w:pPr>
        <w:spacing w:after="0"/>
        <w:jc w:val="left"/>
        <w:rPr>
          <w:u w:val="single"/>
        </w:rPr>
      </w:pPr>
      <w:r w:rsidRPr="005D6DB4">
        <w:rPr>
          <w:u w:val="single"/>
        </w:rPr>
        <w:t>studia II stopnia:</w:t>
      </w:r>
    </w:p>
    <w:p w14:paraId="0000086F" w14:textId="77777777" w:rsidR="00CA50FA" w:rsidRPr="005D6DB4" w:rsidRDefault="00A0512C">
      <w:pPr>
        <w:numPr>
          <w:ilvl w:val="0"/>
          <w:numId w:val="55"/>
        </w:numPr>
        <w:spacing w:after="0"/>
      </w:pPr>
      <w:r w:rsidRPr="005D6DB4">
        <w:t>realizacja indywidualnej ścieżki kształcenia w Pracowniach Wolnego Wyboru (19) , możliwość wyboru Pracowni dyplomującej (19) oraz wybór modułu fakultatywnego w zakresie grafiki lub multimediów;</w:t>
      </w:r>
    </w:p>
    <w:p w14:paraId="00000870" w14:textId="77777777" w:rsidR="00CA50FA" w:rsidRPr="005D6DB4" w:rsidRDefault="00A0512C">
      <w:pPr>
        <w:numPr>
          <w:ilvl w:val="0"/>
          <w:numId w:val="55"/>
        </w:numPr>
        <w:spacing w:after="0"/>
      </w:pPr>
      <w:r w:rsidRPr="005D6DB4">
        <w:t>pogłębione  kształcenie w zakresie promocji i krytyki sztuki;</w:t>
      </w:r>
    </w:p>
    <w:p w14:paraId="00000871" w14:textId="77777777" w:rsidR="00CA50FA" w:rsidRPr="005D6DB4" w:rsidRDefault="00CA50FA">
      <w:pPr>
        <w:spacing w:after="0"/>
        <w:jc w:val="left"/>
      </w:pPr>
    </w:p>
    <w:p w14:paraId="00000872" w14:textId="77777777" w:rsidR="00CA50FA" w:rsidRPr="005D6DB4" w:rsidRDefault="00A0512C">
      <w:pPr>
        <w:spacing w:after="0"/>
        <w:jc w:val="left"/>
        <w:rPr>
          <w:rFonts w:ascii="Arial" w:eastAsia="Arial" w:hAnsi="Arial" w:cs="Arial"/>
        </w:rPr>
      </w:pPr>
      <w:r w:rsidRPr="005D6DB4">
        <w:t xml:space="preserve">Na obu poziomach studiów prace dyplomowe składają się z dwóch części: artystycznej i teoretycznej,  prowadzonych przez dwóch promotorów. </w:t>
      </w:r>
    </w:p>
    <w:p w14:paraId="00000873" w14:textId="77777777" w:rsidR="00CA50FA" w:rsidRPr="005D6DB4" w:rsidRDefault="00A0512C">
      <w:pPr>
        <w:spacing w:before="240" w:after="240"/>
      </w:pPr>
      <w:r w:rsidRPr="005D6DB4">
        <w:t>Podczas opracowywania i doskonalenia programów kształcenia wykorzystywane są mechanizmy samooceny i doskonalenia jakości, w tym systematyczna ankietyzacja zajęć dydaktycznych, umożliwiająca studentom wyrażanie opinii na temat realizowanych treści, metod kształcenia oraz organizacji procesu dydaktycznego. Analiza wyników ankiet stanowi podstawę do wprowadzania modyfikacji i udoskonaleń programowych.</w:t>
      </w:r>
    </w:p>
    <w:p w14:paraId="00000874" w14:textId="45987ECC" w:rsidR="00CA50FA" w:rsidRPr="005D6DB4" w:rsidRDefault="00A0512C">
      <w:pPr>
        <w:spacing w:before="240" w:after="240"/>
      </w:pPr>
      <w:r w:rsidRPr="005D6DB4">
        <w:t>W zakresie wdrażania wzorców krajowych i międzynarodowych kierunek sztuki wizualne czerpie</w:t>
      </w:r>
      <w:r w:rsidR="00B83CE6">
        <w:br/>
      </w:r>
      <w:r w:rsidRPr="005D6DB4">
        <w:t>z aktualnych modeli kształcenia artystycznego, opartych na pracy warsztatowej, interdyscyplinarności oraz projektowym charakterze zajęć. Istotnym elementem realizacji tych wzorców jest promowanie</w:t>
      </w:r>
      <w:r w:rsidR="00B83CE6">
        <w:br/>
      </w:r>
      <w:r w:rsidRPr="005D6DB4">
        <w:t>i organizowanie przez uczelnię udziału studentów i pracowników w wymianie międzynarodowej</w:t>
      </w:r>
      <w:r w:rsidR="00B83CE6">
        <w:br/>
      </w:r>
      <w:r w:rsidRPr="005D6DB4">
        <w:t>w ramach programów mobilności, co sprzyja podnoszeniu kompetencji artystycznych, językowych</w:t>
      </w:r>
      <w:r w:rsidR="00B83CE6">
        <w:br/>
      </w:r>
      <w:r w:rsidRPr="005D6DB4">
        <w:t xml:space="preserve">i kulturowych oraz umiędzynarodowieniu procesu kształcenia. </w:t>
      </w:r>
    </w:p>
    <w:p w14:paraId="00000875" w14:textId="28ADFC89" w:rsidR="00CA50FA" w:rsidRPr="00B812B5" w:rsidRDefault="00A0512C">
      <w:pPr>
        <w:spacing w:before="240" w:after="240"/>
      </w:pPr>
      <w:r w:rsidRPr="005D6DB4">
        <w:t>Koncepcja kształcenia jest zgodna z krajowymi standardami kształcenia - program spełnia wymagania określone przez Ministerstwo Nauki i Szkolnictwa Wyższego oraz uwzględnia założenia Polskich Ram Kwalifikacji. Struktura studiów jest zgodna z Procesem Bolońskim i umożliwia mobilność studentów</w:t>
      </w:r>
      <w:r w:rsidR="00B83CE6">
        <w:br/>
      </w:r>
      <w:r w:rsidRPr="005D6DB4">
        <w:lastRenderedPageBreak/>
        <w:t xml:space="preserve">w ramach programów międzynarodowych (Erasmus+) oraz krajowych (Program Mobilności Studentów </w:t>
      </w:r>
      <w:r w:rsidRPr="00B812B5">
        <w:t>MOST).</w:t>
      </w:r>
    </w:p>
    <w:p w14:paraId="00000876" w14:textId="507420D0" w:rsidR="00CA50FA" w:rsidRPr="00B812B5" w:rsidRDefault="00A0512C">
      <w:pPr>
        <w:spacing w:before="240" w:after="240"/>
      </w:pPr>
      <w:r w:rsidRPr="00B812B5">
        <w:t>Współpraca międzynarodowa w ramach programu Erasmus+ została szczegółowo przedstawiona</w:t>
      </w:r>
      <w:r w:rsidR="00B83CE6">
        <w:br/>
      </w:r>
      <w:r w:rsidRPr="00B812B5">
        <w:t>w kryterium 7.</w:t>
      </w:r>
    </w:p>
    <w:p w14:paraId="00000877" w14:textId="77777777" w:rsidR="00CA50FA" w:rsidRPr="00B67EC6" w:rsidRDefault="0059150C">
      <w:pPr>
        <w:spacing w:after="0"/>
        <w:rPr>
          <w:b/>
          <w:bCs/>
          <w:sz w:val="24"/>
          <w:szCs w:val="24"/>
        </w:rPr>
      </w:pPr>
      <w:sdt>
        <w:sdtPr>
          <w:tag w:val="goog_rdk_30"/>
          <w:id w:val="-884340434"/>
        </w:sdtPr>
        <w:sdtEndPr/>
        <w:sdtContent/>
      </w:sdt>
      <w:sdt>
        <w:sdtPr>
          <w:tag w:val="goog_rdk_31"/>
          <w:id w:val="1789337772"/>
        </w:sdtPr>
        <w:sdtEndPr/>
        <w:sdtContent/>
      </w:sdt>
      <w:r w:rsidR="00A0512C" w:rsidRPr="00B67EC6">
        <w:rPr>
          <w:b/>
          <w:bCs/>
          <w:sz w:val="24"/>
          <w:szCs w:val="24"/>
        </w:rPr>
        <w:t xml:space="preserve">1.6. Kluczowe kierunkowe efekty uczenia się, z ukazaniem ich związku z koncepcją, poziomem oraz profilem studiów, a także z dyscypliną, do której kierunek sztuki wizualne jest przyporządkowany </w:t>
      </w:r>
    </w:p>
    <w:p w14:paraId="00000878" w14:textId="77777777" w:rsidR="00CA50FA" w:rsidRPr="00B67EC6" w:rsidRDefault="00CA50FA">
      <w:pPr>
        <w:spacing w:after="0"/>
        <w:rPr>
          <w:b/>
          <w:bCs/>
          <w:sz w:val="24"/>
          <w:szCs w:val="24"/>
        </w:rPr>
      </w:pPr>
    </w:p>
    <w:p w14:paraId="00000879" w14:textId="7CADADF7" w:rsidR="00CA50FA" w:rsidRPr="00B67EC6" w:rsidRDefault="00A0512C">
      <w:pPr>
        <w:spacing w:after="0"/>
      </w:pPr>
      <w:r w:rsidRPr="00B67EC6">
        <w:t>Weryfikacja osiągnięcia przez studenta zakładanych efektów uczenia się dla kierunku sztuki wizualne  na studiach I stopnia i  drugiego stopnia kształcenia jest wszechstronna i kompleksowa. Oznacza to, że prowadzona jest na wszystkich etapach i formach kształcenia przewidzianych w programie studiów</w:t>
      </w:r>
      <w:r w:rsidR="00304267">
        <w:br/>
      </w:r>
      <w:r w:rsidRPr="00B67EC6">
        <w:t xml:space="preserve">i obejmuje wszystkie kierunkowe efekty uczenia się w kategoriach: wiedzy, umiejętności i kompetencji społecznych. Ewaluacja prowadzona jest na poziomie uczelnianym i wydziałowym. W szczególności przeprowadzana jest w ramach poszczególnych modułów oraz w procesie dyplomowania. Na poziomie uczelni narzędziem weryfikacji jest monitorowanie karier zawodowych absolwentów. Weryfikacja prowadzona jest na podstawie wewnętrznych regulacji prawnych uczelni (Regulamin studiów, Zarządzeń Rektora, Uczelnianego Systemu Zapewniania Jakości Kształcenia) z uwzględnieniem specyfiki dyscypliny naukowej i kierunku studiów prowadzonych na wydziale. </w:t>
      </w:r>
    </w:p>
    <w:p w14:paraId="0000087A" w14:textId="77777777" w:rsidR="00CA50FA" w:rsidRPr="00B67EC6" w:rsidRDefault="00A0512C">
      <w:pPr>
        <w:spacing w:after="0"/>
      </w:pPr>
      <w:r w:rsidRPr="00B67EC6">
        <w:t>Narzędzia i działania służące weryfikacji efektów uczenia się:</w:t>
      </w:r>
    </w:p>
    <w:p w14:paraId="0000087B" w14:textId="77777777" w:rsidR="00CA50FA" w:rsidRPr="00B67EC6" w:rsidRDefault="00A0512C">
      <w:pPr>
        <w:spacing w:after="0"/>
      </w:pPr>
      <w:r w:rsidRPr="00B67EC6">
        <w:t xml:space="preserve">Sposoby weryfikacji osiągnięć uzyskanych w zakresie przedmiotu są opisane w sylabusie i odnoszą się do poszczególnych przedmiotowych efektów uczenia się. </w:t>
      </w:r>
    </w:p>
    <w:p w14:paraId="0000087C" w14:textId="244F5286" w:rsidR="00CA50FA" w:rsidRPr="00B67EC6" w:rsidRDefault="00A0512C">
      <w:pPr>
        <w:spacing w:after="0"/>
      </w:pPr>
      <w:r w:rsidRPr="00B67EC6">
        <w:t xml:space="preserve">Ocenę programu studiów pierwszego stopnia podsumowuje praca dyplomowa składająca się z części artystycznej i części teoretycznej oraz egzamin licencjacki. Ocenę programu studiów drugiego stopnia również podsumowuje praca dyplomowa składająca się z części artystycznej i części teoretycznej oraz egzamin magisterski. W obu przypadkach część artystyczna pracy dyplomowej może być uzupełniona o aneks zrealizowany w wybranej pracowni artystycznej lub projektowej. Procedura procesu dyplomowania przeprowadzana jest zgodnie z zasadami określonymi w Regulaminie </w:t>
      </w:r>
      <w:r w:rsidR="00E8641C">
        <w:t>s</w:t>
      </w:r>
      <w:r w:rsidR="00E8641C" w:rsidRPr="00B67EC6">
        <w:t>tudiów</w:t>
      </w:r>
      <w:r w:rsidRPr="00B67EC6">
        <w:t xml:space="preserve">. </w:t>
      </w:r>
    </w:p>
    <w:p w14:paraId="0000087D" w14:textId="171D6302" w:rsidR="00CA50FA" w:rsidRPr="00B67EC6" w:rsidRDefault="00A0512C">
      <w:pPr>
        <w:spacing w:after="0"/>
      </w:pPr>
      <w:r w:rsidRPr="00B67EC6">
        <w:t xml:space="preserve">Ważnymi formami weryfikującymi jakość osiąganych efektów </w:t>
      </w:r>
      <w:r w:rsidR="00E8641C">
        <w:t>uczenia się</w:t>
      </w:r>
      <w:r w:rsidR="00E8641C" w:rsidRPr="00B67EC6">
        <w:t xml:space="preserve"> </w:t>
      </w:r>
      <w:r w:rsidRPr="00B67EC6">
        <w:t>- specyficznymi dla kierunku - są m.in. wystawy prac powstałych w toku studiów, prezentacje poszczególnych pracowni, udział</w:t>
      </w:r>
      <w:r w:rsidR="00304267">
        <w:br/>
      </w:r>
      <w:r w:rsidRPr="00B67EC6">
        <w:t>w konkursach artystycznych, czynny udział w konferencjach, sympozjach i projektach badawczych.</w:t>
      </w:r>
    </w:p>
    <w:p w14:paraId="0000087E" w14:textId="77777777" w:rsidR="00CA50FA" w:rsidRPr="00B67EC6" w:rsidRDefault="00A0512C">
      <w:pPr>
        <w:spacing w:after="0"/>
      </w:pPr>
      <w:r w:rsidRPr="00B67EC6">
        <w:t>System weryfikacji efektów uczenia się obejmuje ponadto: ewaluację nauczyciela akademickiego prowadzącego przedmiot, ocenę zadowolenia ze studiowania, ewaluację infrastruktury naukowo-dydaktycznej, monitorowanie losów absolwentów.</w:t>
      </w:r>
    </w:p>
    <w:p w14:paraId="0000087F" w14:textId="77777777" w:rsidR="00CA50FA" w:rsidRPr="00B67EC6" w:rsidRDefault="00CA50FA">
      <w:pPr>
        <w:spacing w:after="0"/>
      </w:pPr>
    </w:p>
    <w:p w14:paraId="00000880" w14:textId="77777777" w:rsidR="00CA50FA" w:rsidRPr="00304267" w:rsidRDefault="00A0512C">
      <w:pPr>
        <w:spacing w:after="0"/>
      </w:pPr>
      <w:r w:rsidRPr="00304267">
        <w:t>Kierunek sztuki wizualne został przyporządkowany do dziedziny sztuki i dyscypliny artystycznej sztuki plastyczne i konserwacja dzieł sztuki (zgodnie z Rozporządzeniem MNiSW z dnia  20 września 2018 r. w sprawie dziedzin nauki i dyscyplin naukowych oraz dyscyplin artystycznych).</w:t>
      </w:r>
    </w:p>
    <w:p w14:paraId="00000881" w14:textId="025B1452" w:rsidR="00CA50FA" w:rsidRPr="00B67EC6" w:rsidRDefault="00A0512C">
      <w:pPr>
        <w:spacing w:after="0"/>
      </w:pPr>
      <w:r w:rsidRPr="00304267">
        <w:t xml:space="preserve">Zakładane efekty uczenia się dla kierunku sztuki wizualne sformułowane zostały w trzech kategoriach: </w:t>
      </w:r>
      <w:r w:rsidRPr="00304267">
        <w:rPr>
          <w:bCs/>
        </w:rPr>
        <w:t>wiedzy, umiejętności i kompetencji społecznych</w:t>
      </w:r>
      <w:r w:rsidRPr="00304267">
        <w:t xml:space="preserve">. Efekty uczenia się uwzględniają zdobycie </w:t>
      </w:r>
      <w:r w:rsidRPr="00304267">
        <w:rPr>
          <w:bCs/>
        </w:rPr>
        <w:t>wiedzy</w:t>
      </w:r>
      <w:r w:rsidRPr="00304267">
        <w:t xml:space="preserve"> – duży nacisk kładziony jest na poznawanie nowych wartości i trendów związanych ze sztukami wizualnymi, zagadnieniami i tendencjami w sztuce nowoczesnej, z zakresu stylów w sztuce i sztukach projektowych. Efekty uczenia się w zakresie </w:t>
      </w:r>
      <w:r w:rsidRPr="00304267">
        <w:rPr>
          <w:bCs/>
        </w:rPr>
        <w:t>umiejętności</w:t>
      </w:r>
      <w:r w:rsidRPr="00304267">
        <w:t xml:space="preserve"> warunkują ich nabycie w zakresie realizacji prac plastycznych, unikatowych, projektowych, performatywnych i multimedialnych, dotyczą umiejętności warsztatowych w obszarze sztuk wizualnych. Efekty zakładają również pozyskanie </w:t>
      </w:r>
      <w:r w:rsidRPr="00304267">
        <w:rPr>
          <w:bCs/>
        </w:rPr>
        <w:t>kompetencji społecznych</w:t>
      </w:r>
      <w:r w:rsidRPr="00304267">
        <w:t>, pogłębionej świadomości i niezależności w podejmowanych działaniach mających związek z pracą twórczą.  Efekty uczenia się dla kierunku sztuki wizualne zostały opisane</w:t>
      </w:r>
      <w:r w:rsidR="00304267">
        <w:br/>
      </w:r>
      <w:r w:rsidRPr="00304267">
        <w:t>w</w:t>
      </w:r>
      <w:r w:rsidRPr="00B67EC6">
        <w:t xml:space="preserve"> taki sposób, aby obrazowały zależność między zakładanymi wiedzą, umiejętnościami i kompetencjami społecznymi nabytymi w trakcie studiów, z różnymi aspektami i specyfiką programu </w:t>
      </w:r>
      <w:r w:rsidRPr="00B67EC6">
        <w:lastRenderedPageBreak/>
        <w:t>kształcenia. Moduły zajęć powiązane są z przygotowaniem do prowadzenia badań naukowych</w:t>
      </w:r>
      <w:r w:rsidR="00304267">
        <w:br/>
      </w:r>
      <w:r w:rsidRPr="00B67EC6">
        <w:t>w zakresie sztuk wizualnych. Program dla studiów I stopnia zawiera 2 moduły fakultatywne do wyboru: moduł kształcenia w zakresie mediów audiowizualnych i moduł w zakresie fotografii. Program dla studiów II stopnia zawiera 2 moduły fakultatywne do wyboru: moduł kształcenia w zakresie grafiki</w:t>
      </w:r>
      <w:r w:rsidR="00304267">
        <w:br/>
      </w:r>
      <w:r w:rsidRPr="00B67EC6">
        <w:t>i moduł w zakresie multimediów.</w:t>
      </w:r>
    </w:p>
    <w:p w14:paraId="00000882" w14:textId="77777777" w:rsidR="00CA50FA" w:rsidRPr="00B67EC6" w:rsidRDefault="00CA50FA">
      <w:pPr>
        <w:spacing w:after="0"/>
      </w:pPr>
    </w:p>
    <w:p w14:paraId="64A5A8A5" w14:textId="77777777" w:rsidR="004233A8" w:rsidRDefault="00A0512C">
      <w:pPr>
        <w:spacing w:after="0"/>
      </w:pPr>
      <w:r w:rsidRPr="00B67EC6">
        <w:t>Efekty kierunkowe na kierunku sztuki wizualne, na pierwszym stopniu kształcenia, są spójne z efektami obszarowymi ogólnymi i obszarowymi dla dziedziny sztuki odpowiednich dla poziomu 6 PRK – profil ogólnoakademicki. Ich aktualna postać dla studiów pierwszego stopnia została przyjęta na mocy UCHWAŁY NR 394 SENATU UNIWERSYTETU ZIELONOGÓRSKIEGO z dnia 29 maja 2019 roku</w:t>
      </w:r>
      <w:r w:rsidR="00304267">
        <w:br/>
      </w:r>
      <w:r w:rsidRPr="00B67EC6">
        <w:t>(Za</w:t>
      </w:r>
      <w:r w:rsidR="004233A8">
        <w:t>l_K</w:t>
      </w:r>
      <w:r w:rsidRPr="00B67EC6">
        <w:t>1.6_1</w:t>
      </w:r>
      <w:r w:rsidR="0004283D">
        <w:t>-3</w:t>
      </w:r>
      <w:r w:rsidRPr="00B67EC6">
        <w:t>). Efekty kierunkowe na kierunku sztuki wizualne, na drugim stopniu kształcenia, są spójne z efektami obszarowymi ogólnymi i obszarowymi dla dziedziny sztuki odpowiednich dla poziomu 7 PRK – profil ogólnoakademicki. Ich aktualna postać dla studiów pierwszego stopnia została przyjęta na mocy UCHWAŁY NR 395 SENATU UNIWERSYTETU ZIELONOGÓRSKIEGO z dnia 29 maja 2019 roku</w:t>
      </w:r>
      <w:r w:rsidR="004233A8">
        <w:t xml:space="preserve"> </w:t>
      </w:r>
      <w:r w:rsidRPr="00B67EC6">
        <w:t>(Za</w:t>
      </w:r>
      <w:r w:rsidR="00DB661E">
        <w:t>l</w:t>
      </w:r>
      <w:r w:rsidR="004233A8">
        <w:t>_K1.</w:t>
      </w:r>
      <w:r w:rsidRPr="00B67EC6">
        <w:t>6_</w:t>
      </w:r>
      <w:r w:rsidR="0004283D">
        <w:t>4-6</w:t>
      </w:r>
      <w:r w:rsidRPr="00B67EC6">
        <w:t>.)</w:t>
      </w:r>
      <w:sdt>
        <w:sdtPr>
          <w:tag w:val="goog_rdk_32"/>
          <w:id w:val="-1908488454"/>
        </w:sdtPr>
        <w:sdtEndPr/>
        <w:sdtContent/>
      </w:sdt>
      <w:sdt>
        <w:sdtPr>
          <w:tag w:val="goog_rdk_33"/>
          <w:id w:val="-1522050708"/>
        </w:sdtPr>
        <w:sdtEndPr/>
        <w:sdtContent/>
      </w:sdt>
      <w:sdt>
        <w:sdtPr>
          <w:tag w:val="goog_rdk_34"/>
          <w:id w:val="-375845410"/>
        </w:sdtPr>
        <w:sdtEndPr/>
        <w:sdtContent/>
      </w:sdt>
      <w:r w:rsidR="004233A8">
        <w:t>.</w:t>
      </w:r>
    </w:p>
    <w:p w14:paraId="7FBDC9E5" w14:textId="77777777" w:rsidR="004233A8" w:rsidRDefault="004233A8">
      <w:pPr>
        <w:spacing w:after="0"/>
      </w:pPr>
    </w:p>
    <w:p w14:paraId="00000884" w14:textId="630CDE6C" w:rsidR="00CA50FA" w:rsidRPr="00B67EC6" w:rsidRDefault="00A0512C">
      <w:pPr>
        <w:spacing w:after="0"/>
        <w:rPr>
          <w:strike/>
        </w:rPr>
      </w:pPr>
      <w:r w:rsidRPr="00B67EC6">
        <w:t xml:space="preserve">Obecnie w ramach prac Wydziałowej Rady Programowej dla kierunków architektura wnętrz, grafika, malarstwo, sztuki wizualne jest przeprowadzany audyt kierunkowych efektów uczenia się na kierunku sztuki wizualne dla pierwszego i drugiego stopnia kształcenia. </w:t>
      </w:r>
    </w:p>
    <w:p w14:paraId="00000885" w14:textId="77777777" w:rsidR="00CA50FA" w:rsidRPr="00B67EC6" w:rsidRDefault="00CA50FA">
      <w:pPr>
        <w:spacing w:after="0"/>
      </w:pPr>
    </w:p>
    <w:p w14:paraId="00000886" w14:textId="4DDB8804" w:rsidR="00CA50FA" w:rsidRPr="00B67EC6" w:rsidRDefault="0059150C">
      <w:pPr>
        <w:spacing w:after="0"/>
      </w:pPr>
      <w:sdt>
        <w:sdtPr>
          <w:tag w:val="goog_rdk_36"/>
          <w:id w:val="2106219960"/>
        </w:sdtPr>
        <w:sdtEndPr/>
        <w:sdtContent/>
      </w:sdt>
      <w:sdt>
        <w:sdtPr>
          <w:tag w:val="goog_rdk_37"/>
          <w:id w:val="-507322383"/>
        </w:sdtPr>
        <w:sdtEndPr/>
        <w:sdtContent/>
      </w:sdt>
      <w:sdt>
        <w:sdtPr>
          <w:tag w:val="goog_rdk_38"/>
          <w:id w:val="-998281193"/>
        </w:sdtPr>
        <w:sdtEndPr/>
        <w:sdtContent/>
      </w:sdt>
      <w:sdt>
        <w:sdtPr>
          <w:tag w:val="goog_rdk_39"/>
          <w:id w:val="-1862406240"/>
        </w:sdtPr>
        <w:sdtEndPr/>
        <w:sdtContent/>
      </w:sdt>
      <w:r w:rsidR="00A0512C" w:rsidRPr="00B67EC6">
        <w:t>Na kierunku sztuki wizualne, na pierwszym stopniu kształcenia w programie studiów obowiązującym od cyklu kształcenia 2025/2026 sformułowano 11 efektów uczenia się w zakresie wiedzy, 23 w zakresie umiejętności i 14 w zakresie kompetencji społecznych. Za kluczowe kierunkowe efekty uczenia się</w:t>
      </w:r>
      <w:r w:rsidR="00304267">
        <w:br/>
      </w:r>
      <w:r w:rsidR="00A0512C" w:rsidRPr="00B67EC6">
        <w:t xml:space="preserve">w zakresie: </w:t>
      </w:r>
    </w:p>
    <w:p w14:paraId="00000887" w14:textId="77777777" w:rsidR="00CA50FA" w:rsidRPr="00B67EC6" w:rsidRDefault="00A0512C">
      <w:pPr>
        <w:numPr>
          <w:ilvl w:val="0"/>
          <w:numId w:val="33"/>
        </w:numPr>
        <w:spacing w:after="0"/>
      </w:pPr>
      <w:r w:rsidRPr="00B67EC6">
        <w:t>wiedzy: należy uznać wszystkie 10 efektów K_W01, K_W02, K_W03, K_W05, K_W06, K_W07, K_W08, K_W09, K_W10;</w:t>
      </w:r>
    </w:p>
    <w:p w14:paraId="00000888" w14:textId="1DA13D97" w:rsidR="00CA50FA" w:rsidRPr="00B67EC6" w:rsidRDefault="00A0512C">
      <w:pPr>
        <w:numPr>
          <w:ilvl w:val="0"/>
          <w:numId w:val="33"/>
        </w:numPr>
        <w:spacing w:after="0"/>
      </w:pPr>
      <w:r w:rsidRPr="00B67EC6">
        <w:t>umiejętności: należy uznać te, które prowadzą do uzyskania umiejętności dotyczących kreowania własnej wypowiedzi artystycznej, najważniejsze z nich to: umiejętności ekspresji artystycznej: K-U01, K-U02, K-U03, K-U04; umiejętności realizacji prac artystycznych: K-U05,</w:t>
      </w:r>
      <w:r w:rsidR="00304267">
        <w:br/>
      </w:r>
      <w:r w:rsidRPr="00B67EC6">
        <w:t>K-U06, K-U07, K-U08, K-U09; umiejętności warsztatowe: K-U10, K-U11, K-U12; umiejętności kreacji artystycznej: K-U13, K-U14, K-U15</w:t>
      </w:r>
    </w:p>
    <w:p w14:paraId="00000889" w14:textId="77777777" w:rsidR="00CA50FA" w:rsidRPr="00B67EC6" w:rsidRDefault="00A0512C">
      <w:pPr>
        <w:numPr>
          <w:ilvl w:val="0"/>
          <w:numId w:val="33"/>
        </w:numPr>
        <w:spacing w:after="0"/>
      </w:pPr>
      <w:r w:rsidRPr="00B67EC6">
        <w:t>kompetencji społecznych: należy uznać te, które kształtują postawę niezależności i rozwoju twórczego: K-K01, K-K02, K-K03</w:t>
      </w:r>
    </w:p>
    <w:p w14:paraId="0000088A" w14:textId="77777777" w:rsidR="00CA50FA" w:rsidRPr="00B67EC6" w:rsidRDefault="00CA50FA">
      <w:pPr>
        <w:spacing w:after="0"/>
      </w:pPr>
    </w:p>
    <w:p w14:paraId="0000088B" w14:textId="77777777" w:rsidR="00CA50FA" w:rsidRPr="00B67EC6" w:rsidRDefault="00A0512C">
      <w:pPr>
        <w:spacing w:after="0"/>
      </w:pPr>
      <w:r w:rsidRPr="00B67EC6">
        <w:t>Na drugim stopniu kształcenia w programie studiów obowiązującym od cyklu kształcenia 2025/2026 sformułowano 10 efektów uczenia się w zakresie wiedzy, 25 w zakresie umiejętności i 12 w zakresie kompetencji społecznych.  Za kluczowe kierunkowe efekty uczenia się w zakresie:</w:t>
      </w:r>
    </w:p>
    <w:p w14:paraId="0000088C" w14:textId="77777777" w:rsidR="00CA50FA" w:rsidRPr="00B67EC6" w:rsidRDefault="00A0512C">
      <w:pPr>
        <w:numPr>
          <w:ilvl w:val="0"/>
          <w:numId w:val="32"/>
        </w:numPr>
        <w:spacing w:after="0"/>
      </w:pPr>
      <w:r w:rsidRPr="00B67EC6">
        <w:t>wiedzy: należy uznać wszystkie 11 efektów K_W01, K_W02, K_W03, K_W05, K_W06, K_W07, K_W08, K_W09, K_W10, K_W11;</w:t>
      </w:r>
    </w:p>
    <w:p w14:paraId="0000088D" w14:textId="06CC6EC3" w:rsidR="00CA50FA" w:rsidRPr="00B67EC6" w:rsidRDefault="00A0512C">
      <w:pPr>
        <w:numPr>
          <w:ilvl w:val="0"/>
          <w:numId w:val="32"/>
        </w:numPr>
        <w:spacing w:after="0"/>
      </w:pPr>
      <w:r w:rsidRPr="00B67EC6">
        <w:t>umiejętności: należy uznać te, które prowadzą do uzyskania umiejętności dotyczących kreowania własnej wypowiedzi artystycznej, najważniejsze z nich to: umiejętności ekspresji artystycznej: K-U01, K-U02, K-U03; umiejętności realizacji prac artystycznych: K-U04, K-U05,</w:t>
      </w:r>
      <w:r w:rsidR="00304267">
        <w:br/>
      </w:r>
      <w:r w:rsidRPr="00B67EC6">
        <w:t>K-U06, K-U07, K-U08, K-U09; umiejętności warsztatowe: K-U10, K-U11, K-U12, K-U13, K-U14, K-U15, K-U16, K-U17</w:t>
      </w:r>
    </w:p>
    <w:p w14:paraId="0000088E" w14:textId="77777777" w:rsidR="00CA50FA" w:rsidRPr="00B67EC6" w:rsidRDefault="00A0512C">
      <w:pPr>
        <w:numPr>
          <w:ilvl w:val="0"/>
          <w:numId w:val="32"/>
        </w:numPr>
        <w:spacing w:after="0"/>
      </w:pPr>
      <w:r w:rsidRPr="00B67EC6">
        <w:t>kompetencji społecznych: należy uznać te, które kształtują postawę niezależności i rozwoju twórczego: K-K01, K-K02, K-K03</w:t>
      </w:r>
    </w:p>
    <w:p w14:paraId="0000088F" w14:textId="77777777" w:rsidR="00CA50FA" w:rsidRDefault="00A0512C">
      <w:pPr>
        <w:spacing w:before="240" w:after="240"/>
        <w:rPr>
          <w:b/>
          <w:bCs/>
          <w:sz w:val="24"/>
          <w:szCs w:val="24"/>
        </w:rPr>
      </w:pPr>
      <w:r>
        <w:rPr>
          <w:b/>
          <w:bCs/>
          <w:sz w:val="24"/>
          <w:szCs w:val="24"/>
        </w:rPr>
        <w:t xml:space="preserve">1.7. Efekty uczenia się prowadzące do uzyskania kompetencji inżynierskich, z ukazaniem przykładowych rozwinięć na poziomie wybranych zajęć lub grup zajęć służących zdobywaniu </w:t>
      </w:r>
      <w:r>
        <w:rPr>
          <w:b/>
          <w:bCs/>
          <w:sz w:val="24"/>
          <w:szCs w:val="24"/>
        </w:rPr>
        <w:lastRenderedPageBreak/>
        <w:t>tych kompetencji, w przypadku kierunku studiów kończących się uzyskaniem tytułu zawodowego inżyniera/magistra inżyniera.</w:t>
      </w:r>
    </w:p>
    <w:p w14:paraId="00000890" w14:textId="77777777" w:rsidR="00CA50FA" w:rsidRDefault="00A0512C">
      <w:pPr>
        <w:rPr>
          <w:sz w:val="24"/>
          <w:szCs w:val="24"/>
        </w:rPr>
      </w:pPr>
      <w:r>
        <w:rPr>
          <w:sz w:val="24"/>
          <w:szCs w:val="24"/>
        </w:rPr>
        <w:t>Nie dotyczy.</w:t>
      </w:r>
    </w:p>
    <w:p w14:paraId="00000891" w14:textId="77777777" w:rsidR="00CA50FA" w:rsidRDefault="00CA50FA">
      <w:pPr>
        <w:rPr>
          <w:b/>
          <w:bCs/>
          <w:sz w:val="24"/>
          <w:szCs w:val="24"/>
        </w:rPr>
      </w:pPr>
    </w:p>
    <w:p w14:paraId="00000892" w14:textId="77777777" w:rsidR="00CA50FA" w:rsidRDefault="00A0512C">
      <w:pPr>
        <w:rPr>
          <w:b/>
          <w:bCs/>
          <w:sz w:val="24"/>
          <w:szCs w:val="24"/>
        </w:rPr>
      </w:pPr>
      <w:r>
        <w:rPr>
          <w:b/>
          <w:bCs/>
          <w:sz w:val="24"/>
          <w:szCs w:val="24"/>
        </w:rPr>
        <w:t>1.8. Spełnienie wymagań odnoszących się do ogólnych i szczegółowych efektów uczenia się zawartych w standardach kształcenia określonych w rozporządzeniach wydanych na podstawie art. 68 ust. 3 ustawy z dnia 20 lipca 2018 r. Prawo o szkolnictwie wyższym i nauce, w przypadku kierunków studiów przygotowujących do wykonywania zawodów, o których mowa w art. 68 ust. 1 powołanej ustawy.</w:t>
      </w:r>
    </w:p>
    <w:p w14:paraId="00000893" w14:textId="77777777" w:rsidR="00CA50FA" w:rsidRDefault="00A0512C">
      <w:pPr>
        <w:rPr>
          <w:sz w:val="24"/>
          <w:szCs w:val="24"/>
        </w:rPr>
      </w:pPr>
      <w:r>
        <w:rPr>
          <w:sz w:val="24"/>
          <w:szCs w:val="24"/>
        </w:rPr>
        <w:t>Nie dotyczy.</w:t>
      </w:r>
    </w:p>
    <w:p w14:paraId="00000894" w14:textId="77777777" w:rsidR="00CA50FA" w:rsidRDefault="00CA50FA">
      <w:pPr>
        <w:rPr>
          <w:sz w:val="24"/>
          <w:szCs w:val="24"/>
        </w:rPr>
      </w:pPr>
    </w:p>
    <w:p w14:paraId="00000895" w14:textId="77777777" w:rsidR="00CA50FA" w:rsidRDefault="00A0512C">
      <w:pPr>
        <w:pBdr>
          <w:top w:val="nil"/>
          <w:left w:val="nil"/>
          <w:bottom w:val="nil"/>
          <w:right w:val="nil"/>
          <w:between w:val="nil"/>
        </w:pBdr>
        <w:spacing w:before="240"/>
        <w:ind w:left="644" w:hanging="360"/>
        <w:rPr>
          <w:b/>
          <w:bCs/>
          <w:color w:val="000000"/>
        </w:rPr>
      </w:pPr>
      <w:r>
        <w:rPr>
          <w:b/>
          <w:bCs/>
          <w:color w:val="000000"/>
        </w:rPr>
        <w:t>Zalecenia dotyczące kryterium 1 wymienione w uchwale Prezydium PKA w sprawie oceny programowej na kierunku studiów, która poprzedziła bieżącą ocenę (</w:t>
      </w:r>
      <w:r>
        <w:rPr>
          <w:b/>
          <w:bCs/>
          <w:i/>
          <w:iCs/>
          <w:color w:val="000000"/>
        </w:rPr>
        <w:t>jeżeli dotyczy</w:t>
      </w:r>
      <w:r>
        <w:rPr>
          <w:b/>
          <w:bCs/>
          <w:color w:val="000000"/>
        </w:rPr>
        <w:t>)</w:t>
      </w:r>
    </w:p>
    <w:tbl>
      <w:tblPr>
        <w:tblStyle w:val="afffffffffffffffffffe"/>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6"/>
        <w:gridCol w:w="2816"/>
        <w:gridCol w:w="5645"/>
      </w:tblGrid>
      <w:tr w:rsidR="00CA50FA" w14:paraId="44EBB56F" w14:textId="77777777">
        <w:tc>
          <w:tcPr>
            <w:tcW w:w="606" w:type="dxa"/>
            <w:shd w:val="clear" w:color="auto" w:fill="auto"/>
            <w:vAlign w:val="center"/>
          </w:tcPr>
          <w:p w14:paraId="00000896" w14:textId="77777777" w:rsidR="00CA50FA" w:rsidRDefault="00A0512C">
            <w:pPr>
              <w:pBdr>
                <w:top w:val="nil"/>
                <w:left w:val="nil"/>
                <w:bottom w:val="nil"/>
                <w:right w:val="nil"/>
                <w:between w:val="nil"/>
              </w:pBdr>
              <w:spacing w:before="240" w:after="240"/>
              <w:jc w:val="center"/>
              <w:rPr>
                <w:color w:val="000000"/>
              </w:rPr>
            </w:pPr>
            <w:r>
              <w:rPr>
                <w:color w:val="000000"/>
              </w:rPr>
              <w:t>Lp.</w:t>
            </w:r>
          </w:p>
        </w:tc>
        <w:tc>
          <w:tcPr>
            <w:tcW w:w="2816" w:type="dxa"/>
            <w:shd w:val="clear" w:color="auto" w:fill="auto"/>
            <w:vAlign w:val="center"/>
          </w:tcPr>
          <w:p w14:paraId="00000897" w14:textId="77777777" w:rsidR="00CA50FA" w:rsidRDefault="00A0512C">
            <w:pPr>
              <w:pBdr>
                <w:top w:val="nil"/>
                <w:left w:val="nil"/>
                <w:bottom w:val="nil"/>
                <w:right w:val="nil"/>
                <w:between w:val="nil"/>
              </w:pBdr>
              <w:spacing w:after="0"/>
              <w:jc w:val="center"/>
              <w:rPr>
                <w:color w:val="000000"/>
              </w:rPr>
            </w:pPr>
            <w:r>
              <w:rPr>
                <w:color w:val="000000"/>
              </w:rPr>
              <w:t>Zalecenia dotyczące kryterium 1 wymienione we wskazanej wyżej uchwale Prezydium PKA</w:t>
            </w:r>
          </w:p>
        </w:tc>
        <w:tc>
          <w:tcPr>
            <w:tcW w:w="5645" w:type="dxa"/>
            <w:shd w:val="clear" w:color="auto" w:fill="auto"/>
            <w:vAlign w:val="center"/>
          </w:tcPr>
          <w:p w14:paraId="00000898" w14:textId="77777777" w:rsidR="00CA50FA" w:rsidRDefault="00A0512C">
            <w:pPr>
              <w:pBdr>
                <w:top w:val="nil"/>
                <w:left w:val="nil"/>
                <w:bottom w:val="nil"/>
                <w:right w:val="nil"/>
                <w:between w:val="nil"/>
              </w:pBdr>
              <w:spacing w:after="0"/>
              <w:jc w:val="center"/>
              <w:rPr>
                <w:color w:val="000000"/>
              </w:rPr>
            </w:pPr>
            <w:r>
              <w:rPr>
                <w:b/>
                <w:bCs/>
                <w:color w:val="000000"/>
              </w:rPr>
              <w:t xml:space="preserve">Opis realizacji zalecenia oraz działań zapobiegawczych podjętych przez </w:t>
            </w:r>
            <w:r>
              <w:rPr>
                <w:color w:val="000000"/>
              </w:rPr>
              <w:t>u</w:t>
            </w:r>
            <w:r>
              <w:rPr>
                <w:b/>
                <w:bCs/>
                <w:color w:val="000000"/>
              </w:rPr>
              <w:t>czelnię w celu usunięcia błędów i</w:t>
            </w:r>
            <w:r>
              <w:rPr>
                <w:color w:val="000000"/>
              </w:rPr>
              <w:t> </w:t>
            </w:r>
            <w:r>
              <w:rPr>
                <w:b/>
                <w:bCs/>
                <w:color w:val="000000"/>
              </w:rPr>
              <w:t>niezgodności sformułowanych w zaleceniu o charakterze naprawczym</w:t>
            </w:r>
          </w:p>
        </w:tc>
      </w:tr>
      <w:tr w:rsidR="00CA50FA" w14:paraId="219C3479" w14:textId="77777777">
        <w:tc>
          <w:tcPr>
            <w:tcW w:w="606" w:type="dxa"/>
            <w:shd w:val="clear" w:color="auto" w:fill="auto"/>
          </w:tcPr>
          <w:p w14:paraId="00000899" w14:textId="77777777" w:rsidR="00CA50FA" w:rsidRDefault="00A0512C">
            <w:pPr>
              <w:pBdr>
                <w:top w:val="nil"/>
                <w:left w:val="nil"/>
                <w:bottom w:val="nil"/>
                <w:right w:val="nil"/>
                <w:between w:val="nil"/>
              </w:pBdr>
              <w:spacing w:before="240" w:after="240"/>
              <w:rPr>
                <w:color w:val="000000"/>
              </w:rPr>
            </w:pPr>
            <w:r>
              <w:rPr>
                <w:color w:val="000000"/>
              </w:rPr>
              <w:t>1.</w:t>
            </w:r>
          </w:p>
        </w:tc>
        <w:tc>
          <w:tcPr>
            <w:tcW w:w="2816" w:type="dxa"/>
            <w:shd w:val="clear" w:color="auto" w:fill="auto"/>
          </w:tcPr>
          <w:p w14:paraId="0000089A" w14:textId="77777777" w:rsidR="00CA50FA" w:rsidRDefault="00A0512C">
            <w:pPr>
              <w:spacing w:before="240" w:after="240"/>
              <w:rPr>
                <w:b/>
                <w:bCs/>
                <w:color w:val="000000"/>
              </w:rPr>
            </w:pPr>
            <w:r>
              <w:rPr>
                <w:b/>
                <w:bCs/>
              </w:rPr>
              <w:t>Brak zaleceń</w:t>
            </w:r>
          </w:p>
        </w:tc>
        <w:tc>
          <w:tcPr>
            <w:tcW w:w="5645" w:type="dxa"/>
            <w:shd w:val="clear" w:color="auto" w:fill="auto"/>
          </w:tcPr>
          <w:p w14:paraId="0000089B" w14:textId="77777777" w:rsidR="00CA50FA" w:rsidRDefault="00A0512C">
            <w:pPr>
              <w:pBdr>
                <w:top w:val="nil"/>
                <w:left w:val="nil"/>
                <w:bottom w:val="nil"/>
                <w:right w:val="nil"/>
                <w:between w:val="nil"/>
              </w:pBdr>
              <w:spacing w:before="240" w:after="240"/>
              <w:rPr>
                <w:b/>
                <w:bCs/>
                <w:color w:val="000000"/>
              </w:rPr>
            </w:pPr>
            <w:r>
              <w:rPr>
                <w:b/>
                <w:bCs/>
              </w:rPr>
              <w:t>-</w:t>
            </w:r>
          </w:p>
        </w:tc>
      </w:tr>
    </w:tbl>
    <w:p w14:paraId="0000089C" w14:textId="77777777" w:rsidR="00CA50FA" w:rsidRDefault="00CA50FA"/>
    <w:p w14:paraId="0000089D" w14:textId="77777777" w:rsidR="00CA50FA" w:rsidRPr="00B67EC6" w:rsidRDefault="00A0512C">
      <w:pPr>
        <w:keepNext/>
        <w:keepLines/>
        <w:pBdr>
          <w:top w:val="nil"/>
          <w:left w:val="nil"/>
          <w:bottom w:val="nil"/>
          <w:right w:val="nil"/>
          <w:between w:val="nil"/>
        </w:pBdr>
        <w:spacing w:before="240" w:after="240"/>
        <w:rPr>
          <w:b/>
          <w:bCs/>
          <w:sz w:val="24"/>
          <w:szCs w:val="24"/>
        </w:rPr>
      </w:pPr>
      <w:bookmarkStart w:id="9" w:name="_heading=h.en6zfz23zow1" w:colFirst="0" w:colLast="0"/>
      <w:bookmarkEnd w:id="9"/>
      <w:r>
        <w:rPr>
          <w:b/>
          <w:bCs/>
          <w:sz w:val="24"/>
          <w:szCs w:val="24"/>
        </w:rPr>
        <w:t xml:space="preserve">Kryterium 2. Realizacja programu studiów: treści programowe, harmonogram realizacji programu studiów oraz formy i organizacja zajęć, metody kształcenia, praktyki zawodowe, </w:t>
      </w:r>
      <w:r w:rsidRPr="00B67EC6">
        <w:rPr>
          <w:b/>
          <w:bCs/>
          <w:sz w:val="24"/>
          <w:szCs w:val="24"/>
        </w:rPr>
        <w:t>organizacja procesu nauczania i uczenia się</w:t>
      </w:r>
    </w:p>
    <w:p w14:paraId="0000089E" w14:textId="77777777" w:rsidR="00CA50FA" w:rsidRPr="00B67EC6" w:rsidRDefault="00A0512C">
      <w:pPr>
        <w:spacing w:after="0"/>
        <w:rPr>
          <w:b/>
          <w:bCs/>
        </w:rPr>
      </w:pPr>
      <w:r w:rsidRPr="00B67EC6">
        <w:rPr>
          <w:b/>
          <w:bCs/>
          <w:sz w:val="24"/>
          <w:szCs w:val="24"/>
        </w:rPr>
        <w:t>2.1. Kluczowe treści kształcenia, powiązanie treści kształcenia z efektami kierunkowymi</w:t>
      </w:r>
      <w:r w:rsidRPr="00B67EC6">
        <w:rPr>
          <w:b/>
          <w:bCs/>
          <w:sz w:val="24"/>
          <w:szCs w:val="24"/>
        </w:rPr>
        <w:br/>
        <w:t>i działalnością w dyscyplinie sztuki plastyczne i konserwacja dzieł sztuki</w:t>
      </w:r>
      <w:r w:rsidRPr="00B67EC6">
        <w:rPr>
          <w:b/>
          <w:bCs/>
        </w:rPr>
        <w:t xml:space="preserve"> </w:t>
      </w:r>
    </w:p>
    <w:p w14:paraId="0000089F" w14:textId="77777777" w:rsidR="00CA50FA" w:rsidRDefault="00CA50FA">
      <w:pPr>
        <w:spacing w:after="0"/>
        <w:rPr>
          <w:b/>
          <w:bCs/>
        </w:rPr>
      </w:pPr>
    </w:p>
    <w:p w14:paraId="000008A0" w14:textId="7B7C4865" w:rsidR="00CA50FA" w:rsidRPr="00B67EC6" w:rsidRDefault="00A0512C">
      <w:bookmarkStart w:id="10" w:name="_heading=h.1910leidcfvr" w:colFirst="0" w:colLast="0"/>
      <w:bookmarkEnd w:id="10"/>
      <w:r w:rsidRPr="00B67EC6">
        <w:t>Kierunek sztuki wizualne na I i II stopniu posiada profil ogólnoakademicki. Treści kształcenia zawarte</w:t>
      </w:r>
      <w:r w:rsidR="0009346D">
        <w:br/>
      </w:r>
      <w:r w:rsidRPr="00B67EC6">
        <w:t>w programie studiów I i II stopnia ukierunkowane są na osiągnięcie przez studenta kierunkowych efektów uczenia się, które z kolei umiejscowione są w szerszym kontekście oczekiwanych efektów prowadzących do uzyskania wiedzy i umiejętności oraz kompetencji zarówno w zakresie badań naukowych w dyscyplinie sztuki plastyczne i konserwacja dzieł sztuki</w:t>
      </w:r>
      <w:r w:rsidR="00E8641C">
        <w:t>,</w:t>
      </w:r>
      <w:r w:rsidRPr="00B67EC6">
        <w:t xml:space="preserve"> ale także w zakresie praktycznym, wymaganym od absolwenta kierunku sztuki wizualne. Treści kształcenia wszystkich realizowanych zajęć oraz przypisanych im efektów uczenia się znajdują się w ogólnodostępnych sylabusach </w:t>
      </w:r>
      <w:hyperlink r:id="rId14">
        <w:r w:rsidRPr="00B67EC6">
          <w:rPr>
            <w:u w:val="single"/>
          </w:rPr>
          <w:t>https://webapps.uz.zgora.pl/syl</w:t>
        </w:r>
      </w:hyperlink>
      <w:r w:rsidRPr="00B67EC6">
        <w:rPr>
          <w:u w:val="single"/>
        </w:rPr>
        <w:t>.</w:t>
      </w:r>
      <w:r w:rsidRPr="00B67EC6">
        <w:t xml:space="preserve"> Karty przedmiotów są elementem ogólnouczelnianego systemu informatycznego SylabUZ. Zawartość tych kart jest aktualizowana corocznie. Zmiany w kartach wynikają zarówno z obowiązujących aktualnie wymagań formalnych dotyczących szkolnictwa wyższego oraz merytorycznych związanych z prowadzeniem zajęć. Dodatkowo na stronie Instytutu Sztuk Wizualnych </w:t>
      </w:r>
    </w:p>
    <w:bookmarkStart w:id="11" w:name="_heading=h.mx1sr9dv1wwy" w:colFirst="0" w:colLast="0"/>
    <w:bookmarkEnd w:id="11"/>
    <w:p w14:paraId="000008A1" w14:textId="77777777" w:rsidR="00CA50FA" w:rsidRPr="00B67EC6" w:rsidRDefault="00A0512C">
      <w:r w:rsidRPr="00B67EC6">
        <w:fldChar w:fldCharType="begin"/>
      </w:r>
      <w:r w:rsidRPr="00B67EC6">
        <w:instrText xml:space="preserve"> HYPERLINK "https://isw.uz.zgora.pl/ksztalcenie/karty-przedmiotow--obieralnych" \h </w:instrText>
      </w:r>
      <w:r w:rsidRPr="00B67EC6">
        <w:fldChar w:fldCharType="separate"/>
      </w:r>
      <w:r w:rsidRPr="00B67EC6">
        <w:rPr>
          <w:u w:val="single"/>
        </w:rPr>
        <w:t>https://isw.uz.zgora.pl/ksztalcenie/karty-przedmiotow--obieralnych</w:t>
      </w:r>
      <w:r w:rsidRPr="00B67EC6">
        <w:rPr>
          <w:u w:val="single"/>
        </w:rPr>
        <w:fldChar w:fldCharType="end"/>
      </w:r>
      <w:r w:rsidRPr="00B67EC6">
        <w:t xml:space="preserve"> umieszczone zostały karty przedmiotów obieralnych (pracowni wolnego wyboru oraz pracowni dyplomowych) na których znaleźć można programy specyficzne i przedmiotowe efekty kształcenia dla każdej pracowni. Sylabusy </w:t>
      </w:r>
      <w:r w:rsidRPr="00B67EC6">
        <w:lastRenderedPageBreak/>
        <w:t>przedmiotów obieralnych w systemie SylabUZ zawierają wykazy dostępnych do wyboru pracowni oraz bezpośrednie odnośniki do karty danego przedmiotu w semestrze (pkt. Uwagi w sylabusie).</w:t>
      </w:r>
    </w:p>
    <w:p w14:paraId="000008A2" w14:textId="77777777" w:rsidR="00CA50FA" w:rsidRDefault="00A0512C">
      <w:r>
        <w:t xml:space="preserve">Profil ogólnoakademicki – obejmuje zajęcia związane z prowadzoną w uczelni działalnością naukową w dyscyplinie, do której przyporządkowany jest kierunek studiów, w wymiarze większym niż 50% liczby pkt. ECTS i uwzględnia udział studentów w zajęciach przygotowujących do prowadzenia działalności naukowej lub udział w tej działalności. </w:t>
      </w:r>
    </w:p>
    <w:p w14:paraId="000008A3" w14:textId="77777777" w:rsidR="00CA50FA" w:rsidRDefault="00A0512C">
      <w:r>
        <w:t>Na kierunku sztuki wizualne opisano zajęcia i moduły kształcenia dla studiów pierwszego i drugiego stopnia powiązane z prowadzonymi badaniami naukowymi w uczelni w dziedzinie sztuki w dyscyplinie sztuki plastyczne i konserwacja dzieł sztuki https://</w:t>
      </w:r>
      <w:hyperlink r:id="rId15">
        <w:r>
          <w:rPr>
            <w:u w:val="single"/>
          </w:rPr>
          <w:t>isw.uz.zgora.pl/ksztalcenie/programy-ksztalcenia</w:t>
        </w:r>
      </w:hyperlink>
      <w:r>
        <w:rPr>
          <w:u w:val="single"/>
        </w:rPr>
        <w:t>.</w:t>
      </w:r>
    </w:p>
    <w:p w14:paraId="000008A4" w14:textId="77777777" w:rsidR="00CA50FA" w:rsidRPr="00B67EC6" w:rsidRDefault="00A0512C" w:rsidP="0009346D">
      <w:pPr>
        <w:spacing w:after="0"/>
      </w:pPr>
      <w:r w:rsidRPr="00B67EC6">
        <w:t xml:space="preserve">Kluczowe treści kształcenia dla studiów pierwszego stopnia związane z prowadzonymi badaniami naukowymi zawarte są w ramach zajęć obowiązkowych: malarstwo, rysunek, struktury wizualne, rzeźba, podstawy obsługi programów graficznych, dokumentowanie i archiwizacja, projektowanie graficzne, pracownia grafiki warsztatowej, podstawy fotografii cyfrowej, fotografia, rejestracja i edycja obrazu ruchomego, działania performatywne i multimedialne, działania i projekty artystyczne, laboratorium rozszerzonej rzeczywistości, pracownia wolnego wyboru, pracownia dyplomująca, seminarium dyplomowe. Ponadto w modułach obieralnych: </w:t>
      </w:r>
    </w:p>
    <w:p w14:paraId="000008A5" w14:textId="5845AC15" w:rsidR="00CA50FA" w:rsidRPr="00B67EC6" w:rsidRDefault="0009346D" w:rsidP="0009346D">
      <w:pPr>
        <w:spacing w:after="0"/>
      </w:pPr>
      <w:r>
        <w:t xml:space="preserve">- </w:t>
      </w:r>
      <w:r w:rsidR="00A0512C" w:rsidRPr="00B67EC6">
        <w:t>moduł fakultatywny w zakresie mediów audiowizualnych – techniki przetwarzania obrazu</w:t>
      </w:r>
      <w:r>
        <w:br/>
      </w:r>
      <w:r w:rsidR="00A0512C" w:rsidRPr="00B67EC6">
        <w:t xml:space="preserve">i multimedia, digital storytelling, animacja, realizacja dźwięku na potrzeby ruchomego obrazu. </w:t>
      </w:r>
    </w:p>
    <w:p w14:paraId="000008A6" w14:textId="62961EB3" w:rsidR="00CA50FA" w:rsidRPr="00B67EC6" w:rsidRDefault="0009346D" w:rsidP="0009346D">
      <w:pPr>
        <w:spacing w:after="0"/>
      </w:pPr>
      <w:r>
        <w:t xml:space="preserve">- </w:t>
      </w:r>
      <w:r w:rsidR="00A0512C" w:rsidRPr="00B67EC6">
        <w:t>moduł fakultatywny w zakresie fotografii – cyfrowa edycja fotograficzna, historia fotografii</w:t>
      </w:r>
      <w:r>
        <w:br/>
      </w:r>
      <w:r w:rsidR="00A0512C" w:rsidRPr="00B67EC6">
        <w:t>w rozszerzonym polu, fotografia intermedialna.</w:t>
      </w:r>
    </w:p>
    <w:p w14:paraId="7BC955E2" w14:textId="77777777" w:rsidR="0009346D" w:rsidRDefault="0009346D" w:rsidP="0009346D">
      <w:pPr>
        <w:spacing w:after="0"/>
      </w:pPr>
    </w:p>
    <w:p w14:paraId="000008A7" w14:textId="18A48D31" w:rsidR="00CA50FA" w:rsidRPr="00B67EC6" w:rsidRDefault="00A0512C" w:rsidP="0009346D">
      <w:pPr>
        <w:spacing w:after="0"/>
      </w:pPr>
      <w:r w:rsidRPr="00B67EC6">
        <w:t xml:space="preserve">Kluczowe treści kształcenia dla studiów drugiego stopnia związane z prowadzonymi badaniami naukowymi zawarte są w ramach zajęć: </w:t>
      </w:r>
    </w:p>
    <w:p w14:paraId="000008A8" w14:textId="7D285D87" w:rsidR="00CA50FA" w:rsidRPr="00B67EC6" w:rsidRDefault="0009346D" w:rsidP="0009346D">
      <w:pPr>
        <w:spacing w:after="0"/>
      </w:pPr>
      <w:r>
        <w:t xml:space="preserve">- </w:t>
      </w:r>
      <w:r w:rsidR="00A0512C" w:rsidRPr="00B67EC6">
        <w:t>moduł kształcenia kierunkowego (obowiązkowy) – pracownia wolnego wyboru, pracownia wolnego wyboru, pracownia dyplomująca, seminarium magisterskie, działania i projekty artystyczne</w:t>
      </w:r>
    </w:p>
    <w:p w14:paraId="000008A9" w14:textId="16CA6849" w:rsidR="00CA50FA" w:rsidRPr="00B67EC6" w:rsidRDefault="0009346D" w:rsidP="0009346D">
      <w:pPr>
        <w:spacing w:after="0"/>
      </w:pPr>
      <w:r>
        <w:t xml:space="preserve">- </w:t>
      </w:r>
      <w:r w:rsidR="00A0512C" w:rsidRPr="00B67EC6">
        <w:t>moduł fakultatywny w zakresie grafiki – pracownia grafiki warsztatowej, projektowanie typograficzne, projektowanie graficzne, projektowanie na potrzeby Internetu, interaktywne przestrzenie projektowania graficznego</w:t>
      </w:r>
    </w:p>
    <w:p w14:paraId="000008AA" w14:textId="75F0AB12" w:rsidR="00CA50FA" w:rsidRDefault="0009346D" w:rsidP="0009346D">
      <w:pPr>
        <w:spacing w:after="0"/>
      </w:pPr>
      <w:r>
        <w:t xml:space="preserve">- </w:t>
      </w:r>
      <w:r w:rsidR="00A0512C" w:rsidRPr="00B67EC6">
        <w:t>moduł fakultatywny w zakresie multimediów – digital storytelling, animacja, realizacja dźwięku na potrzeby ruchomego obrazu, działania performatywne i multimedialne, formy fotograficzne 3D, laboratorium rozszerzonej rzeczywistości.</w:t>
      </w:r>
    </w:p>
    <w:p w14:paraId="2CDFC801" w14:textId="77777777" w:rsidR="0009346D" w:rsidRPr="00B67EC6" w:rsidRDefault="0009346D" w:rsidP="0009346D">
      <w:pPr>
        <w:spacing w:after="0"/>
      </w:pPr>
    </w:p>
    <w:p w14:paraId="000008AB" w14:textId="77777777" w:rsidR="00CA50FA" w:rsidRPr="00B812B5" w:rsidRDefault="0059150C">
      <w:pPr>
        <w:spacing w:after="0"/>
        <w:rPr>
          <w:b/>
          <w:bCs/>
          <w:sz w:val="24"/>
          <w:szCs w:val="24"/>
        </w:rPr>
      </w:pPr>
      <w:sdt>
        <w:sdtPr>
          <w:tag w:val="goog_rdk_40"/>
          <w:id w:val="941216627"/>
        </w:sdtPr>
        <w:sdtEndPr/>
        <w:sdtContent/>
      </w:sdt>
      <w:sdt>
        <w:sdtPr>
          <w:tag w:val="goog_rdk_41"/>
          <w:id w:val="1162527550"/>
        </w:sdtPr>
        <w:sdtEndPr/>
        <w:sdtContent/>
      </w:sdt>
      <w:r w:rsidR="00A0512C" w:rsidRPr="00B812B5">
        <w:rPr>
          <w:b/>
          <w:bCs/>
          <w:sz w:val="24"/>
          <w:szCs w:val="24"/>
        </w:rPr>
        <w:t xml:space="preserve">2.2. Metody kształcenia i ich powiązanie z osiąganiem efektów uczenia się i prowadzeniem badań naukowych w dyscyplinie sztuki plastyczne i konserwacja dzieł sztuki </w:t>
      </w:r>
    </w:p>
    <w:p w14:paraId="000008AC" w14:textId="77777777" w:rsidR="00CA50FA" w:rsidRPr="00B812B5" w:rsidRDefault="00CA50FA">
      <w:pPr>
        <w:spacing w:after="0"/>
      </w:pPr>
    </w:p>
    <w:p w14:paraId="000008AD" w14:textId="21C298BA" w:rsidR="00CA50FA" w:rsidRPr="00B67EC6" w:rsidRDefault="00A0512C">
      <w:pPr>
        <w:spacing w:after="0"/>
      </w:pPr>
      <w:r w:rsidRPr="00B67EC6">
        <w:t>Dobór metod kształcenia i ich cech wyróżniających, ze wskazaniem przykładowych powiązań metod</w:t>
      </w:r>
      <w:r w:rsidR="00885CD0">
        <w:br/>
      </w:r>
      <w:r w:rsidRPr="00B67EC6">
        <w:t>z efektami uczenia się w zakresie wiedzy, umiejętności oraz kompetencji społecznych, w tym</w:t>
      </w:r>
      <w:r w:rsidR="00885CD0">
        <w:br/>
      </w:r>
      <w:r w:rsidRPr="00B67EC6">
        <w:t>w szczególności umożliwiających przygotowanie studentów do prowadzenia działalności naukowej</w:t>
      </w:r>
      <w:r w:rsidR="00885CD0">
        <w:br/>
      </w:r>
      <w:r w:rsidRPr="00B67EC6">
        <w:t>w zakresie dyscypliny, do której kierunek jest przyporządkowany lub udział w tej działalności, stosowanie właściwych metod i narzędzi, w tym zaawansowanych technik informacyjno-komunikacyjnych, jak również nabycie kompetencji językowych w zakresie znajomości języka obcego.</w:t>
      </w:r>
    </w:p>
    <w:p w14:paraId="000008AE" w14:textId="13E14E8D" w:rsidR="00CA50FA" w:rsidRPr="00B67EC6" w:rsidRDefault="00A0512C">
      <w:r w:rsidRPr="00B67EC6">
        <w:t>Treści programowe na kierunku sztuki wizualne na I i II stopniu kształcenia zapewniają studentom równowagę między wiedzą teoretyczną a praktycznymi umiejętnościami i kompetencjami społecznymi. Programy kształcenia dają możliwość osiągnięcia zakładanych efektów uczenia się</w:t>
      </w:r>
      <w:r w:rsidR="00885CD0">
        <w:br/>
      </w:r>
      <w:r w:rsidRPr="00B67EC6">
        <w:t>w ramach różnych przedmiotów, z wykorzystaniem zróżnicowanych form kształcenia.</w:t>
      </w:r>
    </w:p>
    <w:p w14:paraId="000008AF" w14:textId="77777777" w:rsidR="00CA50FA" w:rsidRPr="00B67EC6" w:rsidRDefault="00A0512C">
      <w:r w:rsidRPr="00B67EC6">
        <w:t>Proces kształcenia jest realizowany w formie wykładów, ćwiczeń, laboratoriów, warsztatów, konkursów, seminariów, co pozwala na kompleksowe kształtowanie kompetencji studentów.</w:t>
      </w:r>
    </w:p>
    <w:p w14:paraId="000008B0" w14:textId="2026A98C" w:rsidR="00CA50FA" w:rsidRPr="00B67EC6" w:rsidRDefault="00A0512C">
      <w:r w:rsidRPr="00B67EC6">
        <w:lastRenderedPageBreak/>
        <w:t xml:space="preserve">Metody kształcenia na kierunku sztuki wizualne są dostosowane do oczekiwanych efektów uczenia się, które studenci nabywają głównie w zakresie: wiedzy (wykład), umiejętności (ćwiczenia, laboratoria) oraz kompetencji społecznych (wykłady, seminaria, ćwiczenia, laboratoria). </w:t>
      </w:r>
      <w:sdt>
        <w:sdtPr>
          <w:tag w:val="goog_rdk_42"/>
          <w:id w:val="-877857634"/>
        </w:sdtPr>
        <w:sdtEndPr/>
        <w:sdtContent/>
      </w:sdt>
      <w:r w:rsidRPr="00B67EC6">
        <w:t>Umiejętności związane</w:t>
      </w:r>
      <w:r w:rsidR="00885CD0">
        <w:br/>
      </w:r>
      <w:r w:rsidRPr="00B67EC6">
        <w:t xml:space="preserve">z prowadzeniem badań naukowych są rozwijane podczas wykładów, seminariów dyplomowych, ćwiczeń i laboratoriów oraz podczas przygotowania wystaw zbiorowych i indywidualnych. </w:t>
      </w:r>
    </w:p>
    <w:p w14:paraId="000008B1" w14:textId="31FCCDE4" w:rsidR="00CA50FA" w:rsidRPr="00B67EC6" w:rsidRDefault="0059150C">
      <w:sdt>
        <w:sdtPr>
          <w:tag w:val="goog_rdk_43"/>
          <w:id w:val="1035694953"/>
        </w:sdtPr>
        <w:sdtEndPr/>
        <w:sdtContent/>
      </w:sdt>
      <w:r w:rsidR="00A0512C" w:rsidRPr="00B67EC6">
        <w:t>Zakładane efekty uczenia się dla kierunku sztuki wizualne sformułowane zostały w trzech kategoriach: wiedzy, umiejętności i kompetencji społecznych. Efekty uczenia się uwzględniają zdobycie wiedzy</w:t>
      </w:r>
      <w:r w:rsidR="00885CD0">
        <w:br/>
      </w:r>
      <w:r w:rsidR="00A0512C" w:rsidRPr="00B67EC6">
        <w:t>m.in. w aspekcie poznawczym realizacji prac plastycznych, umiejętności warsztatowych w zakresie sztuk wizualnych i kompetencji społecznych wiążących się ze świadomą realizacją i prezentacją własnej twórczości. Duży nacisk kładziony jest na poznawanie nowych technik, technologii i trendów związanych ze sztuką współczesną. Efekty uczenia się dla kierunku sztuki wizualne zostały opisane</w:t>
      </w:r>
      <w:r w:rsidR="00B64E02">
        <w:br/>
      </w:r>
      <w:r w:rsidR="00A0512C" w:rsidRPr="00B67EC6">
        <w:t>w taki sposób, aby obrazowały zależność między zakładanymi wiedzą, umiejętnościami</w:t>
      </w:r>
      <w:r w:rsidR="00B64E02">
        <w:br/>
      </w:r>
      <w:r w:rsidR="00A0512C" w:rsidRPr="00B67EC6">
        <w:t>i kompetencjami społecznymi nabytymi w trakcie studiów, z różnymi aspektami i specyfiką programu kształcenia. Moduły zajęć na pierwszym i drugim stopniu kształcenia powiązane są z przygotowaniem do prowadzenia badań naukowych w zakresie sztuk wizualnych. Program dla studiów I stopnia zawiera 2 moduły fakultatywne do wyboru: moduł kształcenia w zakresie mediów audiowizualnych i moduł</w:t>
      </w:r>
      <w:r w:rsidR="00B64E02">
        <w:br/>
      </w:r>
      <w:r w:rsidR="00A0512C" w:rsidRPr="00B67EC6">
        <w:t>w zakresie fotografii. Program dla studiów II stopnia również zawiera dwa moduły fakultatywne do wyboru: moduł kształcenia w zakresie grafiki i moduł kształcenia w zakresie multimediów. Moduły fakultatywne na pierwszym i drugim stopniu kształcenia również powiązane są z przygotowaniem do prowadzenia badań naukowych w zakresie sztuk wizualnych.</w:t>
      </w:r>
    </w:p>
    <w:p w14:paraId="000008B2" w14:textId="77777777" w:rsidR="00CA50FA" w:rsidRPr="00B67EC6" w:rsidRDefault="00A0512C">
      <w:r w:rsidRPr="00B67EC6">
        <w:t>Kompetencje językowe nabywane są przez studentów w ramach kursu języka obcego. Zajęcia prowadzone są w obszarze sztuk plastycznych i konserwacji dzieł sztuki, ze szczególnym uwzględnieniem sztuk wizualnych, zgodne z wymaganiami określonymi dla poziomu B2 Europejskiego Systemu Opisu Kształcenia Językowego na pierwszym stopniu kształcenia. Absolwenci studiów drugiego stopnia posiadają kompetencje w zakresie posługiwania się językiem obcym na poziomie B2+ wg skali ESOKJ.</w:t>
      </w:r>
    </w:p>
    <w:p w14:paraId="000008B3" w14:textId="48C8FBE6" w:rsidR="00CA50FA" w:rsidRPr="00B67EC6" w:rsidRDefault="0059150C">
      <w:sdt>
        <w:sdtPr>
          <w:tag w:val="goog_rdk_44"/>
          <w:id w:val="-1751538820"/>
        </w:sdtPr>
        <w:sdtEndPr/>
        <w:sdtContent/>
      </w:sdt>
      <w:r w:rsidR="00A0512C" w:rsidRPr="00B67EC6">
        <w:t xml:space="preserve">Program studiów kierunku sztuki wizualne skonstruowany jest w oparciu o ścieżki kształcenia, pozwalające na wykorzystanie wiedzy, umiejętności i kompetencji osiągniętych w ramach danego przedmiotu podczas kolejnych zajęć w przyszłości. Przykładowo </w:t>
      </w:r>
      <w:r w:rsidR="00A0512C" w:rsidRPr="00B67EC6">
        <w:rPr>
          <w:i/>
          <w:iCs/>
        </w:rPr>
        <w:t>działania performatywne</w:t>
      </w:r>
      <w:r w:rsidR="00B64E02">
        <w:rPr>
          <w:i/>
          <w:iCs/>
        </w:rPr>
        <w:br/>
      </w:r>
      <w:r w:rsidR="00A0512C" w:rsidRPr="00B67EC6">
        <w:rPr>
          <w:i/>
          <w:iCs/>
        </w:rPr>
        <w:t>i multimedialne</w:t>
      </w:r>
      <w:r w:rsidR="00A0512C" w:rsidRPr="00B67EC6">
        <w:t xml:space="preserve"> (wykład) oraz </w:t>
      </w:r>
      <w:r w:rsidR="00A0512C" w:rsidRPr="00B67EC6">
        <w:rPr>
          <w:i/>
          <w:iCs/>
        </w:rPr>
        <w:t>rejestracja i edycja obrazu ruchomego</w:t>
      </w:r>
      <w:r w:rsidR="00A0512C" w:rsidRPr="00B67EC6">
        <w:t xml:space="preserve"> (laboratorium) poprzedzają </w:t>
      </w:r>
      <w:r w:rsidR="00A0512C" w:rsidRPr="00B67EC6">
        <w:rPr>
          <w:i/>
          <w:iCs/>
        </w:rPr>
        <w:t>działania performatywne i multimedialne</w:t>
      </w:r>
      <w:r w:rsidR="00A0512C" w:rsidRPr="00B67EC6">
        <w:t xml:space="preserve"> (ćwiczenia)</w:t>
      </w:r>
      <w:r w:rsidR="00E8641C">
        <w:t>,</w:t>
      </w:r>
      <w:r w:rsidR="00A0512C" w:rsidRPr="00B67EC6">
        <w:t xml:space="preserve"> podczas których osoby studiujące wykorzystują wiedzę dotyczącą historii i kontekstu działań performatywnych zdobytą na wykładzie oraz umiejętności związane z pracą z materiałem wideo zdobyte podczas laboratorium. </w:t>
      </w:r>
    </w:p>
    <w:p w14:paraId="000008B4" w14:textId="4204551E" w:rsidR="00CA50FA" w:rsidRPr="00B67EC6" w:rsidRDefault="00A0512C">
      <w:r w:rsidRPr="00B67EC6">
        <w:t>W podobny sposób wyglądają zależności między modułami zajęć (podstawowym, kierunkowym</w:t>
      </w:r>
      <w:r w:rsidR="00350987">
        <w:br/>
      </w:r>
      <w:r w:rsidRPr="00B67EC6">
        <w:t xml:space="preserve">i fakultatywnymi): </w:t>
      </w:r>
    </w:p>
    <w:p w14:paraId="000008B5" w14:textId="74902CE6" w:rsidR="00CA50FA" w:rsidRPr="00B67EC6" w:rsidRDefault="00A0512C">
      <w:r w:rsidRPr="00B67EC6">
        <w:t>S</w:t>
      </w:r>
      <w:sdt>
        <w:sdtPr>
          <w:tag w:val="goog_rdk_45"/>
          <w:id w:val="1641417429"/>
        </w:sdtPr>
        <w:sdtEndPr/>
        <w:sdtContent/>
      </w:sdt>
      <w:sdt>
        <w:sdtPr>
          <w:tag w:val="goog_rdk_46"/>
          <w:id w:val="-1123069234"/>
        </w:sdtPr>
        <w:sdtEndPr/>
        <w:sdtContent/>
      </w:sdt>
      <w:r w:rsidRPr="00B67EC6">
        <w:t xml:space="preserve">tudenci studiów I stopnia w pierwszym semestrze modułu kształcenia podstawowego realizują przedmioty: </w:t>
      </w:r>
      <w:r w:rsidRPr="00B67EC6">
        <w:rPr>
          <w:i/>
          <w:iCs/>
        </w:rPr>
        <w:t>podstawy fotografii cyfrowej</w:t>
      </w:r>
      <w:r w:rsidRPr="00B67EC6">
        <w:t xml:space="preserve">, </w:t>
      </w:r>
      <w:r w:rsidRPr="00B67EC6">
        <w:rPr>
          <w:i/>
          <w:iCs/>
        </w:rPr>
        <w:t>dokumentowanie i archiwizacja</w:t>
      </w:r>
      <w:r w:rsidRPr="00B67EC6">
        <w:t xml:space="preserve">, </w:t>
      </w:r>
      <w:r w:rsidRPr="00B67EC6">
        <w:rPr>
          <w:i/>
          <w:iCs/>
        </w:rPr>
        <w:t>podstawy obsługi programów graficznych</w:t>
      </w:r>
      <w:r w:rsidRPr="00B67EC6">
        <w:t xml:space="preserve">, a w drugim semestrze w module kształcenia kierunkowego przedmiot </w:t>
      </w:r>
      <w:r w:rsidRPr="00B67EC6">
        <w:rPr>
          <w:i/>
          <w:iCs/>
        </w:rPr>
        <w:t>fotografia</w:t>
      </w:r>
      <w:r w:rsidR="00E8641C">
        <w:rPr>
          <w:i/>
          <w:iCs/>
        </w:rPr>
        <w:t>,</w:t>
      </w:r>
      <w:r w:rsidRPr="00B67EC6">
        <w:rPr>
          <w:i/>
          <w:iCs/>
        </w:rPr>
        <w:t xml:space="preserve"> </w:t>
      </w:r>
      <w:r w:rsidRPr="00B67EC6">
        <w:t>w ramach którego integrują i rozszerzają umiejętności, wiedzę i kompetencje zdobyte</w:t>
      </w:r>
      <w:r w:rsidR="007941F9">
        <w:br/>
      </w:r>
      <w:r w:rsidRPr="00B67EC6">
        <w:t>w module podstawowym. Powyższe zajęcia przygotowują studenta na możliwość wyboru modułu fakultatywnego w zakresie fotografii, gdzie nabyta wcześniej wiedza, umiejętności i kompetencje stanowią bazę dla przedmiotów specjalistycznych:</w:t>
      </w:r>
      <w:r w:rsidRPr="00B67EC6">
        <w:rPr>
          <w:rFonts w:ascii="Times New Roman" w:eastAsia="Times New Roman" w:hAnsi="Times New Roman" w:cs="Times New Roman"/>
          <w:sz w:val="24"/>
          <w:szCs w:val="24"/>
        </w:rPr>
        <w:t xml:space="preserve"> </w:t>
      </w:r>
      <w:r w:rsidRPr="00B67EC6">
        <w:rPr>
          <w:i/>
          <w:iCs/>
        </w:rPr>
        <w:t>cyfrowej edycji fotograficznej</w:t>
      </w:r>
      <w:r w:rsidRPr="00B67EC6">
        <w:t xml:space="preserve">, </w:t>
      </w:r>
      <w:r w:rsidRPr="00B67EC6">
        <w:rPr>
          <w:i/>
          <w:iCs/>
        </w:rPr>
        <w:t>historii fotografii</w:t>
      </w:r>
      <w:r w:rsidR="007941F9">
        <w:rPr>
          <w:i/>
          <w:iCs/>
        </w:rPr>
        <w:br/>
      </w:r>
      <w:r w:rsidRPr="00B67EC6">
        <w:rPr>
          <w:i/>
          <w:iCs/>
        </w:rPr>
        <w:t>w rozszerzonym polu</w:t>
      </w:r>
      <w:r w:rsidRPr="00B67EC6">
        <w:t xml:space="preserve"> oraz </w:t>
      </w:r>
      <w:r w:rsidRPr="00B67EC6">
        <w:rPr>
          <w:i/>
          <w:iCs/>
        </w:rPr>
        <w:t>fotografii intermedialnej</w:t>
      </w:r>
      <w:r w:rsidRPr="00B67EC6">
        <w:t>.</w:t>
      </w:r>
    </w:p>
    <w:p w14:paraId="000008B6" w14:textId="7F227140" w:rsidR="00CA50FA" w:rsidRPr="00B67EC6" w:rsidRDefault="00E8641C">
      <w:r>
        <w:t>K</w:t>
      </w:r>
      <w:r w:rsidRPr="00B67EC6">
        <w:t xml:space="preserve">onstrukcja </w:t>
      </w:r>
      <w:r w:rsidR="00A0512C" w:rsidRPr="00B67EC6">
        <w:t>modułów fakultatywnych</w:t>
      </w:r>
      <w:r>
        <w:t>:</w:t>
      </w:r>
      <w:r w:rsidR="00A0512C" w:rsidRPr="00B67EC6">
        <w:rPr>
          <w:rFonts w:ascii="Times New Roman" w:eastAsia="Times New Roman" w:hAnsi="Times New Roman" w:cs="Times New Roman"/>
          <w:sz w:val="24"/>
          <w:szCs w:val="24"/>
        </w:rPr>
        <w:t xml:space="preserve"> </w:t>
      </w:r>
      <w:r>
        <w:t>p</w:t>
      </w:r>
      <w:r w:rsidRPr="00B67EC6">
        <w:t>rzykładowo</w:t>
      </w:r>
      <w:r w:rsidR="00A0512C" w:rsidRPr="00B67EC6">
        <w:t>, wybór moduł</w:t>
      </w:r>
      <w:r>
        <w:t>u</w:t>
      </w:r>
      <w:r w:rsidR="00A0512C" w:rsidRPr="00B67EC6">
        <w:t xml:space="preserve"> </w:t>
      </w:r>
      <w:r w:rsidRPr="00B67EC6">
        <w:t>fakultatywn</w:t>
      </w:r>
      <w:r>
        <w:t>ego</w:t>
      </w:r>
      <w:r w:rsidRPr="00B67EC6">
        <w:t xml:space="preserve"> </w:t>
      </w:r>
      <w:r w:rsidR="00A0512C" w:rsidRPr="00B67EC6">
        <w:t>w zakresie multimediów dla II stopnia kształcenia pozwala studentom w pierwszym semestrze zdobyć umiejętności związane z budowaniem narracji w oparciu o media cyfrowe (</w:t>
      </w:r>
      <w:r w:rsidR="00A0512C" w:rsidRPr="00B67EC6">
        <w:rPr>
          <w:i/>
          <w:iCs/>
        </w:rPr>
        <w:t>digital storytelling</w:t>
      </w:r>
      <w:r w:rsidR="00A0512C" w:rsidRPr="00B67EC6">
        <w:t>)</w:t>
      </w:r>
      <w:r>
        <w:t>.</w:t>
      </w:r>
      <w:r w:rsidR="00A0512C" w:rsidRPr="00B67EC6">
        <w:t xml:space="preserve"> </w:t>
      </w:r>
      <w:r>
        <w:t>N</w:t>
      </w:r>
      <w:r w:rsidRPr="00B67EC6">
        <w:t xml:space="preserve">astępnie </w:t>
      </w:r>
      <w:r w:rsidR="00A0512C" w:rsidRPr="00B67EC6">
        <w:t xml:space="preserve">wykorzystują je na tworzenie realizacji w ramach zajęć z  </w:t>
      </w:r>
      <w:r w:rsidR="00A0512C" w:rsidRPr="00B67EC6">
        <w:rPr>
          <w:i/>
          <w:iCs/>
        </w:rPr>
        <w:t>animacji</w:t>
      </w:r>
      <w:r w:rsidR="00A0512C" w:rsidRPr="00B67EC6">
        <w:t xml:space="preserve"> oraz </w:t>
      </w:r>
      <w:r w:rsidR="00A0512C" w:rsidRPr="00B67EC6">
        <w:rPr>
          <w:i/>
          <w:iCs/>
        </w:rPr>
        <w:t xml:space="preserve">działań </w:t>
      </w:r>
      <w:r w:rsidR="00A0512C" w:rsidRPr="00B67EC6">
        <w:rPr>
          <w:i/>
          <w:iCs/>
        </w:rPr>
        <w:lastRenderedPageBreak/>
        <w:t>performatywnych i multimedialnych</w:t>
      </w:r>
      <w:r w:rsidR="00A0512C" w:rsidRPr="00B67EC6">
        <w:t xml:space="preserve"> w drugim i trzecim semestrze, równolegle w trzecim semestrze doskonalą umiejętności związane z dźwiękowym aspektem swoich projektów w ramach </w:t>
      </w:r>
      <w:r w:rsidR="00A0512C" w:rsidRPr="00B67EC6">
        <w:rPr>
          <w:i/>
          <w:iCs/>
        </w:rPr>
        <w:t>realizacji dźwięku na potrzeby ruchomego obrazu</w:t>
      </w:r>
      <w:r w:rsidR="00A0512C" w:rsidRPr="00B67EC6">
        <w:t>.</w:t>
      </w:r>
    </w:p>
    <w:p w14:paraId="000008B7" w14:textId="77777777" w:rsidR="00CA50FA" w:rsidRPr="00B67EC6" w:rsidRDefault="00CA50FA">
      <w:pPr>
        <w:spacing w:after="0"/>
        <w:jc w:val="left"/>
        <w:rPr>
          <w:rFonts w:ascii="Times New Roman" w:eastAsia="Times New Roman" w:hAnsi="Times New Roman" w:cs="Times New Roman"/>
          <w:sz w:val="24"/>
          <w:szCs w:val="24"/>
        </w:rPr>
      </w:pPr>
    </w:p>
    <w:tbl>
      <w:tblPr>
        <w:tblStyle w:val="affffffffffffffffffff"/>
        <w:tblW w:w="9050" w:type="dxa"/>
        <w:tblInd w:w="0" w:type="dxa"/>
        <w:tblLayout w:type="fixed"/>
        <w:tblLook w:val="0400" w:firstRow="0" w:lastRow="0" w:firstColumn="0" w:lastColumn="0" w:noHBand="0" w:noVBand="1"/>
      </w:tblPr>
      <w:tblGrid>
        <w:gridCol w:w="3343"/>
        <w:gridCol w:w="1009"/>
        <w:gridCol w:w="3079"/>
        <w:gridCol w:w="1619"/>
      </w:tblGrid>
      <w:tr w:rsidR="00CA50FA" w14:paraId="72CE26CF" w14:textId="77777777">
        <w:trPr>
          <w:trHeight w:val="420"/>
        </w:trPr>
        <w:tc>
          <w:tcPr>
            <w:tcW w:w="905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8B8" w14:textId="77777777" w:rsidR="00CA50FA" w:rsidRDefault="00A0512C">
            <w:pPr>
              <w:spacing w:after="0"/>
              <w:jc w:val="center"/>
              <w:rPr>
                <w:b/>
                <w:bCs/>
                <w:color w:val="000000"/>
              </w:rPr>
            </w:pPr>
            <w:r>
              <w:rPr>
                <w:b/>
                <w:bCs/>
                <w:color w:val="000000"/>
              </w:rPr>
              <w:t xml:space="preserve">Przykładowe powiązania metod kształcenia z efektami uczenia się </w:t>
            </w:r>
          </w:p>
          <w:p w14:paraId="000008B9" w14:textId="77777777" w:rsidR="00CA50FA" w:rsidRDefault="00A0512C">
            <w:pPr>
              <w:spacing w:after="0"/>
              <w:jc w:val="center"/>
              <w:rPr>
                <w:rFonts w:ascii="Times New Roman" w:eastAsia="Times New Roman" w:hAnsi="Times New Roman" w:cs="Times New Roman"/>
                <w:b/>
                <w:bCs/>
                <w:sz w:val="24"/>
                <w:szCs w:val="24"/>
              </w:rPr>
            </w:pPr>
            <w:r>
              <w:rPr>
                <w:b/>
                <w:bCs/>
                <w:color w:val="000000"/>
              </w:rPr>
              <w:t xml:space="preserve">dla </w:t>
            </w:r>
            <w:r>
              <w:rPr>
                <w:b/>
                <w:bCs/>
              </w:rPr>
              <w:t>studiów</w:t>
            </w:r>
            <w:r>
              <w:rPr>
                <w:b/>
                <w:bCs/>
                <w:color w:val="000000"/>
              </w:rPr>
              <w:t xml:space="preserve"> </w:t>
            </w:r>
            <w:r>
              <w:rPr>
                <w:b/>
                <w:bCs/>
              </w:rPr>
              <w:t>I</w:t>
            </w:r>
            <w:r>
              <w:rPr>
                <w:b/>
                <w:bCs/>
                <w:color w:val="000000"/>
              </w:rPr>
              <w:t xml:space="preserve"> stopnia </w:t>
            </w:r>
          </w:p>
          <w:p w14:paraId="000008BA" w14:textId="77777777" w:rsidR="00CA50FA" w:rsidRDefault="00CA50FA">
            <w:pPr>
              <w:spacing w:after="0"/>
              <w:jc w:val="center"/>
              <w:rPr>
                <w:rFonts w:ascii="Times New Roman" w:eastAsia="Times New Roman" w:hAnsi="Times New Roman" w:cs="Times New Roman"/>
                <w:sz w:val="24"/>
                <w:szCs w:val="24"/>
              </w:rPr>
            </w:pPr>
          </w:p>
        </w:tc>
      </w:tr>
      <w:tr w:rsidR="00CA50FA" w14:paraId="69B3BC2C" w14:textId="77777777">
        <w:trPr>
          <w:trHeight w:val="420"/>
        </w:trPr>
        <w:tc>
          <w:tcPr>
            <w:tcW w:w="33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8BE" w14:textId="77777777" w:rsidR="00CA50FA" w:rsidRDefault="00A0512C">
            <w:pPr>
              <w:spacing w:after="0"/>
              <w:jc w:val="center"/>
              <w:rPr>
                <w:b/>
                <w:bCs/>
                <w:color w:val="000000"/>
              </w:rPr>
            </w:pPr>
            <w:r>
              <w:rPr>
                <w:b/>
                <w:bCs/>
                <w:color w:val="000000"/>
              </w:rPr>
              <w:t>Przedmiot</w:t>
            </w:r>
          </w:p>
        </w:tc>
        <w:tc>
          <w:tcPr>
            <w:tcW w:w="5707"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8BF" w14:textId="77777777" w:rsidR="00CA50FA" w:rsidRDefault="00A0512C">
            <w:pPr>
              <w:spacing w:after="0"/>
              <w:jc w:val="center"/>
              <w:rPr>
                <w:b/>
                <w:bCs/>
                <w:color w:val="000000"/>
              </w:rPr>
            </w:pPr>
            <w:r>
              <w:rPr>
                <w:b/>
                <w:bCs/>
                <w:color w:val="000000"/>
              </w:rPr>
              <w:t>Zakres tematyczny</w:t>
            </w:r>
          </w:p>
        </w:tc>
      </w:tr>
      <w:tr w:rsidR="00CA50FA" w:rsidRPr="00B67EC6" w14:paraId="2F46D042" w14:textId="77777777">
        <w:trPr>
          <w:trHeight w:val="420"/>
        </w:trPr>
        <w:tc>
          <w:tcPr>
            <w:tcW w:w="33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8C2" w14:textId="77777777" w:rsidR="00CA50FA" w:rsidRPr="00B67EC6" w:rsidRDefault="00A0512C">
            <w:pPr>
              <w:spacing w:after="0"/>
              <w:jc w:val="left"/>
              <w:rPr>
                <w:rFonts w:ascii="Times New Roman" w:eastAsia="Times New Roman" w:hAnsi="Times New Roman" w:cs="Times New Roman"/>
                <w:sz w:val="24"/>
                <w:szCs w:val="24"/>
              </w:rPr>
            </w:pPr>
            <w:r w:rsidRPr="00B67EC6">
              <w:t>Działania performatywne i multimedialne</w:t>
            </w:r>
          </w:p>
        </w:tc>
        <w:tc>
          <w:tcPr>
            <w:tcW w:w="5707"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8C3" w14:textId="77777777" w:rsidR="00CA50FA" w:rsidRPr="00B67EC6" w:rsidRDefault="00A0512C">
            <w:pPr>
              <w:spacing w:after="0"/>
              <w:jc w:val="left"/>
            </w:pPr>
            <w:r w:rsidRPr="00B67EC6">
              <w:t>Ćwiczenia prowadzone z użyciem mediów cyfrowej reprodukcji do tworzenia za ich pomocą autorskich wypowiedzi. Performans klasyczny, delegowany, działania performatywne, choreograficzne, budowanie narracji krótkich form filmowych, działania relacyjne we współczesnej praktyce artystycznej. Ciało polityczne, intymność dzieła sztuki.</w:t>
            </w:r>
          </w:p>
          <w:p w14:paraId="000008C4" w14:textId="77777777" w:rsidR="00CA50FA" w:rsidRPr="00B67EC6" w:rsidRDefault="00CA50FA">
            <w:pPr>
              <w:spacing w:after="0"/>
              <w:jc w:val="left"/>
            </w:pPr>
          </w:p>
          <w:p w14:paraId="000008C5" w14:textId="77777777" w:rsidR="00CA50FA" w:rsidRPr="00B67EC6" w:rsidRDefault="00A0512C">
            <w:pPr>
              <w:spacing w:after="0"/>
              <w:jc w:val="left"/>
              <w:rPr>
                <w:rFonts w:ascii="Times New Roman" w:eastAsia="Times New Roman" w:hAnsi="Times New Roman" w:cs="Times New Roman"/>
                <w:sz w:val="24"/>
                <w:szCs w:val="24"/>
              </w:rPr>
            </w:pPr>
            <w:r w:rsidRPr="00B67EC6">
              <w:t>Bazą teoretyczną ćwiczeń są wykłady z obszarów: historia kina awangardowego; historia mediów reprodukowania technicznego; wideo jako przełom w sztukach wizualnych; rola Internetu we współczesnej sztuce; kamera wideo, aparat fotograficzny, telefon komórkowy jako narzędzia artysty; montaż w filmie; dźwięk jako nośnik sensu, przydatne programy komputerowe w praktyce własnej.</w:t>
            </w:r>
          </w:p>
        </w:tc>
      </w:tr>
      <w:tr w:rsidR="00CA50FA" w:rsidRPr="00B67EC6" w14:paraId="4AB03982" w14:textId="77777777">
        <w:trPr>
          <w:trHeight w:val="420"/>
        </w:trPr>
        <w:tc>
          <w:tcPr>
            <w:tcW w:w="33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8C8" w14:textId="77777777" w:rsidR="00CA50FA" w:rsidRPr="00B67EC6" w:rsidRDefault="00A0512C">
            <w:pPr>
              <w:spacing w:after="0"/>
              <w:jc w:val="left"/>
              <w:rPr>
                <w:rFonts w:ascii="Times New Roman" w:eastAsia="Times New Roman" w:hAnsi="Times New Roman" w:cs="Times New Roman"/>
                <w:sz w:val="24"/>
                <w:szCs w:val="24"/>
              </w:rPr>
            </w:pPr>
            <w:r w:rsidRPr="00B67EC6">
              <w:t>Metody kształcenia</w:t>
            </w:r>
          </w:p>
        </w:tc>
        <w:tc>
          <w:tcPr>
            <w:tcW w:w="5707"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8C9" w14:textId="77777777" w:rsidR="00CA50FA" w:rsidRPr="00B67EC6" w:rsidRDefault="00A0512C">
            <w:pPr>
              <w:spacing w:after="0"/>
              <w:jc w:val="left"/>
              <w:rPr>
                <w:rFonts w:ascii="Times New Roman" w:eastAsia="Times New Roman" w:hAnsi="Times New Roman" w:cs="Times New Roman"/>
                <w:sz w:val="24"/>
                <w:szCs w:val="24"/>
              </w:rPr>
            </w:pPr>
            <w:r w:rsidRPr="00B67EC6">
              <w:t xml:space="preserve">Uczestnictwo w wykładach. Ćwiczenia na bazie zadanych tematów, konsultacje w grupie oraz indywidualne. Prezentacje wykonanych prac. Budowanie świadomości tworzenia dzieła sztuki. </w:t>
            </w:r>
          </w:p>
        </w:tc>
      </w:tr>
      <w:tr w:rsidR="00CA50FA" w:rsidRPr="00B67EC6" w14:paraId="659B1FA5" w14:textId="77777777">
        <w:trPr>
          <w:trHeight w:val="420"/>
        </w:trPr>
        <w:tc>
          <w:tcPr>
            <w:tcW w:w="905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8CC" w14:textId="77777777" w:rsidR="00CA50FA" w:rsidRPr="00B67EC6" w:rsidRDefault="00A0512C">
            <w:pPr>
              <w:spacing w:after="0"/>
              <w:jc w:val="left"/>
              <w:rPr>
                <w:rFonts w:ascii="Times New Roman" w:eastAsia="Times New Roman" w:hAnsi="Times New Roman" w:cs="Times New Roman"/>
                <w:sz w:val="24"/>
                <w:szCs w:val="24"/>
              </w:rPr>
            </w:pPr>
            <w:r w:rsidRPr="00B67EC6">
              <w:t>Efekty uczenia się i metody weryfikacji osiągania efektów uczenia się</w:t>
            </w:r>
          </w:p>
        </w:tc>
      </w:tr>
      <w:tr w:rsidR="00CA50FA" w:rsidRPr="00B67EC6" w14:paraId="0B19DA9B" w14:textId="77777777">
        <w:tc>
          <w:tcPr>
            <w:tcW w:w="33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8D0" w14:textId="77777777" w:rsidR="00CA50FA" w:rsidRPr="00B67EC6" w:rsidRDefault="00A0512C">
            <w:pPr>
              <w:spacing w:after="0"/>
              <w:jc w:val="center"/>
              <w:rPr>
                <w:rFonts w:ascii="Times New Roman" w:eastAsia="Times New Roman" w:hAnsi="Times New Roman" w:cs="Times New Roman"/>
                <w:sz w:val="24"/>
                <w:szCs w:val="24"/>
              </w:rPr>
            </w:pPr>
            <w:r w:rsidRPr="00B67EC6">
              <w:t>Efekt</w:t>
            </w:r>
          </w:p>
        </w:tc>
        <w:tc>
          <w:tcPr>
            <w:tcW w:w="10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8D1" w14:textId="77777777" w:rsidR="00CA50FA" w:rsidRPr="00B67EC6" w:rsidRDefault="00A0512C">
            <w:pPr>
              <w:spacing w:after="0"/>
              <w:jc w:val="center"/>
              <w:rPr>
                <w:rFonts w:ascii="Times New Roman" w:eastAsia="Times New Roman" w:hAnsi="Times New Roman" w:cs="Times New Roman"/>
                <w:sz w:val="24"/>
                <w:szCs w:val="24"/>
              </w:rPr>
            </w:pPr>
            <w:r w:rsidRPr="00B67EC6">
              <w:t>Symbol</w:t>
            </w:r>
          </w:p>
        </w:tc>
        <w:tc>
          <w:tcPr>
            <w:tcW w:w="30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8D2" w14:textId="77777777" w:rsidR="00CA50FA" w:rsidRPr="00B67EC6" w:rsidRDefault="00A0512C">
            <w:pPr>
              <w:spacing w:after="0"/>
              <w:jc w:val="center"/>
              <w:rPr>
                <w:rFonts w:ascii="Times New Roman" w:eastAsia="Times New Roman" w:hAnsi="Times New Roman" w:cs="Times New Roman"/>
                <w:sz w:val="24"/>
                <w:szCs w:val="24"/>
              </w:rPr>
            </w:pPr>
            <w:r w:rsidRPr="00B67EC6">
              <w:t>Metody weryfikacji</w:t>
            </w:r>
          </w:p>
        </w:tc>
        <w:tc>
          <w:tcPr>
            <w:tcW w:w="16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8D3" w14:textId="77777777" w:rsidR="00CA50FA" w:rsidRPr="00B67EC6" w:rsidRDefault="00A0512C">
            <w:pPr>
              <w:spacing w:after="0"/>
              <w:jc w:val="center"/>
              <w:rPr>
                <w:rFonts w:ascii="Times New Roman" w:eastAsia="Times New Roman" w:hAnsi="Times New Roman" w:cs="Times New Roman"/>
                <w:sz w:val="24"/>
                <w:szCs w:val="24"/>
              </w:rPr>
            </w:pPr>
            <w:r w:rsidRPr="00B67EC6">
              <w:t>Forma zajęć</w:t>
            </w:r>
          </w:p>
        </w:tc>
      </w:tr>
      <w:tr w:rsidR="00CA50FA" w:rsidRPr="00B67EC6" w14:paraId="79E421BB" w14:textId="77777777">
        <w:trPr>
          <w:trHeight w:val="420"/>
        </w:trPr>
        <w:tc>
          <w:tcPr>
            <w:tcW w:w="905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8D4" w14:textId="77777777" w:rsidR="00CA50FA" w:rsidRPr="00B67EC6" w:rsidRDefault="00A0512C">
            <w:pPr>
              <w:spacing w:after="0"/>
              <w:jc w:val="left"/>
              <w:rPr>
                <w:rFonts w:ascii="Times New Roman" w:eastAsia="Times New Roman" w:hAnsi="Times New Roman" w:cs="Times New Roman"/>
                <w:sz w:val="24"/>
                <w:szCs w:val="24"/>
              </w:rPr>
            </w:pPr>
            <w:r w:rsidRPr="00B67EC6">
              <w:t>Wiedza</w:t>
            </w:r>
          </w:p>
        </w:tc>
      </w:tr>
      <w:tr w:rsidR="00CA50FA" w:rsidRPr="00B67EC6" w14:paraId="3FEEF054" w14:textId="77777777">
        <w:tc>
          <w:tcPr>
            <w:tcW w:w="33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8D8" w14:textId="77777777" w:rsidR="00CA50FA" w:rsidRPr="00B67EC6" w:rsidRDefault="00A0512C">
            <w:pPr>
              <w:spacing w:after="0"/>
              <w:jc w:val="left"/>
              <w:rPr>
                <w:rFonts w:ascii="Times New Roman" w:eastAsia="Times New Roman" w:hAnsi="Times New Roman" w:cs="Times New Roman"/>
                <w:sz w:val="24"/>
                <w:szCs w:val="24"/>
              </w:rPr>
            </w:pPr>
            <w:r w:rsidRPr="00B67EC6">
              <w:t>Student dysponuje wiedzą związaną z zagadnieniem performatywności, multimedialności i wykorzystuje ją do realizacji prac artystycznych.</w:t>
            </w:r>
          </w:p>
        </w:tc>
        <w:tc>
          <w:tcPr>
            <w:tcW w:w="10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8D9" w14:textId="77777777" w:rsidR="00CA50FA" w:rsidRPr="00B67EC6" w:rsidRDefault="00A0512C">
            <w:pPr>
              <w:spacing w:after="0"/>
              <w:jc w:val="left"/>
              <w:rPr>
                <w:rFonts w:ascii="Times New Roman" w:eastAsia="Times New Roman" w:hAnsi="Times New Roman" w:cs="Times New Roman"/>
                <w:sz w:val="24"/>
                <w:szCs w:val="24"/>
              </w:rPr>
            </w:pPr>
            <w:r w:rsidRPr="00B67EC6">
              <w:t>W01</w:t>
            </w:r>
          </w:p>
        </w:tc>
        <w:tc>
          <w:tcPr>
            <w:tcW w:w="30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8DA" w14:textId="77777777" w:rsidR="00CA50FA" w:rsidRPr="00B67EC6" w:rsidRDefault="00A0512C">
            <w:pPr>
              <w:spacing w:after="0"/>
              <w:jc w:val="left"/>
            </w:pPr>
            <w:r w:rsidRPr="00B67EC6">
              <w:t>dyskusja, zaliczenie - ustne, opisowe, testowe i inne</w:t>
            </w:r>
          </w:p>
          <w:p w14:paraId="000008DB" w14:textId="77777777" w:rsidR="00CA50FA" w:rsidRPr="00B67EC6" w:rsidRDefault="00CA50FA">
            <w:pPr>
              <w:spacing w:after="0"/>
              <w:jc w:val="left"/>
            </w:pPr>
          </w:p>
          <w:p w14:paraId="000008DC" w14:textId="77777777" w:rsidR="00CA50FA" w:rsidRPr="00B67EC6" w:rsidRDefault="00CA50FA">
            <w:pPr>
              <w:spacing w:after="0"/>
              <w:jc w:val="left"/>
              <w:rPr>
                <w:rFonts w:ascii="Times New Roman" w:eastAsia="Times New Roman" w:hAnsi="Times New Roman" w:cs="Times New Roman"/>
                <w:sz w:val="24"/>
                <w:szCs w:val="24"/>
              </w:rPr>
            </w:pPr>
          </w:p>
        </w:tc>
        <w:tc>
          <w:tcPr>
            <w:tcW w:w="16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8DD" w14:textId="77777777" w:rsidR="00CA50FA" w:rsidRPr="00B67EC6" w:rsidRDefault="00A0512C">
            <w:pPr>
              <w:spacing w:after="0"/>
              <w:jc w:val="left"/>
              <w:rPr>
                <w:rFonts w:ascii="Times New Roman" w:eastAsia="Times New Roman" w:hAnsi="Times New Roman" w:cs="Times New Roman"/>
                <w:sz w:val="24"/>
                <w:szCs w:val="24"/>
              </w:rPr>
            </w:pPr>
            <w:r w:rsidRPr="00B67EC6">
              <w:t>wykład</w:t>
            </w:r>
          </w:p>
        </w:tc>
      </w:tr>
      <w:tr w:rsidR="00CA50FA" w:rsidRPr="00B67EC6" w14:paraId="4C86A7D9" w14:textId="77777777">
        <w:trPr>
          <w:trHeight w:val="420"/>
        </w:trPr>
        <w:tc>
          <w:tcPr>
            <w:tcW w:w="905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8DE" w14:textId="77777777" w:rsidR="00CA50FA" w:rsidRPr="00B67EC6" w:rsidRDefault="00A0512C">
            <w:pPr>
              <w:spacing w:after="0"/>
              <w:jc w:val="left"/>
              <w:rPr>
                <w:rFonts w:ascii="Times New Roman" w:eastAsia="Times New Roman" w:hAnsi="Times New Roman" w:cs="Times New Roman"/>
                <w:sz w:val="24"/>
                <w:szCs w:val="24"/>
              </w:rPr>
            </w:pPr>
            <w:r w:rsidRPr="00B67EC6">
              <w:t>Umiejętności </w:t>
            </w:r>
          </w:p>
        </w:tc>
      </w:tr>
      <w:tr w:rsidR="00CA50FA" w:rsidRPr="00B67EC6" w14:paraId="64E207CC" w14:textId="77777777">
        <w:tc>
          <w:tcPr>
            <w:tcW w:w="33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8E2" w14:textId="77777777" w:rsidR="00CA50FA" w:rsidRPr="00B67EC6" w:rsidRDefault="00A0512C">
            <w:pPr>
              <w:spacing w:after="0"/>
              <w:jc w:val="left"/>
            </w:pPr>
            <w:r w:rsidRPr="00B67EC6">
              <w:t xml:space="preserve">Student potrafi tworzyć koncepcje i realizować niezależne działania artystyczne nawiązujące do </w:t>
            </w:r>
            <w:r w:rsidRPr="00B67EC6">
              <w:lastRenderedPageBreak/>
              <w:t>aktualnych zdarzeń i zjawisk z otaczającej rzeczywistości w oparciu o wewnętrzną motywację i umiejętność organizacji pracy.</w:t>
            </w:r>
          </w:p>
        </w:tc>
        <w:tc>
          <w:tcPr>
            <w:tcW w:w="10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8E3" w14:textId="77777777" w:rsidR="00CA50FA" w:rsidRPr="00B67EC6" w:rsidRDefault="00A0512C">
            <w:pPr>
              <w:spacing w:after="0"/>
              <w:jc w:val="left"/>
              <w:rPr>
                <w:rFonts w:ascii="Times New Roman" w:eastAsia="Times New Roman" w:hAnsi="Times New Roman" w:cs="Times New Roman"/>
                <w:sz w:val="24"/>
                <w:szCs w:val="24"/>
              </w:rPr>
            </w:pPr>
            <w:r w:rsidRPr="00B67EC6">
              <w:lastRenderedPageBreak/>
              <w:t>U01</w:t>
            </w:r>
          </w:p>
        </w:tc>
        <w:tc>
          <w:tcPr>
            <w:tcW w:w="30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8E4" w14:textId="77777777" w:rsidR="00CA50FA" w:rsidRPr="00B67EC6" w:rsidRDefault="00A0512C">
            <w:pPr>
              <w:spacing w:after="0"/>
              <w:jc w:val="left"/>
            </w:pPr>
            <w:r w:rsidRPr="00B67EC6">
              <w:t>aktywność w trakcie zajęć, przygotowanie projektu</w:t>
            </w:r>
          </w:p>
          <w:p w14:paraId="000008E5" w14:textId="77777777" w:rsidR="00CA50FA" w:rsidRPr="00B67EC6" w:rsidRDefault="00CA50FA">
            <w:pPr>
              <w:spacing w:after="0"/>
              <w:jc w:val="left"/>
            </w:pPr>
          </w:p>
          <w:p w14:paraId="000008E6" w14:textId="77777777" w:rsidR="00CA50FA" w:rsidRPr="00B67EC6" w:rsidRDefault="00CA50FA">
            <w:pPr>
              <w:spacing w:after="0"/>
              <w:jc w:val="left"/>
            </w:pPr>
          </w:p>
        </w:tc>
        <w:tc>
          <w:tcPr>
            <w:tcW w:w="16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8E7" w14:textId="77777777" w:rsidR="00CA50FA" w:rsidRPr="00B67EC6" w:rsidRDefault="00A0512C">
            <w:pPr>
              <w:spacing w:after="0"/>
              <w:jc w:val="left"/>
              <w:rPr>
                <w:rFonts w:ascii="Times New Roman" w:eastAsia="Times New Roman" w:hAnsi="Times New Roman" w:cs="Times New Roman"/>
                <w:sz w:val="24"/>
                <w:szCs w:val="24"/>
              </w:rPr>
            </w:pPr>
            <w:r w:rsidRPr="00B67EC6">
              <w:lastRenderedPageBreak/>
              <w:t>ćwiczenia</w:t>
            </w:r>
          </w:p>
        </w:tc>
      </w:tr>
      <w:tr w:rsidR="00CA50FA" w:rsidRPr="00B67EC6" w14:paraId="4E520064" w14:textId="77777777">
        <w:tc>
          <w:tcPr>
            <w:tcW w:w="33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8E8" w14:textId="77777777" w:rsidR="00CA50FA" w:rsidRPr="00B67EC6" w:rsidRDefault="00A0512C">
            <w:pPr>
              <w:spacing w:after="0"/>
              <w:jc w:val="left"/>
              <w:rPr>
                <w:rFonts w:ascii="Times New Roman" w:eastAsia="Times New Roman" w:hAnsi="Times New Roman" w:cs="Times New Roman"/>
                <w:sz w:val="24"/>
                <w:szCs w:val="24"/>
              </w:rPr>
            </w:pPr>
            <w:r w:rsidRPr="00B67EC6">
              <w:t>Student potrafi dobierać i stosować plastyczne środki wyrazu odpowiednie do realizowanych tematów i ćwiczeń. Rozumie związki łączące formę i treść utworu plastycznego.</w:t>
            </w:r>
          </w:p>
        </w:tc>
        <w:tc>
          <w:tcPr>
            <w:tcW w:w="10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8E9" w14:textId="77777777" w:rsidR="00CA50FA" w:rsidRPr="00B67EC6" w:rsidRDefault="00A0512C">
            <w:pPr>
              <w:spacing w:after="0"/>
              <w:jc w:val="left"/>
              <w:rPr>
                <w:rFonts w:ascii="Times New Roman" w:eastAsia="Times New Roman" w:hAnsi="Times New Roman" w:cs="Times New Roman"/>
                <w:sz w:val="24"/>
                <w:szCs w:val="24"/>
              </w:rPr>
            </w:pPr>
            <w:r w:rsidRPr="00B67EC6">
              <w:t>U02</w:t>
            </w:r>
          </w:p>
        </w:tc>
        <w:tc>
          <w:tcPr>
            <w:tcW w:w="30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8EA" w14:textId="77777777" w:rsidR="00CA50FA" w:rsidRPr="00B67EC6" w:rsidRDefault="00A0512C">
            <w:pPr>
              <w:spacing w:after="0"/>
              <w:jc w:val="left"/>
            </w:pPr>
            <w:r w:rsidRPr="00B67EC6">
              <w:t>aktywność w trakcie zajęć</w:t>
            </w:r>
          </w:p>
          <w:p w14:paraId="000008EB" w14:textId="77777777" w:rsidR="00CA50FA" w:rsidRPr="00B67EC6" w:rsidRDefault="00CA50FA">
            <w:pPr>
              <w:spacing w:after="0"/>
              <w:jc w:val="left"/>
            </w:pPr>
          </w:p>
          <w:p w14:paraId="000008EC" w14:textId="77777777" w:rsidR="00CA50FA" w:rsidRPr="00B67EC6" w:rsidRDefault="00CA50FA">
            <w:pPr>
              <w:spacing w:after="0"/>
              <w:jc w:val="left"/>
              <w:rPr>
                <w:rFonts w:ascii="Times New Roman" w:eastAsia="Times New Roman" w:hAnsi="Times New Roman" w:cs="Times New Roman"/>
                <w:sz w:val="24"/>
                <w:szCs w:val="24"/>
              </w:rPr>
            </w:pPr>
          </w:p>
        </w:tc>
        <w:tc>
          <w:tcPr>
            <w:tcW w:w="16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8ED" w14:textId="77777777" w:rsidR="00CA50FA" w:rsidRPr="00B67EC6" w:rsidRDefault="00A0512C">
            <w:pPr>
              <w:spacing w:after="0"/>
              <w:jc w:val="left"/>
              <w:rPr>
                <w:rFonts w:ascii="Times New Roman" w:eastAsia="Times New Roman" w:hAnsi="Times New Roman" w:cs="Times New Roman"/>
                <w:sz w:val="24"/>
                <w:szCs w:val="24"/>
              </w:rPr>
            </w:pPr>
            <w:r w:rsidRPr="00B67EC6">
              <w:t>ćwiczenia</w:t>
            </w:r>
          </w:p>
        </w:tc>
      </w:tr>
      <w:tr w:rsidR="00CA50FA" w:rsidRPr="00B67EC6" w14:paraId="3AE5C9A8" w14:textId="77777777">
        <w:tc>
          <w:tcPr>
            <w:tcW w:w="33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8EE" w14:textId="77777777" w:rsidR="00CA50FA" w:rsidRPr="00B67EC6" w:rsidRDefault="00A0512C">
            <w:pPr>
              <w:spacing w:after="0"/>
              <w:jc w:val="left"/>
              <w:rPr>
                <w:rFonts w:ascii="Times New Roman" w:eastAsia="Times New Roman" w:hAnsi="Times New Roman" w:cs="Times New Roman"/>
                <w:sz w:val="24"/>
                <w:szCs w:val="24"/>
              </w:rPr>
            </w:pPr>
            <w:r w:rsidRPr="00B67EC6">
              <w:t>Student potrafi zaprezentować własną działalność artystyczną posługując się fachową terminologią z zakresu reprezentowanej dyscypliny - w obszarze działań performatywnych i multimedialnych.</w:t>
            </w:r>
          </w:p>
        </w:tc>
        <w:tc>
          <w:tcPr>
            <w:tcW w:w="10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8EF" w14:textId="77777777" w:rsidR="00CA50FA" w:rsidRPr="00B67EC6" w:rsidRDefault="00A0512C">
            <w:pPr>
              <w:spacing w:after="0"/>
              <w:jc w:val="left"/>
            </w:pPr>
            <w:r w:rsidRPr="00B67EC6">
              <w:t>U22</w:t>
            </w:r>
          </w:p>
          <w:p w14:paraId="000008F0" w14:textId="77777777" w:rsidR="00CA50FA" w:rsidRPr="00B67EC6" w:rsidRDefault="00CA50FA">
            <w:pPr>
              <w:spacing w:after="0"/>
              <w:jc w:val="left"/>
            </w:pPr>
          </w:p>
        </w:tc>
        <w:tc>
          <w:tcPr>
            <w:tcW w:w="30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8F1" w14:textId="77777777" w:rsidR="00CA50FA" w:rsidRPr="00B67EC6" w:rsidRDefault="00A0512C">
            <w:pPr>
              <w:spacing w:after="0"/>
              <w:jc w:val="left"/>
            </w:pPr>
            <w:r w:rsidRPr="00B67EC6">
              <w:t>aktywność w trakcie zajęć,</w:t>
            </w:r>
          </w:p>
          <w:p w14:paraId="000008F2" w14:textId="77777777" w:rsidR="00CA50FA" w:rsidRPr="00B67EC6" w:rsidRDefault="00A0512C">
            <w:pPr>
              <w:spacing w:after="0"/>
              <w:jc w:val="left"/>
            </w:pPr>
            <w:r w:rsidRPr="00B67EC6">
              <w:t>przygotowanie projektu</w:t>
            </w:r>
          </w:p>
          <w:p w14:paraId="000008F3" w14:textId="77777777" w:rsidR="00CA50FA" w:rsidRPr="00B67EC6" w:rsidRDefault="00CA50FA">
            <w:pPr>
              <w:spacing w:after="0"/>
              <w:jc w:val="left"/>
            </w:pPr>
          </w:p>
        </w:tc>
        <w:tc>
          <w:tcPr>
            <w:tcW w:w="16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8F4" w14:textId="77777777" w:rsidR="00CA50FA" w:rsidRPr="00B67EC6" w:rsidRDefault="00A0512C">
            <w:pPr>
              <w:spacing w:after="0"/>
              <w:jc w:val="left"/>
            </w:pPr>
            <w:r w:rsidRPr="00B67EC6">
              <w:t>ćwiczenia</w:t>
            </w:r>
          </w:p>
          <w:p w14:paraId="000008F5" w14:textId="77777777" w:rsidR="00CA50FA" w:rsidRPr="00B67EC6" w:rsidRDefault="00A0512C">
            <w:pPr>
              <w:spacing w:after="0"/>
              <w:jc w:val="left"/>
            </w:pPr>
            <w:r w:rsidRPr="00B67EC6">
              <w:t>wykład</w:t>
            </w:r>
          </w:p>
        </w:tc>
      </w:tr>
      <w:tr w:rsidR="00CA50FA" w:rsidRPr="00B67EC6" w14:paraId="1C75F6E5" w14:textId="77777777">
        <w:trPr>
          <w:trHeight w:val="420"/>
        </w:trPr>
        <w:tc>
          <w:tcPr>
            <w:tcW w:w="905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8F6" w14:textId="77777777" w:rsidR="00CA50FA" w:rsidRPr="00B67EC6" w:rsidRDefault="00A0512C">
            <w:pPr>
              <w:spacing w:after="0"/>
              <w:jc w:val="left"/>
              <w:rPr>
                <w:rFonts w:ascii="Times New Roman" w:eastAsia="Times New Roman" w:hAnsi="Times New Roman" w:cs="Times New Roman"/>
                <w:sz w:val="24"/>
                <w:szCs w:val="24"/>
              </w:rPr>
            </w:pPr>
            <w:r w:rsidRPr="00B67EC6">
              <w:t>Kompetencje</w:t>
            </w:r>
          </w:p>
        </w:tc>
      </w:tr>
      <w:tr w:rsidR="00CA50FA" w:rsidRPr="00B67EC6" w14:paraId="748D5FE4" w14:textId="77777777">
        <w:tc>
          <w:tcPr>
            <w:tcW w:w="33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8FA" w14:textId="77777777" w:rsidR="00CA50FA" w:rsidRPr="00B67EC6" w:rsidRDefault="00A0512C">
            <w:pPr>
              <w:spacing w:after="0"/>
              <w:jc w:val="left"/>
              <w:rPr>
                <w:rFonts w:ascii="Times New Roman" w:eastAsia="Times New Roman" w:hAnsi="Times New Roman" w:cs="Times New Roman"/>
                <w:sz w:val="24"/>
                <w:szCs w:val="24"/>
              </w:rPr>
            </w:pPr>
            <w:r w:rsidRPr="00B67EC6">
              <w:t>Student tworzy koncepcje i realizuje niezależne działania performatywne i multimedialne, nawiązujące do aktualnych zdarzeń i zjawisk z otaczającej rzeczywistości w oparciu o wewnętrzną motywację i umiejętność organizacji pracy</w:t>
            </w:r>
          </w:p>
        </w:tc>
        <w:tc>
          <w:tcPr>
            <w:tcW w:w="10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8FB" w14:textId="77777777" w:rsidR="00CA50FA" w:rsidRPr="00B67EC6" w:rsidRDefault="00A0512C">
            <w:pPr>
              <w:spacing w:after="0"/>
              <w:jc w:val="left"/>
              <w:rPr>
                <w:rFonts w:ascii="Times New Roman" w:eastAsia="Times New Roman" w:hAnsi="Times New Roman" w:cs="Times New Roman"/>
                <w:sz w:val="24"/>
                <w:szCs w:val="24"/>
              </w:rPr>
            </w:pPr>
            <w:r w:rsidRPr="00B67EC6">
              <w:t>K02</w:t>
            </w:r>
          </w:p>
        </w:tc>
        <w:tc>
          <w:tcPr>
            <w:tcW w:w="30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8FC" w14:textId="77777777" w:rsidR="00CA50FA" w:rsidRPr="00B67EC6" w:rsidRDefault="00A0512C">
            <w:pPr>
              <w:spacing w:after="0"/>
              <w:jc w:val="left"/>
            </w:pPr>
            <w:r w:rsidRPr="00B67EC6">
              <w:t>aktywność w trakcie zajęć,</w:t>
            </w:r>
          </w:p>
          <w:p w14:paraId="000008FD" w14:textId="77777777" w:rsidR="00CA50FA" w:rsidRPr="00B67EC6" w:rsidRDefault="00A0512C">
            <w:pPr>
              <w:spacing w:after="0"/>
              <w:jc w:val="left"/>
            </w:pPr>
            <w:r w:rsidRPr="00B67EC6">
              <w:t>przygotowanie projektu</w:t>
            </w:r>
          </w:p>
          <w:p w14:paraId="000008FE" w14:textId="77777777" w:rsidR="00CA50FA" w:rsidRPr="00B67EC6" w:rsidRDefault="00CA50FA">
            <w:pPr>
              <w:spacing w:after="0"/>
              <w:jc w:val="left"/>
            </w:pPr>
          </w:p>
          <w:p w14:paraId="000008FF" w14:textId="77777777" w:rsidR="00CA50FA" w:rsidRPr="00B67EC6" w:rsidRDefault="00CA50FA">
            <w:pPr>
              <w:spacing w:after="0"/>
              <w:jc w:val="left"/>
              <w:rPr>
                <w:rFonts w:ascii="Times New Roman" w:eastAsia="Times New Roman" w:hAnsi="Times New Roman" w:cs="Times New Roman"/>
                <w:sz w:val="24"/>
                <w:szCs w:val="24"/>
              </w:rPr>
            </w:pPr>
          </w:p>
        </w:tc>
        <w:tc>
          <w:tcPr>
            <w:tcW w:w="16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00" w14:textId="77777777" w:rsidR="00CA50FA" w:rsidRPr="00B67EC6" w:rsidRDefault="00A0512C">
            <w:pPr>
              <w:spacing w:after="0"/>
              <w:jc w:val="left"/>
              <w:rPr>
                <w:rFonts w:ascii="Times New Roman" w:eastAsia="Times New Roman" w:hAnsi="Times New Roman" w:cs="Times New Roman"/>
                <w:sz w:val="24"/>
                <w:szCs w:val="24"/>
              </w:rPr>
            </w:pPr>
            <w:r w:rsidRPr="00B67EC6">
              <w:t>ćwiczenia</w:t>
            </w:r>
          </w:p>
        </w:tc>
      </w:tr>
      <w:tr w:rsidR="00CA50FA" w:rsidRPr="00B67EC6" w14:paraId="6EA4B093" w14:textId="77777777">
        <w:tc>
          <w:tcPr>
            <w:tcW w:w="33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01" w14:textId="77777777" w:rsidR="00CA50FA" w:rsidRPr="00B67EC6" w:rsidRDefault="00A0512C">
            <w:pPr>
              <w:spacing w:after="0"/>
              <w:jc w:val="left"/>
              <w:rPr>
                <w:rFonts w:ascii="Times New Roman" w:eastAsia="Times New Roman" w:hAnsi="Times New Roman" w:cs="Times New Roman"/>
                <w:sz w:val="24"/>
                <w:szCs w:val="24"/>
              </w:rPr>
            </w:pPr>
            <w:r w:rsidRPr="00B67EC6">
              <w:t>Student jest zdolny do pracy zespołowej w ramach wspólnych projektów i działań - performatywnych i multimedialnych.</w:t>
            </w:r>
          </w:p>
        </w:tc>
        <w:tc>
          <w:tcPr>
            <w:tcW w:w="10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02" w14:textId="77777777" w:rsidR="00CA50FA" w:rsidRPr="00B67EC6" w:rsidRDefault="00A0512C">
            <w:pPr>
              <w:spacing w:after="0"/>
              <w:jc w:val="left"/>
              <w:rPr>
                <w:rFonts w:ascii="Times New Roman" w:eastAsia="Times New Roman" w:hAnsi="Times New Roman" w:cs="Times New Roman"/>
                <w:sz w:val="24"/>
                <w:szCs w:val="24"/>
              </w:rPr>
            </w:pPr>
            <w:r w:rsidRPr="00B67EC6">
              <w:t>K11</w:t>
            </w:r>
          </w:p>
          <w:p w14:paraId="00000903" w14:textId="77777777" w:rsidR="00CA50FA" w:rsidRPr="00B67EC6" w:rsidRDefault="00CA50FA">
            <w:pPr>
              <w:spacing w:after="240"/>
              <w:jc w:val="left"/>
              <w:rPr>
                <w:rFonts w:ascii="Times New Roman" w:eastAsia="Times New Roman" w:hAnsi="Times New Roman" w:cs="Times New Roman"/>
                <w:sz w:val="24"/>
                <w:szCs w:val="24"/>
              </w:rPr>
            </w:pPr>
          </w:p>
        </w:tc>
        <w:tc>
          <w:tcPr>
            <w:tcW w:w="30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04" w14:textId="77777777" w:rsidR="00CA50FA" w:rsidRPr="00B67EC6" w:rsidRDefault="00A0512C">
            <w:pPr>
              <w:spacing w:after="0"/>
              <w:jc w:val="left"/>
            </w:pPr>
            <w:r w:rsidRPr="00B67EC6">
              <w:t>aktywność w trakcie zajęć,</w:t>
            </w:r>
          </w:p>
          <w:p w14:paraId="00000905" w14:textId="77777777" w:rsidR="00CA50FA" w:rsidRPr="00B67EC6" w:rsidRDefault="00A0512C">
            <w:pPr>
              <w:spacing w:after="0"/>
              <w:jc w:val="left"/>
            </w:pPr>
            <w:r w:rsidRPr="00B67EC6">
              <w:t>przygotowanie projektu</w:t>
            </w:r>
          </w:p>
          <w:p w14:paraId="00000906" w14:textId="77777777" w:rsidR="00CA50FA" w:rsidRPr="00B67EC6" w:rsidRDefault="00CA50FA">
            <w:pPr>
              <w:spacing w:after="0"/>
              <w:jc w:val="left"/>
            </w:pPr>
          </w:p>
        </w:tc>
        <w:tc>
          <w:tcPr>
            <w:tcW w:w="16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07" w14:textId="77777777" w:rsidR="00CA50FA" w:rsidRPr="00B67EC6" w:rsidRDefault="00A0512C">
            <w:pPr>
              <w:spacing w:after="0"/>
              <w:jc w:val="left"/>
              <w:rPr>
                <w:rFonts w:ascii="Times New Roman" w:eastAsia="Times New Roman" w:hAnsi="Times New Roman" w:cs="Times New Roman"/>
                <w:sz w:val="24"/>
                <w:szCs w:val="24"/>
              </w:rPr>
            </w:pPr>
            <w:r w:rsidRPr="00B67EC6">
              <w:t>ćwiczenia</w:t>
            </w:r>
          </w:p>
        </w:tc>
      </w:tr>
      <w:tr w:rsidR="00CA50FA" w:rsidRPr="00B67EC6" w14:paraId="3F16F642" w14:textId="77777777">
        <w:trPr>
          <w:trHeight w:val="420"/>
        </w:trPr>
        <w:tc>
          <w:tcPr>
            <w:tcW w:w="33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08" w14:textId="77777777" w:rsidR="00CA50FA" w:rsidRPr="00B67EC6" w:rsidRDefault="00A0512C">
            <w:pPr>
              <w:spacing w:after="0"/>
              <w:jc w:val="center"/>
              <w:rPr>
                <w:rFonts w:ascii="Times New Roman" w:eastAsia="Times New Roman" w:hAnsi="Times New Roman" w:cs="Times New Roman"/>
                <w:sz w:val="24"/>
                <w:szCs w:val="24"/>
              </w:rPr>
            </w:pPr>
            <w:r w:rsidRPr="00B67EC6">
              <w:rPr>
                <w:b/>
                <w:bCs/>
              </w:rPr>
              <w:t>Przedmiot</w:t>
            </w:r>
          </w:p>
        </w:tc>
        <w:tc>
          <w:tcPr>
            <w:tcW w:w="5707"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09" w14:textId="77777777" w:rsidR="00CA50FA" w:rsidRPr="00B67EC6" w:rsidRDefault="00A0512C">
            <w:pPr>
              <w:spacing w:after="0"/>
              <w:jc w:val="center"/>
              <w:rPr>
                <w:rFonts w:ascii="Times New Roman" w:eastAsia="Times New Roman" w:hAnsi="Times New Roman" w:cs="Times New Roman"/>
                <w:sz w:val="24"/>
                <w:szCs w:val="24"/>
              </w:rPr>
            </w:pPr>
            <w:r w:rsidRPr="00B67EC6">
              <w:rPr>
                <w:b/>
                <w:bCs/>
              </w:rPr>
              <w:t>Zakres tematyczny</w:t>
            </w:r>
          </w:p>
        </w:tc>
      </w:tr>
      <w:tr w:rsidR="00CA50FA" w:rsidRPr="00B67EC6" w14:paraId="6EF20961" w14:textId="77777777">
        <w:trPr>
          <w:trHeight w:val="420"/>
        </w:trPr>
        <w:tc>
          <w:tcPr>
            <w:tcW w:w="33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0C" w14:textId="77777777" w:rsidR="00CA50FA" w:rsidRPr="00B67EC6" w:rsidRDefault="00A0512C">
            <w:pPr>
              <w:spacing w:after="0"/>
              <w:jc w:val="left"/>
              <w:rPr>
                <w:rFonts w:ascii="Times New Roman" w:eastAsia="Times New Roman" w:hAnsi="Times New Roman" w:cs="Times New Roman"/>
                <w:sz w:val="24"/>
                <w:szCs w:val="24"/>
              </w:rPr>
            </w:pPr>
            <w:r w:rsidRPr="00B67EC6">
              <w:t>Rejestracja i edycja obrazu ruchomego</w:t>
            </w:r>
          </w:p>
        </w:tc>
        <w:tc>
          <w:tcPr>
            <w:tcW w:w="5707"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0D" w14:textId="77777777" w:rsidR="00CA50FA" w:rsidRPr="00B67EC6" w:rsidRDefault="00A0512C">
            <w:pPr>
              <w:spacing w:after="0"/>
              <w:jc w:val="left"/>
            </w:pPr>
            <w:r w:rsidRPr="00B67EC6">
              <w:t>Praca z kamerą i obsługa sprzętu video; kadrowanie obrazu filmowego, rodzaj planów. Kamera statyczna, kamera w ruchu, poszukiwanie niestandardowych ujęć.</w:t>
            </w:r>
          </w:p>
          <w:p w14:paraId="0000090E" w14:textId="77777777" w:rsidR="00CA50FA" w:rsidRPr="00B67EC6" w:rsidRDefault="00A0512C">
            <w:pPr>
              <w:spacing w:after="0"/>
              <w:jc w:val="left"/>
            </w:pPr>
            <w:r w:rsidRPr="00B67EC6">
              <w:t>Edycja i montaż materiałów filmowych, cyfrowa obróbka obrazu i dźwięku, postprodukcja. Techniki montażowe.</w:t>
            </w:r>
          </w:p>
          <w:p w14:paraId="0000090F" w14:textId="77777777" w:rsidR="00CA50FA" w:rsidRPr="00B67EC6" w:rsidRDefault="00A0512C">
            <w:pPr>
              <w:spacing w:after="0"/>
              <w:jc w:val="left"/>
            </w:pPr>
            <w:r w:rsidRPr="00B67EC6">
              <w:t xml:space="preserve">Realizacja projektów własnych. </w:t>
            </w:r>
          </w:p>
          <w:p w14:paraId="00000910" w14:textId="77777777" w:rsidR="00CA50FA" w:rsidRPr="00B67EC6" w:rsidRDefault="00A0512C">
            <w:pPr>
              <w:spacing w:after="0"/>
              <w:jc w:val="left"/>
            </w:pPr>
            <w:r w:rsidRPr="00B67EC6">
              <w:t xml:space="preserve">Film awangardowy, kino niezależne, film dokumentalny. </w:t>
            </w:r>
          </w:p>
        </w:tc>
      </w:tr>
      <w:tr w:rsidR="00CA50FA" w:rsidRPr="00B67EC6" w14:paraId="565ED269" w14:textId="77777777">
        <w:trPr>
          <w:trHeight w:val="420"/>
        </w:trPr>
        <w:tc>
          <w:tcPr>
            <w:tcW w:w="33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13" w14:textId="77777777" w:rsidR="00CA50FA" w:rsidRPr="00B67EC6" w:rsidRDefault="00A0512C">
            <w:pPr>
              <w:spacing w:after="0"/>
              <w:jc w:val="left"/>
              <w:rPr>
                <w:rFonts w:ascii="Times New Roman" w:eastAsia="Times New Roman" w:hAnsi="Times New Roman" w:cs="Times New Roman"/>
                <w:sz w:val="24"/>
                <w:szCs w:val="24"/>
              </w:rPr>
            </w:pPr>
            <w:r w:rsidRPr="00B67EC6">
              <w:t>Metody kształcenia</w:t>
            </w:r>
          </w:p>
        </w:tc>
        <w:tc>
          <w:tcPr>
            <w:tcW w:w="5707"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14" w14:textId="77777777" w:rsidR="00CA50FA" w:rsidRPr="00B67EC6" w:rsidRDefault="00A0512C">
            <w:pPr>
              <w:spacing w:after="0"/>
              <w:jc w:val="left"/>
              <w:rPr>
                <w:rFonts w:ascii="Times New Roman" w:eastAsia="Times New Roman" w:hAnsi="Times New Roman" w:cs="Times New Roman"/>
                <w:sz w:val="24"/>
                <w:szCs w:val="24"/>
              </w:rPr>
            </w:pPr>
            <w:r w:rsidRPr="00B67EC6">
              <w:t xml:space="preserve">Ćwiczenia warsztatowe w pracowni komputerowej w oparciu o zapowiedziane tematy, praca w terenie, konsultacje </w:t>
            </w:r>
            <w:r w:rsidRPr="00B67EC6">
              <w:lastRenderedPageBreak/>
              <w:t>indywidualne i w grupie. Prezentacje wykonanych prac. Pogadanki, prezentacje wybranych zagadnień z teorii, prezentacje praktyczne,  praca indywidualna, praca w grupach, metoda projektu, wymiana doświadczeń.</w:t>
            </w:r>
          </w:p>
        </w:tc>
      </w:tr>
      <w:tr w:rsidR="00CA50FA" w:rsidRPr="00B67EC6" w14:paraId="0EBAEFDF" w14:textId="77777777">
        <w:trPr>
          <w:trHeight w:val="420"/>
        </w:trPr>
        <w:tc>
          <w:tcPr>
            <w:tcW w:w="905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17" w14:textId="77777777" w:rsidR="00CA50FA" w:rsidRPr="00B67EC6" w:rsidRDefault="00A0512C">
            <w:pPr>
              <w:spacing w:after="0"/>
              <w:jc w:val="left"/>
              <w:rPr>
                <w:rFonts w:ascii="Times New Roman" w:eastAsia="Times New Roman" w:hAnsi="Times New Roman" w:cs="Times New Roman"/>
                <w:sz w:val="24"/>
                <w:szCs w:val="24"/>
              </w:rPr>
            </w:pPr>
            <w:r w:rsidRPr="00B67EC6">
              <w:lastRenderedPageBreak/>
              <w:t>Efekty uczenia się i metody weryfikacji osiągania efektów uczenia się</w:t>
            </w:r>
          </w:p>
        </w:tc>
      </w:tr>
      <w:tr w:rsidR="00CA50FA" w:rsidRPr="00B67EC6" w14:paraId="3490FCCD" w14:textId="77777777">
        <w:tc>
          <w:tcPr>
            <w:tcW w:w="33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1B" w14:textId="77777777" w:rsidR="00CA50FA" w:rsidRPr="00B67EC6" w:rsidRDefault="00A0512C">
            <w:pPr>
              <w:spacing w:after="0"/>
              <w:jc w:val="left"/>
              <w:rPr>
                <w:rFonts w:ascii="Times New Roman" w:eastAsia="Times New Roman" w:hAnsi="Times New Roman" w:cs="Times New Roman"/>
                <w:sz w:val="24"/>
                <w:szCs w:val="24"/>
              </w:rPr>
            </w:pPr>
            <w:r w:rsidRPr="00B67EC6">
              <w:t>Efekt</w:t>
            </w:r>
          </w:p>
        </w:tc>
        <w:tc>
          <w:tcPr>
            <w:tcW w:w="10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1C" w14:textId="77777777" w:rsidR="00CA50FA" w:rsidRPr="00B67EC6" w:rsidRDefault="00A0512C">
            <w:pPr>
              <w:spacing w:after="0"/>
              <w:jc w:val="left"/>
              <w:rPr>
                <w:rFonts w:ascii="Times New Roman" w:eastAsia="Times New Roman" w:hAnsi="Times New Roman" w:cs="Times New Roman"/>
                <w:sz w:val="24"/>
                <w:szCs w:val="24"/>
              </w:rPr>
            </w:pPr>
            <w:r w:rsidRPr="00B67EC6">
              <w:t>Symbol</w:t>
            </w:r>
          </w:p>
        </w:tc>
        <w:tc>
          <w:tcPr>
            <w:tcW w:w="30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1D" w14:textId="77777777" w:rsidR="00CA50FA" w:rsidRPr="00B67EC6" w:rsidRDefault="00A0512C">
            <w:pPr>
              <w:spacing w:after="0"/>
              <w:jc w:val="left"/>
              <w:rPr>
                <w:rFonts w:ascii="Times New Roman" w:eastAsia="Times New Roman" w:hAnsi="Times New Roman" w:cs="Times New Roman"/>
                <w:sz w:val="24"/>
                <w:szCs w:val="24"/>
              </w:rPr>
            </w:pPr>
            <w:r w:rsidRPr="00B67EC6">
              <w:t>Metody weryfikacji</w:t>
            </w:r>
          </w:p>
        </w:tc>
        <w:tc>
          <w:tcPr>
            <w:tcW w:w="16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1E" w14:textId="77777777" w:rsidR="00CA50FA" w:rsidRPr="00B67EC6" w:rsidRDefault="00A0512C">
            <w:pPr>
              <w:spacing w:after="0"/>
              <w:jc w:val="left"/>
              <w:rPr>
                <w:rFonts w:ascii="Times New Roman" w:eastAsia="Times New Roman" w:hAnsi="Times New Roman" w:cs="Times New Roman"/>
                <w:sz w:val="24"/>
                <w:szCs w:val="24"/>
              </w:rPr>
            </w:pPr>
            <w:r w:rsidRPr="00B67EC6">
              <w:t>Forma zajęć</w:t>
            </w:r>
          </w:p>
        </w:tc>
      </w:tr>
      <w:tr w:rsidR="00CA50FA" w:rsidRPr="00B67EC6" w14:paraId="393F268E" w14:textId="77777777">
        <w:trPr>
          <w:trHeight w:val="420"/>
        </w:trPr>
        <w:tc>
          <w:tcPr>
            <w:tcW w:w="905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1F" w14:textId="77777777" w:rsidR="00CA50FA" w:rsidRPr="00B67EC6" w:rsidRDefault="00A0512C">
            <w:pPr>
              <w:spacing w:after="0"/>
              <w:jc w:val="left"/>
              <w:rPr>
                <w:rFonts w:ascii="Times New Roman" w:eastAsia="Times New Roman" w:hAnsi="Times New Roman" w:cs="Times New Roman"/>
                <w:sz w:val="24"/>
                <w:szCs w:val="24"/>
              </w:rPr>
            </w:pPr>
            <w:r w:rsidRPr="00B67EC6">
              <w:t>Wiedza</w:t>
            </w:r>
          </w:p>
        </w:tc>
      </w:tr>
      <w:tr w:rsidR="00CA50FA" w:rsidRPr="00B67EC6" w14:paraId="6AD1C977" w14:textId="77777777">
        <w:tc>
          <w:tcPr>
            <w:tcW w:w="33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23" w14:textId="77777777" w:rsidR="00CA50FA" w:rsidRPr="00B67EC6" w:rsidRDefault="00A0512C">
            <w:pPr>
              <w:spacing w:after="0"/>
              <w:jc w:val="left"/>
              <w:rPr>
                <w:rFonts w:ascii="Times New Roman" w:eastAsia="Times New Roman" w:hAnsi="Times New Roman" w:cs="Times New Roman"/>
                <w:sz w:val="24"/>
                <w:szCs w:val="24"/>
              </w:rPr>
            </w:pPr>
            <w:r w:rsidRPr="00B67EC6">
              <w:t>Student r</w:t>
            </w:r>
            <w:sdt>
              <w:sdtPr>
                <w:tag w:val="goog_rdk_47"/>
                <w:id w:val="567970047"/>
              </w:sdtPr>
              <w:sdtEndPr/>
              <w:sdtContent/>
            </w:sdt>
            <w:sdt>
              <w:sdtPr>
                <w:tag w:val="goog_rdk_48"/>
                <w:id w:val="-462775665"/>
              </w:sdtPr>
              <w:sdtEndPr/>
              <w:sdtContent/>
            </w:sdt>
            <w:r w:rsidRPr="00B67EC6">
              <w:t>ozpoznaje zasadnicze cechy i właściwości technik stosowanych w rejestracji ruchomego obrazu.</w:t>
            </w:r>
          </w:p>
        </w:tc>
        <w:tc>
          <w:tcPr>
            <w:tcW w:w="10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24" w14:textId="77777777" w:rsidR="00CA50FA" w:rsidRPr="00B67EC6" w:rsidRDefault="00A0512C">
            <w:pPr>
              <w:spacing w:after="0"/>
              <w:jc w:val="left"/>
              <w:rPr>
                <w:rFonts w:ascii="Times New Roman" w:eastAsia="Times New Roman" w:hAnsi="Times New Roman" w:cs="Times New Roman"/>
                <w:sz w:val="24"/>
                <w:szCs w:val="24"/>
              </w:rPr>
            </w:pPr>
            <w:r w:rsidRPr="00B67EC6">
              <w:t>W02</w:t>
            </w:r>
          </w:p>
        </w:tc>
        <w:tc>
          <w:tcPr>
            <w:tcW w:w="30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25" w14:textId="77777777" w:rsidR="00CA50FA" w:rsidRPr="00B67EC6" w:rsidRDefault="00A0512C">
            <w:pPr>
              <w:spacing w:after="0"/>
              <w:jc w:val="left"/>
              <w:rPr>
                <w:rFonts w:ascii="Times New Roman" w:eastAsia="Times New Roman" w:hAnsi="Times New Roman" w:cs="Times New Roman"/>
                <w:sz w:val="24"/>
                <w:szCs w:val="24"/>
              </w:rPr>
            </w:pPr>
            <w:r w:rsidRPr="00B67EC6">
              <w:t>aktywność w trakcie zajęć</w:t>
            </w:r>
          </w:p>
        </w:tc>
        <w:tc>
          <w:tcPr>
            <w:tcW w:w="16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26" w14:textId="77777777" w:rsidR="00CA50FA" w:rsidRPr="00B67EC6" w:rsidRDefault="00A0512C">
            <w:pPr>
              <w:spacing w:after="0"/>
              <w:jc w:val="left"/>
              <w:rPr>
                <w:rFonts w:ascii="Times New Roman" w:eastAsia="Times New Roman" w:hAnsi="Times New Roman" w:cs="Times New Roman"/>
                <w:sz w:val="24"/>
                <w:szCs w:val="24"/>
              </w:rPr>
            </w:pPr>
            <w:r w:rsidRPr="00B67EC6">
              <w:t>laboratorium</w:t>
            </w:r>
          </w:p>
        </w:tc>
      </w:tr>
      <w:tr w:rsidR="00CA50FA" w:rsidRPr="00B67EC6" w14:paraId="0D2AC8C1" w14:textId="77777777">
        <w:trPr>
          <w:trHeight w:val="420"/>
        </w:trPr>
        <w:tc>
          <w:tcPr>
            <w:tcW w:w="905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27" w14:textId="77777777" w:rsidR="00CA50FA" w:rsidRPr="00B67EC6" w:rsidRDefault="00A0512C">
            <w:pPr>
              <w:spacing w:after="0"/>
              <w:jc w:val="left"/>
              <w:rPr>
                <w:rFonts w:ascii="Times New Roman" w:eastAsia="Times New Roman" w:hAnsi="Times New Roman" w:cs="Times New Roman"/>
                <w:sz w:val="24"/>
                <w:szCs w:val="24"/>
              </w:rPr>
            </w:pPr>
            <w:r w:rsidRPr="00B67EC6">
              <w:t>Umiejętności </w:t>
            </w:r>
          </w:p>
        </w:tc>
      </w:tr>
      <w:tr w:rsidR="00CA50FA" w:rsidRPr="00B67EC6" w14:paraId="3D644498" w14:textId="77777777">
        <w:tc>
          <w:tcPr>
            <w:tcW w:w="33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2B" w14:textId="77777777" w:rsidR="00CA50FA" w:rsidRPr="00B67EC6" w:rsidRDefault="00A0512C">
            <w:pPr>
              <w:spacing w:after="0"/>
              <w:jc w:val="left"/>
              <w:rPr>
                <w:rFonts w:ascii="Times New Roman" w:eastAsia="Times New Roman" w:hAnsi="Times New Roman" w:cs="Times New Roman"/>
                <w:sz w:val="24"/>
                <w:szCs w:val="24"/>
              </w:rPr>
            </w:pPr>
            <w:r w:rsidRPr="00B67EC6">
              <w:t>Student potrafi podejmować samodzielne decyzje pozwalające w indywidualny sposób projektować, kształtować i realizować własne prace artystyczne oparte o wykorzystanie ruchomego obrazu.</w:t>
            </w:r>
          </w:p>
        </w:tc>
        <w:tc>
          <w:tcPr>
            <w:tcW w:w="10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2C" w14:textId="77777777" w:rsidR="00CA50FA" w:rsidRPr="00B67EC6" w:rsidRDefault="00A0512C">
            <w:pPr>
              <w:spacing w:after="0"/>
              <w:jc w:val="left"/>
            </w:pPr>
            <w:r w:rsidRPr="00B67EC6">
              <w:t>U07</w:t>
            </w:r>
          </w:p>
          <w:p w14:paraId="0000092D" w14:textId="77777777" w:rsidR="00CA50FA" w:rsidRPr="00B67EC6" w:rsidRDefault="00CA50FA">
            <w:pPr>
              <w:spacing w:after="0"/>
              <w:jc w:val="left"/>
            </w:pPr>
          </w:p>
          <w:p w14:paraId="0000092E" w14:textId="77777777" w:rsidR="00CA50FA" w:rsidRPr="00B67EC6" w:rsidRDefault="00CA50FA">
            <w:pPr>
              <w:spacing w:after="0"/>
              <w:jc w:val="left"/>
            </w:pPr>
          </w:p>
        </w:tc>
        <w:tc>
          <w:tcPr>
            <w:tcW w:w="30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2F" w14:textId="77777777" w:rsidR="00CA50FA" w:rsidRPr="00B67EC6" w:rsidRDefault="00A0512C">
            <w:pPr>
              <w:spacing w:after="0"/>
              <w:jc w:val="left"/>
            </w:pPr>
            <w:r w:rsidRPr="00B67EC6">
              <w:t>projekt</w:t>
            </w:r>
          </w:p>
          <w:p w14:paraId="00000930" w14:textId="77777777" w:rsidR="00CA50FA" w:rsidRPr="00B67EC6" w:rsidRDefault="00A0512C">
            <w:pPr>
              <w:spacing w:after="0"/>
              <w:jc w:val="left"/>
            </w:pPr>
            <w:r w:rsidRPr="00B67EC6">
              <w:t>przygotowanie projektu</w:t>
            </w:r>
          </w:p>
          <w:p w14:paraId="00000931" w14:textId="77777777" w:rsidR="00CA50FA" w:rsidRPr="00B67EC6" w:rsidRDefault="00CA50FA">
            <w:pPr>
              <w:spacing w:after="0"/>
              <w:jc w:val="left"/>
            </w:pPr>
          </w:p>
        </w:tc>
        <w:tc>
          <w:tcPr>
            <w:tcW w:w="16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32" w14:textId="77777777" w:rsidR="00CA50FA" w:rsidRPr="00B67EC6" w:rsidRDefault="00A0512C">
            <w:pPr>
              <w:spacing w:after="0"/>
              <w:jc w:val="left"/>
              <w:rPr>
                <w:rFonts w:ascii="Times New Roman" w:eastAsia="Times New Roman" w:hAnsi="Times New Roman" w:cs="Times New Roman"/>
                <w:sz w:val="24"/>
                <w:szCs w:val="24"/>
              </w:rPr>
            </w:pPr>
            <w:r w:rsidRPr="00B67EC6">
              <w:t>laboratorium</w:t>
            </w:r>
          </w:p>
        </w:tc>
      </w:tr>
      <w:tr w:rsidR="00CA50FA" w:rsidRPr="00B67EC6" w14:paraId="4AA842B3" w14:textId="77777777">
        <w:tc>
          <w:tcPr>
            <w:tcW w:w="33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33" w14:textId="77777777" w:rsidR="00CA50FA" w:rsidRPr="00B67EC6" w:rsidRDefault="00A0512C">
            <w:pPr>
              <w:spacing w:after="0"/>
              <w:jc w:val="left"/>
              <w:rPr>
                <w:rFonts w:ascii="Times New Roman" w:eastAsia="Times New Roman" w:hAnsi="Times New Roman" w:cs="Times New Roman"/>
                <w:sz w:val="24"/>
                <w:szCs w:val="24"/>
              </w:rPr>
            </w:pPr>
            <w:r w:rsidRPr="00B67EC6">
              <w:t>Student umie korzystać z własnej wiedzy, intuicji i wyobraźni a także potrafi korzystać z korekt wykładowcy w kreacji własnych prac artystycznych opartych o wykorzystanie ruchomego obrazu.</w:t>
            </w:r>
          </w:p>
        </w:tc>
        <w:tc>
          <w:tcPr>
            <w:tcW w:w="10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34" w14:textId="77777777" w:rsidR="00CA50FA" w:rsidRPr="00B67EC6" w:rsidRDefault="00A0512C">
            <w:pPr>
              <w:spacing w:after="0"/>
              <w:jc w:val="left"/>
            </w:pPr>
            <w:r w:rsidRPr="00B67EC6">
              <w:t>U08</w:t>
            </w:r>
          </w:p>
          <w:p w14:paraId="00000935" w14:textId="77777777" w:rsidR="00CA50FA" w:rsidRPr="00B67EC6" w:rsidRDefault="00CA50FA">
            <w:pPr>
              <w:spacing w:after="0"/>
              <w:jc w:val="left"/>
            </w:pPr>
          </w:p>
          <w:p w14:paraId="00000936" w14:textId="77777777" w:rsidR="00CA50FA" w:rsidRPr="00B67EC6" w:rsidRDefault="00CA50FA">
            <w:pPr>
              <w:spacing w:after="0"/>
              <w:jc w:val="left"/>
            </w:pPr>
          </w:p>
        </w:tc>
        <w:tc>
          <w:tcPr>
            <w:tcW w:w="30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37" w14:textId="77777777" w:rsidR="00CA50FA" w:rsidRPr="00B67EC6" w:rsidRDefault="00A0512C">
            <w:pPr>
              <w:spacing w:after="0"/>
              <w:jc w:val="left"/>
            </w:pPr>
            <w:r w:rsidRPr="00B67EC6">
              <w:t>dyskusja</w:t>
            </w:r>
          </w:p>
          <w:p w14:paraId="00000938" w14:textId="77777777" w:rsidR="00CA50FA" w:rsidRPr="00B67EC6" w:rsidRDefault="00A0512C">
            <w:pPr>
              <w:spacing w:after="0"/>
              <w:jc w:val="left"/>
            </w:pPr>
            <w:r w:rsidRPr="00B67EC6">
              <w:t>projekt</w:t>
            </w:r>
          </w:p>
          <w:p w14:paraId="00000939" w14:textId="77777777" w:rsidR="00CA50FA" w:rsidRPr="00B67EC6" w:rsidRDefault="00A0512C">
            <w:pPr>
              <w:spacing w:after="0"/>
              <w:jc w:val="left"/>
            </w:pPr>
            <w:r w:rsidRPr="00B67EC6">
              <w:t>przygotowanie projektu</w:t>
            </w:r>
          </w:p>
          <w:p w14:paraId="0000093A" w14:textId="77777777" w:rsidR="00CA50FA" w:rsidRPr="00B67EC6" w:rsidRDefault="00CA50FA">
            <w:pPr>
              <w:spacing w:after="0"/>
              <w:jc w:val="left"/>
            </w:pPr>
          </w:p>
          <w:p w14:paraId="0000093B" w14:textId="77777777" w:rsidR="00CA50FA" w:rsidRPr="00B67EC6" w:rsidRDefault="00CA50FA">
            <w:pPr>
              <w:spacing w:after="0"/>
              <w:jc w:val="left"/>
              <w:rPr>
                <w:rFonts w:ascii="Times New Roman" w:eastAsia="Times New Roman" w:hAnsi="Times New Roman" w:cs="Times New Roman"/>
                <w:sz w:val="24"/>
                <w:szCs w:val="24"/>
              </w:rPr>
            </w:pPr>
          </w:p>
        </w:tc>
        <w:tc>
          <w:tcPr>
            <w:tcW w:w="16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3C" w14:textId="77777777" w:rsidR="00CA50FA" w:rsidRPr="00B67EC6" w:rsidRDefault="00A0512C">
            <w:pPr>
              <w:spacing w:after="0"/>
              <w:jc w:val="left"/>
              <w:rPr>
                <w:rFonts w:ascii="Times New Roman" w:eastAsia="Times New Roman" w:hAnsi="Times New Roman" w:cs="Times New Roman"/>
                <w:sz w:val="24"/>
                <w:szCs w:val="24"/>
              </w:rPr>
            </w:pPr>
            <w:r w:rsidRPr="00B67EC6">
              <w:t>laboratorium</w:t>
            </w:r>
          </w:p>
        </w:tc>
      </w:tr>
      <w:tr w:rsidR="00CA50FA" w:rsidRPr="00B67EC6" w14:paraId="3413B1CF" w14:textId="77777777">
        <w:tc>
          <w:tcPr>
            <w:tcW w:w="33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3D" w14:textId="77777777" w:rsidR="00CA50FA" w:rsidRPr="00B67EC6" w:rsidRDefault="00A0512C">
            <w:pPr>
              <w:spacing w:after="0"/>
              <w:jc w:val="left"/>
            </w:pPr>
            <w:r w:rsidRPr="00B67EC6">
              <w:t>Student potrafi przeprowadzić krytyczną analizę własnych realizacji opartych o wykorzystanie ruchomego obrazu.</w:t>
            </w:r>
          </w:p>
        </w:tc>
        <w:tc>
          <w:tcPr>
            <w:tcW w:w="10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3E" w14:textId="77777777" w:rsidR="00CA50FA" w:rsidRPr="00B67EC6" w:rsidRDefault="00A0512C">
            <w:pPr>
              <w:spacing w:after="0"/>
              <w:jc w:val="left"/>
            </w:pPr>
            <w:r w:rsidRPr="00B67EC6">
              <w:t>U17</w:t>
            </w:r>
          </w:p>
        </w:tc>
        <w:tc>
          <w:tcPr>
            <w:tcW w:w="30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3F" w14:textId="77777777" w:rsidR="00CA50FA" w:rsidRPr="00B67EC6" w:rsidRDefault="00A0512C">
            <w:pPr>
              <w:spacing w:after="0"/>
              <w:jc w:val="left"/>
            </w:pPr>
            <w:r w:rsidRPr="00B67EC6">
              <w:t>dyskusja</w:t>
            </w:r>
          </w:p>
        </w:tc>
        <w:tc>
          <w:tcPr>
            <w:tcW w:w="16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40" w14:textId="77777777" w:rsidR="00CA50FA" w:rsidRPr="00B67EC6" w:rsidRDefault="00A0512C">
            <w:pPr>
              <w:spacing w:after="0"/>
              <w:jc w:val="left"/>
            </w:pPr>
            <w:r w:rsidRPr="00B67EC6">
              <w:t>laboratorium</w:t>
            </w:r>
          </w:p>
        </w:tc>
      </w:tr>
      <w:tr w:rsidR="00CA50FA" w:rsidRPr="00B67EC6" w14:paraId="72991170" w14:textId="77777777">
        <w:trPr>
          <w:trHeight w:val="420"/>
        </w:trPr>
        <w:tc>
          <w:tcPr>
            <w:tcW w:w="905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41" w14:textId="77777777" w:rsidR="00CA50FA" w:rsidRPr="00B67EC6" w:rsidRDefault="00A0512C">
            <w:pPr>
              <w:spacing w:after="0"/>
              <w:jc w:val="left"/>
              <w:rPr>
                <w:rFonts w:ascii="Times New Roman" w:eastAsia="Times New Roman" w:hAnsi="Times New Roman" w:cs="Times New Roman"/>
                <w:sz w:val="24"/>
                <w:szCs w:val="24"/>
              </w:rPr>
            </w:pPr>
            <w:r w:rsidRPr="00B67EC6">
              <w:t>Kompetencje </w:t>
            </w:r>
          </w:p>
        </w:tc>
      </w:tr>
      <w:tr w:rsidR="00CA50FA" w:rsidRPr="00B67EC6" w14:paraId="753EDB36" w14:textId="77777777">
        <w:tc>
          <w:tcPr>
            <w:tcW w:w="33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45" w14:textId="77777777" w:rsidR="00CA50FA" w:rsidRPr="00B67EC6" w:rsidRDefault="00A0512C">
            <w:pPr>
              <w:spacing w:after="0"/>
              <w:jc w:val="left"/>
            </w:pPr>
            <w:r w:rsidRPr="00B67EC6">
              <w:t>Student jest zdolny do pracy zespołowej w ramach wspólnych projektów i działań z wykorzystaniem ruchomego obrazu.</w:t>
            </w:r>
          </w:p>
        </w:tc>
        <w:tc>
          <w:tcPr>
            <w:tcW w:w="10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46" w14:textId="77777777" w:rsidR="00CA50FA" w:rsidRPr="00B67EC6" w:rsidRDefault="00A0512C">
            <w:pPr>
              <w:spacing w:after="0"/>
              <w:jc w:val="left"/>
            </w:pPr>
            <w:r w:rsidRPr="00B67EC6">
              <w:t>K11</w:t>
            </w:r>
          </w:p>
        </w:tc>
        <w:tc>
          <w:tcPr>
            <w:tcW w:w="30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47" w14:textId="77777777" w:rsidR="00CA50FA" w:rsidRPr="00B67EC6" w:rsidRDefault="00A0512C">
            <w:pPr>
              <w:spacing w:after="0"/>
              <w:jc w:val="left"/>
            </w:pPr>
            <w:r w:rsidRPr="00B67EC6">
              <w:t>przygotowanie projektu</w:t>
            </w:r>
          </w:p>
        </w:tc>
        <w:tc>
          <w:tcPr>
            <w:tcW w:w="16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48" w14:textId="77777777" w:rsidR="00CA50FA" w:rsidRPr="00B67EC6" w:rsidRDefault="00A0512C">
            <w:pPr>
              <w:spacing w:after="0"/>
              <w:jc w:val="left"/>
            </w:pPr>
            <w:r w:rsidRPr="00B67EC6">
              <w:t>laboratorium</w:t>
            </w:r>
          </w:p>
        </w:tc>
      </w:tr>
    </w:tbl>
    <w:tbl>
      <w:tblPr>
        <w:tblStyle w:val="affffffffffffffffffff0"/>
        <w:tblW w:w="9050" w:type="dxa"/>
        <w:tblInd w:w="0" w:type="dxa"/>
        <w:tblLayout w:type="fixed"/>
        <w:tblLook w:val="0400" w:firstRow="0" w:lastRow="0" w:firstColumn="0" w:lastColumn="0" w:noHBand="0" w:noVBand="1"/>
      </w:tblPr>
      <w:tblGrid>
        <w:gridCol w:w="3343"/>
        <w:gridCol w:w="1009"/>
        <w:gridCol w:w="3079"/>
        <w:gridCol w:w="1619"/>
      </w:tblGrid>
      <w:tr w:rsidR="00CA50FA" w:rsidRPr="00B67EC6" w14:paraId="076CAB9E" w14:textId="77777777">
        <w:trPr>
          <w:trHeight w:val="420"/>
        </w:trPr>
        <w:tc>
          <w:tcPr>
            <w:tcW w:w="905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4B" w14:textId="0B705E04" w:rsidR="00CA50FA" w:rsidRPr="00B67EC6" w:rsidRDefault="00A0512C">
            <w:pPr>
              <w:spacing w:after="0"/>
              <w:jc w:val="center"/>
              <w:rPr>
                <w:b/>
                <w:bCs/>
              </w:rPr>
            </w:pPr>
            <w:r w:rsidRPr="00B67EC6">
              <w:rPr>
                <w:b/>
                <w:bCs/>
              </w:rPr>
              <w:t xml:space="preserve">Przykładowe powiązania metod kształcenia z efektami uczenia się </w:t>
            </w:r>
          </w:p>
          <w:p w14:paraId="0000094C" w14:textId="77777777" w:rsidR="00CA50FA" w:rsidRPr="00B67EC6" w:rsidRDefault="00A0512C">
            <w:pPr>
              <w:spacing w:after="0"/>
              <w:jc w:val="center"/>
              <w:rPr>
                <w:rFonts w:ascii="Times New Roman" w:eastAsia="Times New Roman" w:hAnsi="Times New Roman" w:cs="Times New Roman"/>
                <w:b/>
                <w:bCs/>
                <w:sz w:val="24"/>
                <w:szCs w:val="24"/>
              </w:rPr>
            </w:pPr>
            <w:r w:rsidRPr="00B67EC6">
              <w:rPr>
                <w:b/>
                <w:bCs/>
              </w:rPr>
              <w:t xml:space="preserve">dla studiów II stopnia </w:t>
            </w:r>
          </w:p>
          <w:p w14:paraId="0000094D" w14:textId="77777777" w:rsidR="00CA50FA" w:rsidRPr="00B67EC6" w:rsidRDefault="00CA50FA">
            <w:pPr>
              <w:spacing w:after="0"/>
              <w:jc w:val="center"/>
              <w:rPr>
                <w:rFonts w:ascii="Times New Roman" w:eastAsia="Times New Roman" w:hAnsi="Times New Roman" w:cs="Times New Roman"/>
                <w:sz w:val="24"/>
                <w:szCs w:val="24"/>
              </w:rPr>
            </w:pPr>
          </w:p>
        </w:tc>
      </w:tr>
      <w:tr w:rsidR="00CA50FA" w:rsidRPr="00B67EC6" w14:paraId="6F008FC2" w14:textId="77777777">
        <w:trPr>
          <w:trHeight w:val="420"/>
        </w:trPr>
        <w:tc>
          <w:tcPr>
            <w:tcW w:w="33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51" w14:textId="77777777" w:rsidR="00CA50FA" w:rsidRPr="00B67EC6" w:rsidRDefault="00A0512C">
            <w:pPr>
              <w:spacing w:after="0"/>
              <w:jc w:val="center"/>
              <w:rPr>
                <w:b/>
                <w:bCs/>
              </w:rPr>
            </w:pPr>
            <w:r w:rsidRPr="00B67EC6">
              <w:rPr>
                <w:b/>
                <w:bCs/>
              </w:rPr>
              <w:lastRenderedPageBreak/>
              <w:t>Przedmiot</w:t>
            </w:r>
          </w:p>
        </w:tc>
        <w:tc>
          <w:tcPr>
            <w:tcW w:w="5707"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52" w14:textId="77777777" w:rsidR="00CA50FA" w:rsidRPr="00B67EC6" w:rsidRDefault="00A0512C">
            <w:pPr>
              <w:spacing w:after="0"/>
              <w:jc w:val="center"/>
              <w:rPr>
                <w:b/>
                <w:bCs/>
              </w:rPr>
            </w:pPr>
            <w:r w:rsidRPr="00B67EC6">
              <w:rPr>
                <w:b/>
                <w:bCs/>
              </w:rPr>
              <w:t>Zakres tematyczny</w:t>
            </w:r>
          </w:p>
        </w:tc>
      </w:tr>
      <w:tr w:rsidR="00CA50FA" w:rsidRPr="00B67EC6" w14:paraId="0397EAA2" w14:textId="77777777">
        <w:trPr>
          <w:trHeight w:val="2475"/>
        </w:trPr>
        <w:tc>
          <w:tcPr>
            <w:tcW w:w="33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55" w14:textId="77777777" w:rsidR="00CA50FA" w:rsidRPr="00B67EC6" w:rsidRDefault="00A0512C">
            <w:pPr>
              <w:spacing w:after="0"/>
              <w:jc w:val="left"/>
              <w:rPr>
                <w:rFonts w:ascii="Times New Roman" w:eastAsia="Times New Roman" w:hAnsi="Times New Roman" w:cs="Times New Roman"/>
                <w:sz w:val="24"/>
                <w:szCs w:val="24"/>
              </w:rPr>
            </w:pPr>
            <w:r w:rsidRPr="00B67EC6">
              <w:t>Digital storytelling</w:t>
            </w:r>
          </w:p>
        </w:tc>
        <w:tc>
          <w:tcPr>
            <w:tcW w:w="5707"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56" w14:textId="77777777" w:rsidR="00CA50FA" w:rsidRPr="00B67EC6" w:rsidRDefault="00A0512C">
            <w:pPr>
              <w:spacing w:after="0"/>
              <w:jc w:val="left"/>
            </w:pPr>
            <w:r w:rsidRPr="00B67EC6">
              <w:t xml:space="preserve">Zapoznanie studentów z tematyką dotyczącą digital storytellingu, wprowadzenie dodatkowych zagadnień poszerzających warsztat twórczy. Rozwój posiadanych już umiejętności z zakresu narracji cyfrowej. Samodzielne tworzenie krótkich form narracyjnych w oparciu o kreatywne oraz nowoczesne metody wspierające proces twórczy. Prezentacja własnych koncepcji na historie fabularne za pomocą storyboardów i scenariuszy. </w:t>
            </w:r>
          </w:p>
        </w:tc>
      </w:tr>
      <w:tr w:rsidR="00CA50FA" w:rsidRPr="00B67EC6" w14:paraId="761104B7" w14:textId="77777777">
        <w:trPr>
          <w:trHeight w:val="870"/>
        </w:trPr>
        <w:tc>
          <w:tcPr>
            <w:tcW w:w="33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59" w14:textId="77777777" w:rsidR="00CA50FA" w:rsidRPr="00B67EC6" w:rsidRDefault="00A0512C">
            <w:pPr>
              <w:spacing w:after="0"/>
              <w:jc w:val="left"/>
              <w:rPr>
                <w:rFonts w:ascii="Times New Roman" w:eastAsia="Times New Roman" w:hAnsi="Times New Roman" w:cs="Times New Roman"/>
                <w:sz w:val="24"/>
                <w:szCs w:val="24"/>
              </w:rPr>
            </w:pPr>
            <w:r w:rsidRPr="00B67EC6">
              <w:t>Metody kształcenia</w:t>
            </w:r>
          </w:p>
        </w:tc>
        <w:tc>
          <w:tcPr>
            <w:tcW w:w="5707"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5A" w14:textId="77777777" w:rsidR="00CA50FA" w:rsidRPr="00B67EC6" w:rsidRDefault="00A0512C">
            <w:pPr>
              <w:spacing w:after="0"/>
              <w:jc w:val="left"/>
            </w:pPr>
            <w:r w:rsidRPr="00B67EC6">
              <w:t>Dyskusja, ćwiczenia, praca w grupie, praca indywidualna, projekt praktyczny.</w:t>
            </w:r>
          </w:p>
        </w:tc>
      </w:tr>
      <w:tr w:rsidR="00CA50FA" w:rsidRPr="00B67EC6" w14:paraId="05EEE5B5" w14:textId="77777777">
        <w:trPr>
          <w:trHeight w:val="420"/>
        </w:trPr>
        <w:tc>
          <w:tcPr>
            <w:tcW w:w="905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5D" w14:textId="77777777" w:rsidR="00CA50FA" w:rsidRPr="00B67EC6" w:rsidRDefault="00A0512C">
            <w:pPr>
              <w:spacing w:after="0"/>
              <w:jc w:val="left"/>
              <w:rPr>
                <w:rFonts w:ascii="Times New Roman" w:eastAsia="Times New Roman" w:hAnsi="Times New Roman" w:cs="Times New Roman"/>
                <w:sz w:val="24"/>
                <w:szCs w:val="24"/>
              </w:rPr>
            </w:pPr>
            <w:r w:rsidRPr="00B67EC6">
              <w:t>Efekty uczenia się i metody weryfikacji osiągania efektów uczenia się</w:t>
            </w:r>
          </w:p>
        </w:tc>
      </w:tr>
      <w:tr w:rsidR="00CA50FA" w:rsidRPr="00B67EC6" w14:paraId="38EF02BB" w14:textId="77777777">
        <w:tc>
          <w:tcPr>
            <w:tcW w:w="33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61" w14:textId="77777777" w:rsidR="00CA50FA" w:rsidRPr="00B67EC6" w:rsidRDefault="00A0512C">
            <w:pPr>
              <w:spacing w:after="0"/>
              <w:jc w:val="center"/>
              <w:rPr>
                <w:rFonts w:ascii="Times New Roman" w:eastAsia="Times New Roman" w:hAnsi="Times New Roman" w:cs="Times New Roman"/>
                <w:sz w:val="24"/>
                <w:szCs w:val="24"/>
              </w:rPr>
            </w:pPr>
            <w:r w:rsidRPr="00B67EC6">
              <w:t>Efekt</w:t>
            </w:r>
          </w:p>
        </w:tc>
        <w:tc>
          <w:tcPr>
            <w:tcW w:w="10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62" w14:textId="77777777" w:rsidR="00CA50FA" w:rsidRPr="00B67EC6" w:rsidRDefault="00A0512C">
            <w:pPr>
              <w:spacing w:after="0"/>
              <w:jc w:val="center"/>
              <w:rPr>
                <w:rFonts w:ascii="Times New Roman" w:eastAsia="Times New Roman" w:hAnsi="Times New Roman" w:cs="Times New Roman"/>
                <w:sz w:val="24"/>
                <w:szCs w:val="24"/>
              </w:rPr>
            </w:pPr>
            <w:r w:rsidRPr="00B67EC6">
              <w:t>Symbol</w:t>
            </w:r>
          </w:p>
        </w:tc>
        <w:tc>
          <w:tcPr>
            <w:tcW w:w="30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63" w14:textId="77777777" w:rsidR="00CA50FA" w:rsidRPr="00B67EC6" w:rsidRDefault="00A0512C">
            <w:pPr>
              <w:spacing w:after="0"/>
              <w:jc w:val="center"/>
              <w:rPr>
                <w:rFonts w:ascii="Times New Roman" w:eastAsia="Times New Roman" w:hAnsi="Times New Roman" w:cs="Times New Roman"/>
                <w:sz w:val="24"/>
                <w:szCs w:val="24"/>
              </w:rPr>
            </w:pPr>
            <w:r w:rsidRPr="00B67EC6">
              <w:t>Metody weryfikacji</w:t>
            </w:r>
          </w:p>
        </w:tc>
        <w:tc>
          <w:tcPr>
            <w:tcW w:w="16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64" w14:textId="77777777" w:rsidR="00CA50FA" w:rsidRPr="00B67EC6" w:rsidRDefault="00A0512C">
            <w:pPr>
              <w:spacing w:after="0"/>
              <w:jc w:val="center"/>
              <w:rPr>
                <w:rFonts w:ascii="Times New Roman" w:eastAsia="Times New Roman" w:hAnsi="Times New Roman" w:cs="Times New Roman"/>
                <w:sz w:val="24"/>
                <w:szCs w:val="24"/>
              </w:rPr>
            </w:pPr>
            <w:r w:rsidRPr="00B67EC6">
              <w:t>Forma zajęć</w:t>
            </w:r>
          </w:p>
        </w:tc>
      </w:tr>
      <w:tr w:rsidR="00CA50FA" w:rsidRPr="00B67EC6" w14:paraId="44489FB1" w14:textId="77777777">
        <w:trPr>
          <w:trHeight w:val="420"/>
        </w:trPr>
        <w:tc>
          <w:tcPr>
            <w:tcW w:w="905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65" w14:textId="77777777" w:rsidR="00CA50FA" w:rsidRPr="00B67EC6" w:rsidRDefault="00A0512C">
            <w:pPr>
              <w:spacing w:after="0"/>
              <w:jc w:val="left"/>
              <w:rPr>
                <w:rFonts w:ascii="Times New Roman" w:eastAsia="Times New Roman" w:hAnsi="Times New Roman" w:cs="Times New Roman"/>
                <w:sz w:val="24"/>
                <w:szCs w:val="24"/>
              </w:rPr>
            </w:pPr>
            <w:r w:rsidRPr="00B67EC6">
              <w:t>Wiedza</w:t>
            </w:r>
          </w:p>
        </w:tc>
      </w:tr>
      <w:tr w:rsidR="00CA50FA" w:rsidRPr="00B67EC6" w14:paraId="31232863" w14:textId="77777777">
        <w:tc>
          <w:tcPr>
            <w:tcW w:w="33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69" w14:textId="77777777" w:rsidR="00CA50FA" w:rsidRPr="00B67EC6" w:rsidRDefault="00A0512C">
            <w:pPr>
              <w:spacing w:after="0"/>
              <w:jc w:val="left"/>
              <w:rPr>
                <w:rFonts w:ascii="Times New Roman" w:eastAsia="Times New Roman" w:hAnsi="Times New Roman" w:cs="Times New Roman"/>
                <w:sz w:val="24"/>
                <w:szCs w:val="24"/>
              </w:rPr>
            </w:pPr>
            <w:r w:rsidRPr="00B67EC6">
              <w:t>Student posiada szeroką wiedzę na temat struktury krótkiej formy narracyjnej, różnych technik i technologii stosowanych w digital storytellingu.</w:t>
            </w:r>
          </w:p>
        </w:tc>
        <w:tc>
          <w:tcPr>
            <w:tcW w:w="10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6A" w14:textId="77777777" w:rsidR="00CA50FA" w:rsidRPr="00B67EC6" w:rsidRDefault="00A0512C">
            <w:pPr>
              <w:spacing w:after="0"/>
              <w:jc w:val="left"/>
              <w:rPr>
                <w:rFonts w:ascii="Times New Roman" w:eastAsia="Times New Roman" w:hAnsi="Times New Roman" w:cs="Times New Roman"/>
                <w:sz w:val="24"/>
                <w:szCs w:val="24"/>
              </w:rPr>
            </w:pPr>
            <w:r w:rsidRPr="00B67EC6">
              <w:t>K-W03</w:t>
            </w:r>
          </w:p>
        </w:tc>
        <w:tc>
          <w:tcPr>
            <w:tcW w:w="30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6B" w14:textId="77777777" w:rsidR="00CA50FA" w:rsidRPr="00B67EC6" w:rsidRDefault="00A0512C">
            <w:pPr>
              <w:spacing w:after="0"/>
              <w:jc w:val="left"/>
            </w:pPr>
            <w:r w:rsidRPr="00B67EC6">
              <w:t>dyskusja</w:t>
            </w:r>
          </w:p>
          <w:p w14:paraId="0000096C" w14:textId="77777777" w:rsidR="00CA50FA" w:rsidRPr="00B67EC6" w:rsidRDefault="00A0512C">
            <w:pPr>
              <w:spacing w:after="0"/>
              <w:jc w:val="left"/>
            </w:pPr>
            <w:r w:rsidRPr="00B67EC6">
              <w:t>obserwacja i ocena aktywności na zajęciach</w:t>
            </w:r>
          </w:p>
          <w:p w14:paraId="0000096D" w14:textId="77777777" w:rsidR="00CA50FA" w:rsidRPr="00B67EC6" w:rsidRDefault="00CA50FA">
            <w:pPr>
              <w:spacing w:after="0"/>
              <w:jc w:val="left"/>
            </w:pPr>
          </w:p>
          <w:p w14:paraId="0000096E" w14:textId="77777777" w:rsidR="00CA50FA" w:rsidRPr="00B67EC6" w:rsidRDefault="00CA50FA">
            <w:pPr>
              <w:spacing w:after="0"/>
              <w:jc w:val="left"/>
            </w:pPr>
          </w:p>
        </w:tc>
        <w:tc>
          <w:tcPr>
            <w:tcW w:w="16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6F" w14:textId="77777777" w:rsidR="00CA50FA" w:rsidRPr="00B67EC6" w:rsidRDefault="00CA50FA">
            <w:pPr>
              <w:spacing w:after="0"/>
              <w:jc w:val="left"/>
              <w:rPr>
                <w:rFonts w:ascii="Times New Roman" w:eastAsia="Times New Roman" w:hAnsi="Times New Roman" w:cs="Times New Roman"/>
                <w:sz w:val="24"/>
                <w:szCs w:val="24"/>
              </w:rPr>
            </w:pPr>
          </w:p>
          <w:p w14:paraId="00000970" w14:textId="77777777" w:rsidR="00CA50FA" w:rsidRPr="00B67EC6" w:rsidRDefault="00A0512C">
            <w:pPr>
              <w:spacing w:after="0"/>
              <w:jc w:val="left"/>
              <w:rPr>
                <w:rFonts w:ascii="Times New Roman" w:eastAsia="Times New Roman" w:hAnsi="Times New Roman" w:cs="Times New Roman"/>
                <w:sz w:val="24"/>
                <w:szCs w:val="24"/>
              </w:rPr>
            </w:pPr>
            <w:r w:rsidRPr="00B67EC6">
              <w:t>ćwiczenia</w:t>
            </w:r>
          </w:p>
        </w:tc>
      </w:tr>
      <w:tr w:rsidR="00CA50FA" w:rsidRPr="00B67EC6" w14:paraId="2CD124B3" w14:textId="77777777">
        <w:trPr>
          <w:trHeight w:val="420"/>
        </w:trPr>
        <w:tc>
          <w:tcPr>
            <w:tcW w:w="905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71" w14:textId="77777777" w:rsidR="00CA50FA" w:rsidRPr="00B67EC6" w:rsidRDefault="00A0512C">
            <w:pPr>
              <w:spacing w:after="0"/>
              <w:jc w:val="left"/>
              <w:rPr>
                <w:rFonts w:ascii="Times New Roman" w:eastAsia="Times New Roman" w:hAnsi="Times New Roman" w:cs="Times New Roman"/>
                <w:sz w:val="24"/>
                <w:szCs w:val="24"/>
              </w:rPr>
            </w:pPr>
            <w:r w:rsidRPr="00B67EC6">
              <w:t>Umiejętności </w:t>
            </w:r>
          </w:p>
        </w:tc>
      </w:tr>
      <w:tr w:rsidR="00CA50FA" w:rsidRPr="00B67EC6" w14:paraId="6E79AC7C" w14:textId="77777777">
        <w:tc>
          <w:tcPr>
            <w:tcW w:w="33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75" w14:textId="77777777" w:rsidR="00CA50FA" w:rsidRPr="00B67EC6" w:rsidRDefault="00A0512C">
            <w:pPr>
              <w:spacing w:after="0"/>
              <w:jc w:val="left"/>
            </w:pPr>
            <w:r w:rsidRPr="00B67EC6">
              <w:t>Student świadomie posługuje się różnymi technologiami i technikami z zakresu narracji oraz sztuk wizualnych, zarówno w procesie pracy własnej jak i grupowej.</w:t>
            </w:r>
          </w:p>
          <w:p w14:paraId="00000976" w14:textId="77777777" w:rsidR="00CA50FA" w:rsidRPr="00B67EC6" w:rsidRDefault="00CA50FA">
            <w:pPr>
              <w:spacing w:after="0"/>
              <w:jc w:val="left"/>
            </w:pPr>
          </w:p>
          <w:p w14:paraId="00000977" w14:textId="77777777" w:rsidR="00CA50FA" w:rsidRPr="00B67EC6" w:rsidRDefault="00CA50FA">
            <w:pPr>
              <w:spacing w:after="0"/>
              <w:jc w:val="left"/>
            </w:pPr>
          </w:p>
        </w:tc>
        <w:tc>
          <w:tcPr>
            <w:tcW w:w="10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78" w14:textId="77777777" w:rsidR="00CA50FA" w:rsidRPr="00B67EC6" w:rsidRDefault="00A0512C">
            <w:pPr>
              <w:spacing w:after="0"/>
              <w:jc w:val="left"/>
              <w:rPr>
                <w:rFonts w:ascii="Times New Roman" w:eastAsia="Times New Roman" w:hAnsi="Times New Roman" w:cs="Times New Roman"/>
                <w:sz w:val="24"/>
                <w:szCs w:val="24"/>
              </w:rPr>
            </w:pPr>
            <w:r w:rsidRPr="00B67EC6">
              <w:t>K-U05</w:t>
            </w:r>
          </w:p>
        </w:tc>
        <w:tc>
          <w:tcPr>
            <w:tcW w:w="30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79" w14:textId="77777777" w:rsidR="00CA50FA" w:rsidRPr="00B67EC6" w:rsidRDefault="00A0512C">
            <w:pPr>
              <w:spacing w:after="0"/>
              <w:jc w:val="left"/>
            </w:pPr>
            <w:r w:rsidRPr="00B67EC6">
              <w:t>bieżąca kontrola na zajęciach</w:t>
            </w:r>
          </w:p>
          <w:p w14:paraId="0000097A" w14:textId="77777777" w:rsidR="00CA50FA" w:rsidRPr="00B67EC6" w:rsidRDefault="00A0512C">
            <w:pPr>
              <w:spacing w:after="0"/>
              <w:jc w:val="left"/>
            </w:pPr>
            <w:r w:rsidRPr="00B67EC6">
              <w:t>obserwacja i ocena aktywności na zajęciach</w:t>
            </w:r>
          </w:p>
          <w:p w14:paraId="0000097B" w14:textId="77777777" w:rsidR="00CA50FA" w:rsidRPr="00B67EC6" w:rsidRDefault="00A0512C">
            <w:pPr>
              <w:spacing w:after="0"/>
              <w:jc w:val="left"/>
            </w:pPr>
            <w:r w:rsidRPr="00B67EC6">
              <w:t>projekt</w:t>
            </w:r>
          </w:p>
          <w:p w14:paraId="0000097C" w14:textId="77777777" w:rsidR="00CA50FA" w:rsidRPr="00B67EC6" w:rsidRDefault="00CA50FA">
            <w:pPr>
              <w:spacing w:after="0"/>
              <w:jc w:val="left"/>
            </w:pPr>
          </w:p>
        </w:tc>
        <w:tc>
          <w:tcPr>
            <w:tcW w:w="16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7D" w14:textId="77777777" w:rsidR="00CA50FA" w:rsidRPr="00B67EC6" w:rsidRDefault="00A0512C">
            <w:pPr>
              <w:spacing w:after="0"/>
              <w:jc w:val="left"/>
              <w:rPr>
                <w:rFonts w:ascii="Times New Roman" w:eastAsia="Times New Roman" w:hAnsi="Times New Roman" w:cs="Times New Roman"/>
                <w:sz w:val="24"/>
                <w:szCs w:val="24"/>
              </w:rPr>
            </w:pPr>
            <w:r w:rsidRPr="00B67EC6">
              <w:t>ćwiczenia</w:t>
            </w:r>
          </w:p>
        </w:tc>
      </w:tr>
      <w:tr w:rsidR="00CA50FA" w:rsidRPr="00B67EC6" w14:paraId="4CDAF97F" w14:textId="77777777">
        <w:tc>
          <w:tcPr>
            <w:tcW w:w="33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7E" w14:textId="77777777" w:rsidR="00CA50FA" w:rsidRPr="00B67EC6" w:rsidRDefault="00A0512C">
            <w:pPr>
              <w:spacing w:after="0"/>
              <w:jc w:val="left"/>
              <w:rPr>
                <w:rFonts w:ascii="Times New Roman" w:eastAsia="Times New Roman" w:hAnsi="Times New Roman" w:cs="Times New Roman"/>
                <w:sz w:val="24"/>
                <w:szCs w:val="24"/>
              </w:rPr>
            </w:pPr>
            <w:r w:rsidRPr="00B67EC6">
              <w:t>Student potrafi w procesie twórczym łączyć zdobytą wiedzę z własną wyobraźnią oraz korzystać z korekt wykładowcy.</w:t>
            </w:r>
          </w:p>
        </w:tc>
        <w:tc>
          <w:tcPr>
            <w:tcW w:w="10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7F" w14:textId="77777777" w:rsidR="00CA50FA" w:rsidRPr="00B67EC6" w:rsidRDefault="00A0512C">
            <w:pPr>
              <w:spacing w:after="0"/>
              <w:jc w:val="left"/>
              <w:rPr>
                <w:rFonts w:ascii="Times New Roman" w:eastAsia="Times New Roman" w:hAnsi="Times New Roman" w:cs="Times New Roman"/>
                <w:sz w:val="24"/>
                <w:szCs w:val="24"/>
              </w:rPr>
            </w:pPr>
            <w:r w:rsidRPr="00B67EC6">
              <w:t>K-U07</w:t>
            </w:r>
          </w:p>
        </w:tc>
        <w:tc>
          <w:tcPr>
            <w:tcW w:w="30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80" w14:textId="77777777" w:rsidR="00CA50FA" w:rsidRPr="00B67EC6" w:rsidRDefault="00A0512C">
            <w:pPr>
              <w:spacing w:after="0"/>
              <w:jc w:val="left"/>
            </w:pPr>
            <w:r w:rsidRPr="00B67EC6">
              <w:t>bieżąca kontrola na zajęciach</w:t>
            </w:r>
          </w:p>
          <w:p w14:paraId="00000981" w14:textId="77777777" w:rsidR="00CA50FA" w:rsidRPr="00B67EC6" w:rsidRDefault="00A0512C">
            <w:pPr>
              <w:spacing w:after="0"/>
              <w:jc w:val="left"/>
            </w:pPr>
            <w:r w:rsidRPr="00B67EC6">
              <w:t>obserwacja i ocena aktywności na zajęciach</w:t>
            </w:r>
          </w:p>
          <w:p w14:paraId="00000982" w14:textId="77777777" w:rsidR="00CA50FA" w:rsidRPr="00B67EC6" w:rsidRDefault="00A0512C">
            <w:pPr>
              <w:spacing w:after="0"/>
              <w:jc w:val="left"/>
            </w:pPr>
            <w:r w:rsidRPr="00B67EC6">
              <w:t>projekt</w:t>
            </w:r>
          </w:p>
          <w:p w14:paraId="00000983" w14:textId="77777777" w:rsidR="00CA50FA" w:rsidRPr="00B67EC6" w:rsidRDefault="00CA50FA">
            <w:pPr>
              <w:spacing w:after="0"/>
              <w:jc w:val="left"/>
            </w:pPr>
          </w:p>
        </w:tc>
        <w:tc>
          <w:tcPr>
            <w:tcW w:w="16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84" w14:textId="77777777" w:rsidR="00CA50FA" w:rsidRPr="00B67EC6" w:rsidRDefault="00A0512C">
            <w:pPr>
              <w:spacing w:after="0"/>
              <w:jc w:val="left"/>
              <w:rPr>
                <w:rFonts w:ascii="Times New Roman" w:eastAsia="Times New Roman" w:hAnsi="Times New Roman" w:cs="Times New Roman"/>
                <w:sz w:val="24"/>
                <w:szCs w:val="24"/>
              </w:rPr>
            </w:pPr>
            <w:r w:rsidRPr="00B67EC6">
              <w:t>ćwiczenia</w:t>
            </w:r>
          </w:p>
        </w:tc>
      </w:tr>
      <w:tr w:rsidR="00CA50FA" w:rsidRPr="00B67EC6" w14:paraId="07A25F12" w14:textId="77777777">
        <w:tc>
          <w:tcPr>
            <w:tcW w:w="33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85" w14:textId="77777777" w:rsidR="00CA50FA" w:rsidRPr="00B67EC6" w:rsidRDefault="00A0512C">
            <w:pPr>
              <w:spacing w:after="0"/>
              <w:jc w:val="left"/>
              <w:rPr>
                <w:rFonts w:ascii="Times New Roman" w:eastAsia="Times New Roman" w:hAnsi="Times New Roman" w:cs="Times New Roman"/>
                <w:sz w:val="24"/>
                <w:szCs w:val="24"/>
              </w:rPr>
            </w:pPr>
            <w:r w:rsidRPr="00B67EC6">
              <w:t>Potrafi włączać się w pracę grupy i aktywnie w niej uczestniczyć.</w:t>
            </w:r>
          </w:p>
        </w:tc>
        <w:tc>
          <w:tcPr>
            <w:tcW w:w="10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86" w14:textId="77777777" w:rsidR="00CA50FA" w:rsidRPr="00B67EC6" w:rsidRDefault="00A0512C">
            <w:pPr>
              <w:spacing w:after="0"/>
              <w:jc w:val="left"/>
              <w:rPr>
                <w:rFonts w:ascii="Times New Roman" w:eastAsia="Times New Roman" w:hAnsi="Times New Roman" w:cs="Times New Roman"/>
                <w:sz w:val="24"/>
                <w:szCs w:val="24"/>
              </w:rPr>
            </w:pPr>
            <w:r w:rsidRPr="00B67EC6">
              <w:t>K-U09</w:t>
            </w:r>
          </w:p>
        </w:tc>
        <w:tc>
          <w:tcPr>
            <w:tcW w:w="30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87" w14:textId="77777777" w:rsidR="00CA50FA" w:rsidRPr="00B67EC6" w:rsidRDefault="00A0512C">
            <w:pPr>
              <w:spacing w:after="0"/>
              <w:jc w:val="left"/>
            </w:pPr>
            <w:r w:rsidRPr="00B67EC6">
              <w:t>aktywność w trakcie zajęć</w:t>
            </w:r>
          </w:p>
          <w:p w14:paraId="00000988" w14:textId="77777777" w:rsidR="00CA50FA" w:rsidRPr="00B67EC6" w:rsidRDefault="00CA50FA">
            <w:pPr>
              <w:spacing w:after="0"/>
              <w:jc w:val="left"/>
            </w:pPr>
          </w:p>
        </w:tc>
        <w:tc>
          <w:tcPr>
            <w:tcW w:w="16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89" w14:textId="77777777" w:rsidR="00CA50FA" w:rsidRPr="00B67EC6" w:rsidRDefault="00A0512C">
            <w:pPr>
              <w:spacing w:after="0"/>
              <w:jc w:val="left"/>
              <w:rPr>
                <w:rFonts w:ascii="Times New Roman" w:eastAsia="Times New Roman" w:hAnsi="Times New Roman" w:cs="Times New Roman"/>
                <w:sz w:val="24"/>
                <w:szCs w:val="24"/>
              </w:rPr>
            </w:pPr>
            <w:r w:rsidRPr="00B67EC6">
              <w:t>ćwiczenia</w:t>
            </w:r>
          </w:p>
        </w:tc>
      </w:tr>
      <w:tr w:rsidR="00CA50FA" w:rsidRPr="00B67EC6" w14:paraId="7B25F886" w14:textId="77777777">
        <w:trPr>
          <w:trHeight w:val="420"/>
        </w:trPr>
        <w:tc>
          <w:tcPr>
            <w:tcW w:w="905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8A" w14:textId="77777777" w:rsidR="00CA50FA" w:rsidRPr="00B67EC6" w:rsidRDefault="00A0512C">
            <w:pPr>
              <w:spacing w:after="0"/>
              <w:jc w:val="left"/>
              <w:rPr>
                <w:rFonts w:ascii="Times New Roman" w:eastAsia="Times New Roman" w:hAnsi="Times New Roman" w:cs="Times New Roman"/>
                <w:sz w:val="24"/>
                <w:szCs w:val="24"/>
              </w:rPr>
            </w:pPr>
            <w:r w:rsidRPr="00B67EC6">
              <w:lastRenderedPageBreak/>
              <w:t>Kompetencje</w:t>
            </w:r>
          </w:p>
        </w:tc>
      </w:tr>
      <w:tr w:rsidR="00CA50FA" w:rsidRPr="00B67EC6" w14:paraId="7ABC155A" w14:textId="77777777">
        <w:tc>
          <w:tcPr>
            <w:tcW w:w="33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8E" w14:textId="77777777" w:rsidR="00CA50FA" w:rsidRPr="00B67EC6" w:rsidRDefault="00A0512C">
            <w:pPr>
              <w:spacing w:after="0"/>
              <w:jc w:val="left"/>
              <w:rPr>
                <w:rFonts w:ascii="Times New Roman" w:eastAsia="Times New Roman" w:hAnsi="Times New Roman" w:cs="Times New Roman"/>
                <w:sz w:val="24"/>
                <w:szCs w:val="24"/>
              </w:rPr>
            </w:pPr>
            <w:r w:rsidRPr="00B67EC6">
              <w:t>Student jest zdolny do korzystania z doświadczenie, intuicji oraz wyobraźni w trakcie rozwiązywania zadań i problemów.</w:t>
            </w:r>
          </w:p>
        </w:tc>
        <w:tc>
          <w:tcPr>
            <w:tcW w:w="10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8F" w14:textId="77777777" w:rsidR="00CA50FA" w:rsidRPr="00B67EC6" w:rsidRDefault="00A0512C">
            <w:pPr>
              <w:spacing w:after="0"/>
              <w:jc w:val="left"/>
            </w:pPr>
            <w:r w:rsidRPr="00B67EC6">
              <w:t>K-K05</w:t>
            </w:r>
          </w:p>
          <w:p w14:paraId="00000990" w14:textId="77777777" w:rsidR="00CA50FA" w:rsidRPr="00B67EC6" w:rsidRDefault="00CA50FA">
            <w:pPr>
              <w:spacing w:after="0"/>
              <w:jc w:val="left"/>
            </w:pPr>
          </w:p>
          <w:p w14:paraId="00000991" w14:textId="77777777" w:rsidR="00CA50FA" w:rsidRPr="00B67EC6" w:rsidRDefault="00CA50FA">
            <w:pPr>
              <w:spacing w:after="0"/>
              <w:jc w:val="left"/>
            </w:pPr>
          </w:p>
        </w:tc>
        <w:tc>
          <w:tcPr>
            <w:tcW w:w="30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92" w14:textId="77777777" w:rsidR="00CA50FA" w:rsidRPr="00B67EC6" w:rsidRDefault="00A0512C">
            <w:pPr>
              <w:spacing w:after="0"/>
              <w:jc w:val="left"/>
            </w:pPr>
            <w:r w:rsidRPr="00B67EC6">
              <w:t>dyskusja</w:t>
            </w:r>
          </w:p>
          <w:p w14:paraId="00000993" w14:textId="77777777" w:rsidR="00CA50FA" w:rsidRPr="00B67EC6" w:rsidRDefault="00A0512C">
            <w:pPr>
              <w:spacing w:after="0"/>
              <w:jc w:val="left"/>
            </w:pPr>
            <w:r w:rsidRPr="00B67EC6">
              <w:t>obserwacja i ocena aktywności na zajęciach</w:t>
            </w:r>
          </w:p>
          <w:p w14:paraId="00000994" w14:textId="77777777" w:rsidR="00CA50FA" w:rsidRPr="00B67EC6" w:rsidRDefault="00CA50FA">
            <w:pPr>
              <w:spacing w:after="0"/>
              <w:jc w:val="left"/>
            </w:pPr>
          </w:p>
        </w:tc>
        <w:tc>
          <w:tcPr>
            <w:tcW w:w="16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95" w14:textId="77777777" w:rsidR="00CA50FA" w:rsidRPr="00B67EC6" w:rsidRDefault="00A0512C">
            <w:pPr>
              <w:spacing w:after="0"/>
              <w:jc w:val="left"/>
              <w:rPr>
                <w:rFonts w:ascii="Times New Roman" w:eastAsia="Times New Roman" w:hAnsi="Times New Roman" w:cs="Times New Roman"/>
                <w:sz w:val="24"/>
                <w:szCs w:val="24"/>
              </w:rPr>
            </w:pPr>
            <w:r w:rsidRPr="00B67EC6">
              <w:t>ćwiczenia</w:t>
            </w:r>
          </w:p>
        </w:tc>
      </w:tr>
      <w:tr w:rsidR="00CA50FA" w:rsidRPr="00B67EC6" w14:paraId="1C8C1476" w14:textId="77777777">
        <w:trPr>
          <w:trHeight w:val="420"/>
        </w:trPr>
        <w:tc>
          <w:tcPr>
            <w:tcW w:w="33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96" w14:textId="77777777" w:rsidR="00CA50FA" w:rsidRPr="00B67EC6" w:rsidRDefault="00A0512C">
            <w:pPr>
              <w:spacing w:after="0"/>
              <w:jc w:val="center"/>
              <w:rPr>
                <w:rFonts w:ascii="Times New Roman" w:eastAsia="Times New Roman" w:hAnsi="Times New Roman" w:cs="Times New Roman"/>
                <w:sz w:val="24"/>
                <w:szCs w:val="24"/>
              </w:rPr>
            </w:pPr>
            <w:r w:rsidRPr="00B67EC6">
              <w:rPr>
                <w:b/>
                <w:bCs/>
              </w:rPr>
              <w:t>Przedmiot</w:t>
            </w:r>
          </w:p>
        </w:tc>
        <w:tc>
          <w:tcPr>
            <w:tcW w:w="5707"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97" w14:textId="77777777" w:rsidR="00CA50FA" w:rsidRPr="00B67EC6" w:rsidRDefault="00A0512C">
            <w:pPr>
              <w:spacing w:after="0"/>
              <w:jc w:val="center"/>
              <w:rPr>
                <w:rFonts w:ascii="Times New Roman" w:eastAsia="Times New Roman" w:hAnsi="Times New Roman" w:cs="Times New Roman"/>
                <w:sz w:val="24"/>
                <w:szCs w:val="24"/>
              </w:rPr>
            </w:pPr>
            <w:r w:rsidRPr="00B67EC6">
              <w:rPr>
                <w:b/>
                <w:bCs/>
              </w:rPr>
              <w:t>Zakres tematyczny</w:t>
            </w:r>
          </w:p>
        </w:tc>
      </w:tr>
      <w:tr w:rsidR="00CA50FA" w:rsidRPr="00B67EC6" w14:paraId="44F9A299" w14:textId="77777777">
        <w:trPr>
          <w:trHeight w:val="420"/>
        </w:trPr>
        <w:tc>
          <w:tcPr>
            <w:tcW w:w="33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9A" w14:textId="77777777" w:rsidR="00CA50FA" w:rsidRPr="00B67EC6" w:rsidRDefault="00A0512C">
            <w:pPr>
              <w:spacing w:after="0"/>
              <w:jc w:val="left"/>
              <w:rPr>
                <w:rFonts w:ascii="Times New Roman" w:eastAsia="Times New Roman" w:hAnsi="Times New Roman" w:cs="Times New Roman"/>
                <w:sz w:val="24"/>
                <w:szCs w:val="24"/>
              </w:rPr>
            </w:pPr>
            <w:r w:rsidRPr="00B67EC6">
              <w:t>Animacja</w:t>
            </w:r>
          </w:p>
        </w:tc>
        <w:tc>
          <w:tcPr>
            <w:tcW w:w="5707"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9B" w14:textId="77777777" w:rsidR="00CA50FA" w:rsidRPr="00B67EC6" w:rsidRDefault="00A0512C">
            <w:pPr>
              <w:spacing w:after="0"/>
              <w:jc w:val="left"/>
            </w:pPr>
            <w:r w:rsidRPr="00B67EC6">
              <w:t>Realizujemy autorski film animowany, Wykorzystujemy zróżnicowaną stylistykę, złożoną inscenizację, Kontynuujemy badanie natury poprzez obserwację. Ożywiamy wybrane elementy. Eksperymentujemy. Uczymy się zaawansowanych procesów postprodukcyjnych, nowoczesnych technik realizatorskich. Rozszerzamy wiedzę o abecadle filmowym. Pogłębiamy wiedzę związaną z prawem autorskim i metodami promocji własnej twórczości filmowej. poszerzamy wiedzę na temat zasad higieny w pracy z komputerem, jak organizować miejsce pracy.</w:t>
            </w:r>
          </w:p>
        </w:tc>
      </w:tr>
      <w:tr w:rsidR="00CA50FA" w:rsidRPr="00B67EC6" w14:paraId="37DF961C" w14:textId="77777777">
        <w:trPr>
          <w:trHeight w:val="420"/>
        </w:trPr>
        <w:tc>
          <w:tcPr>
            <w:tcW w:w="33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9E" w14:textId="77777777" w:rsidR="00CA50FA" w:rsidRPr="00B67EC6" w:rsidRDefault="00A0512C">
            <w:pPr>
              <w:spacing w:after="0"/>
              <w:jc w:val="left"/>
              <w:rPr>
                <w:rFonts w:ascii="Times New Roman" w:eastAsia="Times New Roman" w:hAnsi="Times New Roman" w:cs="Times New Roman"/>
                <w:sz w:val="24"/>
                <w:szCs w:val="24"/>
              </w:rPr>
            </w:pPr>
            <w:r w:rsidRPr="00B67EC6">
              <w:t>Metody kształcenia</w:t>
            </w:r>
          </w:p>
        </w:tc>
        <w:tc>
          <w:tcPr>
            <w:tcW w:w="5707"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9F" w14:textId="77777777" w:rsidR="00CA50FA" w:rsidRPr="00B67EC6" w:rsidRDefault="00A0512C">
            <w:pPr>
              <w:spacing w:after="0"/>
              <w:jc w:val="left"/>
              <w:rPr>
                <w:rFonts w:ascii="Times New Roman" w:eastAsia="Times New Roman" w:hAnsi="Times New Roman" w:cs="Times New Roman"/>
                <w:sz w:val="24"/>
                <w:szCs w:val="24"/>
              </w:rPr>
            </w:pPr>
            <w:r w:rsidRPr="00B67EC6">
              <w:t>Zbiór zadań praktycznych, praca własna, Realizacja filmu autorskiego, dzieła minimum minutowego, udźwiękowienia, na podstawie własnego scenariusza. Zdobyta dotychczas wiedza i  doświadczenie pozwala na przesunięcie akcentów (w toku realizacji ćwiczeń i filmu) na nowe obszar poszukiwań twórczych. Konsultacje, analiza, pogadanka, dyskusja.</w:t>
            </w:r>
          </w:p>
        </w:tc>
      </w:tr>
      <w:tr w:rsidR="00CA50FA" w:rsidRPr="00B67EC6" w14:paraId="178E7170" w14:textId="77777777">
        <w:trPr>
          <w:trHeight w:val="420"/>
        </w:trPr>
        <w:tc>
          <w:tcPr>
            <w:tcW w:w="905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A2" w14:textId="77777777" w:rsidR="00CA50FA" w:rsidRPr="00B67EC6" w:rsidRDefault="00A0512C">
            <w:pPr>
              <w:spacing w:after="0"/>
              <w:jc w:val="left"/>
              <w:rPr>
                <w:rFonts w:ascii="Times New Roman" w:eastAsia="Times New Roman" w:hAnsi="Times New Roman" w:cs="Times New Roman"/>
                <w:sz w:val="24"/>
                <w:szCs w:val="24"/>
              </w:rPr>
            </w:pPr>
            <w:r w:rsidRPr="00B67EC6">
              <w:t>Efekty uczenia się i metody weryfikacji osiągania efektów uczenia się</w:t>
            </w:r>
          </w:p>
        </w:tc>
      </w:tr>
      <w:tr w:rsidR="00CA50FA" w:rsidRPr="00B67EC6" w14:paraId="4EA2912E" w14:textId="77777777">
        <w:tc>
          <w:tcPr>
            <w:tcW w:w="33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A6" w14:textId="77777777" w:rsidR="00CA50FA" w:rsidRPr="00B67EC6" w:rsidRDefault="00A0512C">
            <w:pPr>
              <w:spacing w:after="0"/>
              <w:jc w:val="left"/>
              <w:rPr>
                <w:rFonts w:ascii="Times New Roman" w:eastAsia="Times New Roman" w:hAnsi="Times New Roman" w:cs="Times New Roman"/>
                <w:sz w:val="24"/>
                <w:szCs w:val="24"/>
              </w:rPr>
            </w:pPr>
            <w:r w:rsidRPr="00B67EC6">
              <w:t>Efekt</w:t>
            </w:r>
          </w:p>
        </w:tc>
        <w:tc>
          <w:tcPr>
            <w:tcW w:w="10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A7" w14:textId="77777777" w:rsidR="00CA50FA" w:rsidRPr="00B67EC6" w:rsidRDefault="00A0512C">
            <w:pPr>
              <w:spacing w:after="0"/>
              <w:jc w:val="left"/>
              <w:rPr>
                <w:rFonts w:ascii="Times New Roman" w:eastAsia="Times New Roman" w:hAnsi="Times New Roman" w:cs="Times New Roman"/>
                <w:sz w:val="24"/>
                <w:szCs w:val="24"/>
              </w:rPr>
            </w:pPr>
            <w:r w:rsidRPr="00B67EC6">
              <w:t>Symbol</w:t>
            </w:r>
          </w:p>
        </w:tc>
        <w:tc>
          <w:tcPr>
            <w:tcW w:w="30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A8" w14:textId="77777777" w:rsidR="00CA50FA" w:rsidRPr="00B67EC6" w:rsidRDefault="00A0512C">
            <w:pPr>
              <w:spacing w:after="0"/>
              <w:jc w:val="left"/>
              <w:rPr>
                <w:rFonts w:ascii="Times New Roman" w:eastAsia="Times New Roman" w:hAnsi="Times New Roman" w:cs="Times New Roman"/>
                <w:sz w:val="24"/>
                <w:szCs w:val="24"/>
              </w:rPr>
            </w:pPr>
            <w:r w:rsidRPr="00B67EC6">
              <w:t>Metody weryfikacji</w:t>
            </w:r>
          </w:p>
        </w:tc>
        <w:tc>
          <w:tcPr>
            <w:tcW w:w="16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A9" w14:textId="77777777" w:rsidR="00CA50FA" w:rsidRPr="00B67EC6" w:rsidRDefault="00A0512C">
            <w:pPr>
              <w:spacing w:after="0"/>
              <w:jc w:val="left"/>
              <w:rPr>
                <w:rFonts w:ascii="Times New Roman" w:eastAsia="Times New Roman" w:hAnsi="Times New Roman" w:cs="Times New Roman"/>
                <w:sz w:val="24"/>
                <w:szCs w:val="24"/>
              </w:rPr>
            </w:pPr>
            <w:r w:rsidRPr="00B67EC6">
              <w:t>Forma zajęć</w:t>
            </w:r>
          </w:p>
        </w:tc>
      </w:tr>
      <w:tr w:rsidR="00CA50FA" w:rsidRPr="00B67EC6" w14:paraId="4DA87417" w14:textId="77777777">
        <w:trPr>
          <w:trHeight w:val="420"/>
        </w:trPr>
        <w:tc>
          <w:tcPr>
            <w:tcW w:w="905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AA" w14:textId="77777777" w:rsidR="00CA50FA" w:rsidRPr="00B67EC6" w:rsidRDefault="00A0512C">
            <w:pPr>
              <w:spacing w:after="0"/>
              <w:jc w:val="left"/>
              <w:rPr>
                <w:rFonts w:ascii="Times New Roman" w:eastAsia="Times New Roman" w:hAnsi="Times New Roman" w:cs="Times New Roman"/>
                <w:sz w:val="24"/>
                <w:szCs w:val="24"/>
              </w:rPr>
            </w:pPr>
            <w:r w:rsidRPr="00B67EC6">
              <w:t>Wiedza</w:t>
            </w:r>
          </w:p>
        </w:tc>
      </w:tr>
      <w:tr w:rsidR="00CA50FA" w:rsidRPr="00B67EC6" w14:paraId="27B03479" w14:textId="77777777">
        <w:tc>
          <w:tcPr>
            <w:tcW w:w="33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AE" w14:textId="77777777" w:rsidR="00CA50FA" w:rsidRPr="00B67EC6" w:rsidRDefault="0059150C">
            <w:pPr>
              <w:spacing w:after="0"/>
              <w:jc w:val="left"/>
              <w:rPr>
                <w:rFonts w:ascii="Times New Roman" w:eastAsia="Times New Roman" w:hAnsi="Times New Roman" w:cs="Times New Roman"/>
                <w:sz w:val="24"/>
                <w:szCs w:val="24"/>
              </w:rPr>
            </w:pPr>
            <w:sdt>
              <w:sdtPr>
                <w:tag w:val="goog_rdk_49"/>
                <w:id w:val="-32849993"/>
              </w:sdtPr>
              <w:sdtEndPr/>
              <w:sdtContent/>
            </w:sdt>
            <w:r w:rsidR="00A0512C" w:rsidRPr="00B67EC6">
              <w:t>Student p</w:t>
            </w:r>
            <w:sdt>
              <w:sdtPr>
                <w:tag w:val="goog_rdk_50"/>
                <w:id w:val="635222516"/>
              </w:sdtPr>
              <w:sdtEndPr/>
              <w:sdtContent/>
            </w:sdt>
            <w:r w:rsidR="00A0512C" w:rsidRPr="00B67EC6">
              <w:t>osługuje się znajomością różnych konwencji, wzorców i inspiracji - w zakresie animacji.</w:t>
            </w:r>
          </w:p>
        </w:tc>
        <w:tc>
          <w:tcPr>
            <w:tcW w:w="10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AF" w14:textId="77777777" w:rsidR="00CA50FA" w:rsidRPr="00B67EC6" w:rsidRDefault="00A0512C">
            <w:pPr>
              <w:spacing w:after="0"/>
              <w:jc w:val="left"/>
              <w:rPr>
                <w:rFonts w:ascii="Times New Roman" w:eastAsia="Times New Roman" w:hAnsi="Times New Roman" w:cs="Times New Roman"/>
                <w:sz w:val="24"/>
                <w:szCs w:val="24"/>
              </w:rPr>
            </w:pPr>
            <w:r w:rsidRPr="00B67EC6">
              <w:t>K-W10</w:t>
            </w:r>
          </w:p>
        </w:tc>
        <w:tc>
          <w:tcPr>
            <w:tcW w:w="30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B0" w14:textId="77777777" w:rsidR="00CA50FA" w:rsidRPr="00B67EC6" w:rsidRDefault="00A0512C">
            <w:pPr>
              <w:spacing w:after="0"/>
              <w:jc w:val="left"/>
            </w:pPr>
            <w:r w:rsidRPr="00B67EC6">
              <w:t>aktywność w trakcie zajęć</w:t>
            </w:r>
          </w:p>
          <w:p w14:paraId="000009B1" w14:textId="77777777" w:rsidR="00CA50FA" w:rsidRPr="00B67EC6" w:rsidRDefault="00A0512C">
            <w:pPr>
              <w:spacing w:after="0"/>
              <w:jc w:val="left"/>
            </w:pPr>
            <w:r w:rsidRPr="00B67EC6">
              <w:t>bieżąca kontrola na zajęciach</w:t>
            </w:r>
          </w:p>
          <w:p w14:paraId="000009B2" w14:textId="77777777" w:rsidR="00CA50FA" w:rsidRPr="00B67EC6" w:rsidRDefault="00A0512C">
            <w:pPr>
              <w:spacing w:after="0"/>
              <w:jc w:val="left"/>
            </w:pPr>
            <w:r w:rsidRPr="00B67EC6">
              <w:t>dyskusja, obserwacja i ocena aktywności na zajęciach, praca kontrolna, projekt, zaliczenie - ustne, opisowe, testowe i inne</w:t>
            </w:r>
          </w:p>
        </w:tc>
        <w:tc>
          <w:tcPr>
            <w:tcW w:w="16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B3" w14:textId="77777777" w:rsidR="00CA50FA" w:rsidRPr="00B67EC6" w:rsidRDefault="00A0512C">
            <w:pPr>
              <w:spacing w:after="0"/>
              <w:jc w:val="left"/>
              <w:rPr>
                <w:rFonts w:ascii="Times New Roman" w:eastAsia="Times New Roman" w:hAnsi="Times New Roman" w:cs="Times New Roman"/>
                <w:sz w:val="24"/>
                <w:szCs w:val="24"/>
              </w:rPr>
            </w:pPr>
            <w:r w:rsidRPr="00B67EC6">
              <w:t>ćwiczenia</w:t>
            </w:r>
          </w:p>
        </w:tc>
      </w:tr>
      <w:tr w:rsidR="00CA50FA" w:rsidRPr="00B67EC6" w14:paraId="2DD9BFE1" w14:textId="77777777">
        <w:trPr>
          <w:trHeight w:val="420"/>
        </w:trPr>
        <w:tc>
          <w:tcPr>
            <w:tcW w:w="905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B4" w14:textId="77777777" w:rsidR="00CA50FA" w:rsidRPr="00B67EC6" w:rsidRDefault="00A0512C">
            <w:pPr>
              <w:spacing w:after="0"/>
              <w:jc w:val="left"/>
              <w:rPr>
                <w:rFonts w:ascii="Times New Roman" w:eastAsia="Times New Roman" w:hAnsi="Times New Roman" w:cs="Times New Roman"/>
                <w:sz w:val="24"/>
                <w:szCs w:val="24"/>
              </w:rPr>
            </w:pPr>
            <w:r w:rsidRPr="00B67EC6">
              <w:t>Umiejętności </w:t>
            </w:r>
          </w:p>
        </w:tc>
      </w:tr>
      <w:tr w:rsidR="00CA50FA" w:rsidRPr="00B67EC6" w14:paraId="15A2DDE0" w14:textId="77777777">
        <w:tc>
          <w:tcPr>
            <w:tcW w:w="33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B8" w14:textId="77777777" w:rsidR="00CA50FA" w:rsidRPr="00B67EC6" w:rsidRDefault="00A0512C">
            <w:pPr>
              <w:spacing w:after="0"/>
              <w:jc w:val="left"/>
              <w:rPr>
                <w:rFonts w:ascii="Times New Roman" w:eastAsia="Times New Roman" w:hAnsi="Times New Roman" w:cs="Times New Roman"/>
                <w:sz w:val="24"/>
                <w:szCs w:val="24"/>
              </w:rPr>
            </w:pPr>
            <w:r w:rsidRPr="00B67EC6">
              <w:t>Student świadomie posługuje się różnymi technikami i technologiami, potrafi je łączyć ze sobą - w zakresie animacji.</w:t>
            </w:r>
          </w:p>
        </w:tc>
        <w:tc>
          <w:tcPr>
            <w:tcW w:w="10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B9" w14:textId="77777777" w:rsidR="00CA50FA" w:rsidRPr="00B67EC6" w:rsidRDefault="00A0512C">
            <w:pPr>
              <w:spacing w:after="0"/>
              <w:jc w:val="left"/>
            </w:pPr>
            <w:r w:rsidRPr="00B67EC6">
              <w:t>K-U05</w:t>
            </w:r>
          </w:p>
        </w:tc>
        <w:tc>
          <w:tcPr>
            <w:tcW w:w="30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BA" w14:textId="77777777" w:rsidR="00CA50FA" w:rsidRPr="00B67EC6" w:rsidRDefault="00A0512C">
            <w:pPr>
              <w:spacing w:after="0"/>
              <w:jc w:val="left"/>
            </w:pPr>
            <w:r w:rsidRPr="00B67EC6">
              <w:t>aktywność w trakcie zajęć</w:t>
            </w:r>
          </w:p>
          <w:p w14:paraId="000009BB" w14:textId="77777777" w:rsidR="00CA50FA" w:rsidRPr="00B67EC6" w:rsidRDefault="00A0512C">
            <w:pPr>
              <w:spacing w:after="0"/>
              <w:jc w:val="left"/>
            </w:pPr>
            <w:r w:rsidRPr="00B67EC6">
              <w:t>bieżąca kontrola na zajęciach</w:t>
            </w:r>
          </w:p>
          <w:p w14:paraId="000009BC" w14:textId="77777777" w:rsidR="00CA50FA" w:rsidRPr="00B67EC6" w:rsidRDefault="00A0512C">
            <w:pPr>
              <w:spacing w:after="0"/>
              <w:jc w:val="left"/>
            </w:pPr>
            <w:r w:rsidRPr="00B67EC6">
              <w:t>dyskusja, obserwacja i ocena aktywności na zajęciach, praca kontrolna, projekt, zaliczenie - ustne, opisowe, testowe i inne</w:t>
            </w:r>
          </w:p>
          <w:p w14:paraId="000009BD" w14:textId="77777777" w:rsidR="00CA50FA" w:rsidRPr="00B67EC6" w:rsidRDefault="00CA50FA">
            <w:pPr>
              <w:spacing w:after="0"/>
              <w:jc w:val="left"/>
            </w:pPr>
          </w:p>
        </w:tc>
        <w:tc>
          <w:tcPr>
            <w:tcW w:w="16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BE" w14:textId="77777777" w:rsidR="00CA50FA" w:rsidRPr="00B67EC6" w:rsidRDefault="00A0512C">
            <w:pPr>
              <w:spacing w:after="0"/>
              <w:jc w:val="left"/>
              <w:rPr>
                <w:rFonts w:ascii="Times New Roman" w:eastAsia="Times New Roman" w:hAnsi="Times New Roman" w:cs="Times New Roman"/>
                <w:sz w:val="24"/>
                <w:szCs w:val="24"/>
              </w:rPr>
            </w:pPr>
            <w:r w:rsidRPr="00B67EC6">
              <w:lastRenderedPageBreak/>
              <w:t>ćwiczenia</w:t>
            </w:r>
          </w:p>
        </w:tc>
      </w:tr>
      <w:tr w:rsidR="00CA50FA" w:rsidRPr="00B67EC6" w14:paraId="2426AAA0" w14:textId="77777777">
        <w:trPr>
          <w:trHeight w:val="420"/>
        </w:trPr>
        <w:tc>
          <w:tcPr>
            <w:tcW w:w="905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BF" w14:textId="77777777" w:rsidR="00CA50FA" w:rsidRPr="00B67EC6" w:rsidRDefault="00A0512C">
            <w:pPr>
              <w:spacing w:after="0"/>
              <w:jc w:val="left"/>
              <w:rPr>
                <w:rFonts w:ascii="Times New Roman" w:eastAsia="Times New Roman" w:hAnsi="Times New Roman" w:cs="Times New Roman"/>
                <w:sz w:val="24"/>
                <w:szCs w:val="24"/>
              </w:rPr>
            </w:pPr>
            <w:r w:rsidRPr="00B67EC6">
              <w:t>Kompetencje </w:t>
            </w:r>
          </w:p>
        </w:tc>
      </w:tr>
      <w:tr w:rsidR="00CA50FA" w:rsidRPr="00B67EC6" w14:paraId="7A6C8434" w14:textId="77777777">
        <w:tc>
          <w:tcPr>
            <w:tcW w:w="33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C3" w14:textId="77777777" w:rsidR="00CA50FA" w:rsidRPr="00B67EC6" w:rsidRDefault="00A0512C">
            <w:pPr>
              <w:spacing w:after="0"/>
              <w:jc w:val="left"/>
              <w:rPr>
                <w:rFonts w:ascii="Times New Roman" w:eastAsia="Times New Roman" w:hAnsi="Times New Roman" w:cs="Times New Roman"/>
                <w:sz w:val="24"/>
                <w:szCs w:val="24"/>
              </w:rPr>
            </w:pPr>
            <w:r w:rsidRPr="00B67EC6">
              <w:t>Student potrafi podejmować w zorganizowany sposób nowe i kompleksowe działania w ramach realizacji autorskiego filmu animowanego.</w:t>
            </w:r>
          </w:p>
        </w:tc>
        <w:tc>
          <w:tcPr>
            <w:tcW w:w="10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C4" w14:textId="77777777" w:rsidR="00CA50FA" w:rsidRPr="00B67EC6" w:rsidRDefault="00A0512C">
            <w:pPr>
              <w:spacing w:after="0"/>
              <w:jc w:val="left"/>
              <w:rPr>
                <w:rFonts w:ascii="Times New Roman" w:eastAsia="Times New Roman" w:hAnsi="Times New Roman" w:cs="Times New Roman"/>
                <w:sz w:val="24"/>
                <w:szCs w:val="24"/>
              </w:rPr>
            </w:pPr>
            <w:r w:rsidRPr="00B67EC6">
              <w:t>K-K02</w:t>
            </w:r>
          </w:p>
        </w:tc>
        <w:tc>
          <w:tcPr>
            <w:tcW w:w="30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C5" w14:textId="77777777" w:rsidR="00CA50FA" w:rsidRPr="00B67EC6" w:rsidRDefault="00A0512C">
            <w:pPr>
              <w:spacing w:after="0"/>
              <w:jc w:val="left"/>
            </w:pPr>
            <w:r w:rsidRPr="00B67EC6">
              <w:t>aktywność w trakcie zajęć</w:t>
            </w:r>
          </w:p>
          <w:p w14:paraId="000009C6" w14:textId="77777777" w:rsidR="00CA50FA" w:rsidRPr="00B67EC6" w:rsidRDefault="00A0512C">
            <w:pPr>
              <w:spacing w:after="0"/>
              <w:jc w:val="left"/>
            </w:pPr>
            <w:r w:rsidRPr="00B67EC6">
              <w:t>przygotowanie projektu</w:t>
            </w:r>
          </w:p>
          <w:p w14:paraId="000009C7" w14:textId="77777777" w:rsidR="00CA50FA" w:rsidRPr="00B67EC6" w:rsidRDefault="00CA50FA">
            <w:pPr>
              <w:spacing w:after="0"/>
              <w:jc w:val="left"/>
            </w:pPr>
          </w:p>
        </w:tc>
        <w:tc>
          <w:tcPr>
            <w:tcW w:w="16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C8" w14:textId="77777777" w:rsidR="00CA50FA" w:rsidRPr="00B67EC6" w:rsidRDefault="00A0512C">
            <w:pPr>
              <w:spacing w:after="0"/>
              <w:jc w:val="left"/>
              <w:rPr>
                <w:rFonts w:ascii="Times New Roman" w:eastAsia="Times New Roman" w:hAnsi="Times New Roman" w:cs="Times New Roman"/>
                <w:sz w:val="24"/>
                <w:szCs w:val="24"/>
              </w:rPr>
            </w:pPr>
            <w:r w:rsidRPr="00B67EC6">
              <w:t>ćwiczenia</w:t>
            </w:r>
          </w:p>
        </w:tc>
      </w:tr>
      <w:tr w:rsidR="00CA50FA" w:rsidRPr="00B67EC6" w14:paraId="3018B50E" w14:textId="77777777">
        <w:tc>
          <w:tcPr>
            <w:tcW w:w="33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C9" w14:textId="77777777" w:rsidR="00CA50FA" w:rsidRPr="00B67EC6" w:rsidRDefault="00A0512C">
            <w:pPr>
              <w:spacing w:after="0"/>
              <w:jc w:val="left"/>
            </w:pPr>
            <w:r w:rsidRPr="00B67EC6">
              <w:t>Student wykorzystując doświadczenie potrafi świadomie adaptować się do zmiennych okoliczności występujących podczas wykonywania pracy twórczej - w zakresie animacji.</w:t>
            </w:r>
          </w:p>
        </w:tc>
        <w:tc>
          <w:tcPr>
            <w:tcW w:w="10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CA" w14:textId="77777777" w:rsidR="00CA50FA" w:rsidRPr="00B67EC6" w:rsidRDefault="00A0512C">
            <w:pPr>
              <w:spacing w:after="0"/>
              <w:jc w:val="left"/>
            </w:pPr>
            <w:r w:rsidRPr="00B67EC6">
              <w:t>K-K04</w:t>
            </w:r>
          </w:p>
        </w:tc>
        <w:tc>
          <w:tcPr>
            <w:tcW w:w="30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CB" w14:textId="77777777" w:rsidR="00CA50FA" w:rsidRPr="00B67EC6" w:rsidRDefault="00A0512C">
            <w:pPr>
              <w:spacing w:after="0"/>
              <w:jc w:val="left"/>
            </w:pPr>
            <w:r w:rsidRPr="00B67EC6">
              <w:t>aktywność w trakcie zajęć</w:t>
            </w:r>
          </w:p>
          <w:p w14:paraId="000009CC" w14:textId="77777777" w:rsidR="00CA50FA" w:rsidRPr="00B67EC6" w:rsidRDefault="00A0512C">
            <w:pPr>
              <w:spacing w:after="0"/>
              <w:jc w:val="left"/>
            </w:pPr>
            <w:r w:rsidRPr="00B67EC6">
              <w:t>przygotowanie projektu</w:t>
            </w:r>
          </w:p>
          <w:p w14:paraId="000009CD" w14:textId="77777777" w:rsidR="00CA50FA" w:rsidRPr="00B67EC6" w:rsidRDefault="00CA50FA">
            <w:pPr>
              <w:spacing w:after="0"/>
              <w:jc w:val="left"/>
            </w:pPr>
          </w:p>
        </w:tc>
        <w:tc>
          <w:tcPr>
            <w:tcW w:w="16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CE" w14:textId="77777777" w:rsidR="00CA50FA" w:rsidRPr="00B67EC6" w:rsidRDefault="00A0512C">
            <w:pPr>
              <w:spacing w:after="0"/>
              <w:jc w:val="left"/>
            </w:pPr>
            <w:r w:rsidRPr="00B67EC6">
              <w:t>ćwiczenia</w:t>
            </w:r>
          </w:p>
        </w:tc>
      </w:tr>
      <w:tr w:rsidR="00CA50FA" w:rsidRPr="00B67EC6" w14:paraId="711025C9" w14:textId="77777777">
        <w:tc>
          <w:tcPr>
            <w:tcW w:w="33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CF" w14:textId="77777777" w:rsidR="00CA50FA" w:rsidRPr="00B67EC6" w:rsidRDefault="00A0512C">
            <w:pPr>
              <w:spacing w:after="0"/>
              <w:jc w:val="left"/>
            </w:pPr>
            <w:r w:rsidRPr="00B67EC6">
              <w:t>Student p</w:t>
            </w:r>
            <w:sdt>
              <w:sdtPr>
                <w:tag w:val="goog_rdk_51"/>
                <w:id w:val="403664899"/>
              </w:sdtPr>
              <w:sdtEndPr/>
              <w:sdtContent/>
            </w:sdt>
            <w:sdt>
              <w:sdtPr>
                <w:tag w:val="goog_rdk_52"/>
                <w:id w:val="-1803541063"/>
              </w:sdtPr>
              <w:sdtEndPr/>
              <w:sdtContent/>
            </w:sdt>
            <w:r w:rsidRPr="00B67EC6">
              <w:t>otrafi ocenić działania innych osób oraz działania własne - w zakresie animacji</w:t>
            </w:r>
          </w:p>
        </w:tc>
        <w:tc>
          <w:tcPr>
            <w:tcW w:w="10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D0" w14:textId="77777777" w:rsidR="00CA50FA" w:rsidRPr="00B67EC6" w:rsidRDefault="00A0512C">
            <w:pPr>
              <w:spacing w:after="0"/>
              <w:jc w:val="left"/>
            </w:pPr>
            <w:r w:rsidRPr="00B67EC6">
              <w:t>K-K08</w:t>
            </w:r>
          </w:p>
        </w:tc>
        <w:tc>
          <w:tcPr>
            <w:tcW w:w="30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D1" w14:textId="77777777" w:rsidR="00CA50FA" w:rsidRPr="00B67EC6" w:rsidRDefault="00A0512C">
            <w:pPr>
              <w:spacing w:after="0"/>
              <w:jc w:val="left"/>
            </w:pPr>
            <w:r w:rsidRPr="00B67EC6">
              <w:t>aktywność w trakcie zajęć</w:t>
            </w:r>
          </w:p>
          <w:p w14:paraId="000009D2" w14:textId="77777777" w:rsidR="00CA50FA" w:rsidRPr="00B67EC6" w:rsidRDefault="00A0512C">
            <w:pPr>
              <w:spacing w:after="0"/>
              <w:jc w:val="left"/>
            </w:pPr>
            <w:r w:rsidRPr="00B67EC6">
              <w:t>dyskusja</w:t>
            </w:r>
          </w:p>
          <w:p w14:paraId="000009D3" w14:textId="77777777" w:rsidR="00CA50FA" w:rsidRPr="00B67EC6" w:rsidRDefault="00A0512C">
            <w:pPr>
              <w:spacing w:after="0"/>
              <w:jc w:val="left"/>
            </w:pPr>
            <w:r w:rsidRPr="00B67EC6">
              <w:t>obserwacja i ocena aktywności na zajęciach</w:t>
            </w:r>
          </w:p>
        </w:tc>
        <w:tc>
          <w:tcPr>
            <w:tcW w:w="16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D4" w14:textId="77777777" w:rsidR="00CA50FA" w:rsidRPr="00B67EC6" w:rsidRDefault="00A0512C">
            <w:pPr>
              <w:spacing w:after="0"/>
              <w:jc w:val="left"/>
            </w:pPr>
            <w:r w:rsidRPr="00B67EC6">
              <w:t>ćwiczenia</w:t>
            </w:r>
          </w:p>
        </w:tc>
      </w:tr>
      <w:tr w:rsidR="00CA50FA" w:rsidRPr="00B67EC6" w14:paraId="13868E0D" w14:textId="77777777">
        <w:tc>
          <w:tcPr>
            <w:tcW w:w="33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D5" w14:textId="77777777" w:rsidR="00CA50FA" w:rsidRPr="00B67EC6" w:rsidRDefault="00A0512C">
            <w:pPr>
              <w:spacing w:after="0"/>
              <w:jc w:val="left"/>
            </w:pPr>
            <w:r w:rsidRPr="00B67EC6">
              <w:t>Student zna i rozumie podstawowe zasady ochrony i zarządzania własnością praw autorskich - w zakresie animacji.</w:t>
            </w:r>
          </w:p>
        </w:tc>
        <w:tc>
          <w:tcPr>
            <w:tcW w:w="10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D6" w14:textId="77777777" w:rsidR="00CA50FA" w:rsidRPr="00B67EC6" w:rsidRDefault="00A0512C">
            <w:pPr>
              <w:spacing w:after="0"/>
              <w:jc w:val="left"/>
            </w:pPr>
            <w:r w:rsidRPr="00B67EC6">
              <w:t>K-K12</w:t>
            </w:r>
          </w:p>
        </w:tc>
        <w:tc>
          <w:tcPr>
            <w:tcW w:w="30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D7" w14:textId="77777777" w:rsidR="00CA50FA" w:rsidRPr="00B67EC6" w:rsidRDefault="00A0512C">
            <w:pPr>
              <w:spacing w:after="0"/>
              <w:jc w:val="left"/>
            </w:pPr>
            <w:r w:rsidRPr="00B67EC6">
              <w:t>aktywność w trakcie zajęć</w:t>
            </w:r>
          </w:p>
          <w:p w14:paraId="000009D8" w14:textId="77777777" w:rsidR="00CA50FA" w:rsidRPr="00B67EC6" w:rsidRDefault="00A0512C">
            <w:pPr>
              <w:spacing w:after="0"/>
              <w:jc w:val="left"/>
            </w:pPr>
            <w:r w:rsidRPr="00B67EC6">
              <w:t>dyskusja</w:t>
            </w:r>
          </w:p>
          <w:p w14:paraId="000009D9" w14:textId="77777777" w:rsidR="00CA50FA" w:rsidRPr="00B67EC6" w:rsidRDefault="00CA50FA">
            <w:pPr>
              <w:spacing w:after="0"/>
              <w:jc w:val="left"/>
            </w:pPr>
          </w:p>
        </w:tc>
        <w:tc>
          <w:tcPr>
            <w:tcW w:w="16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DA" w14:textId="77777777" w:rsidR="00CA50FA" w:rsidRPr="00B67EC6" w:rsidRDefault="00A0512C">
            <w:pPr>
              <w:spacing w:after="0"/>
              <w:jc w:val="left"/>
            </w:pPr>
            <w:r w:rsidRPr="00B67EC6">
              <w:t>ćwiczenia</w:t>
            </w:r>
          </w:p>
        </w:tc>
      </w:tr>
    </w:tbl>
    <w:p w14:paraId="000009DB" w14:textId="77777777" w:rsidR="00CA50FA" w:rsidRPr="00B67EC6" w:rsidRDefault="00CA50FA">
      <w:pPr>
        <w:rPr>
          <w:i/>
          <w:iCs/>
        </w:rPr>
      </w:pPr>
    </w:p>
    <w:p w14:paraId="000009DC" w14:textId="77777777" w:rsidR="00CA50FA" w:rsidRPr="00B67EC6" w:rsidRDefault="00A0512C">
      <w:r w:rsidRPr="00B67EC6">
        <w:rPr>
          <w:b/>
          <w:bCs/>
          <w:sz w:val="24"/>
          <w:szCs w:val="24"/>
        </w:rPr>
        <w:t xml:space="preserve">2.3. Zakres korzystania z metod i technik kształcenia na odległość </w:t>
      </w:r>
    </w:p>
    <w:p w14:paraId="000009DD" w14:textId="3C69C25A" w:rsidR="00CA50FA" w:rsidRDefault="00A0512C">
      <w:r w:rsidRPr="00B67EC6">
        <w:t>Kształcenie na kierunku sztuki wizualne pierwszego i drugiego stopnia prowadzone jest w systemie bezpośredniego kontaktu. Programy studiów nie prz</w:t>
      </w:r>
      <w:r>
        <w:t>ewidują zajęć prowadzonych z wykorzystaniem metod i technik kształcenia na odległość. Na UZ została opracowana procedura korzystania z metod</w:t>
      </w:r>
      <w:r w:rsidR="00FF6F99">
        <w:br/>
      </w:r>
      <w:r>
        <w:t>i technik kształcenia na odległość. Jest ona dostępna na stronie internetowej: https://ck.uz.zgora.pl/e-learning. Opracowanie tej procedury wynikało m. in. z nowych regulacji w czasie pandemii SARS-CoV-2. W kształceniu na odległość komunikacja pomiędzy prowadzącymi zajęcia a studentami odbywać się może przy pomocy pakietu Google Workspace (m. in. Google Classroom, Google Meet i innych). Pakiet Google Workspace został zintegrowany z kontami służbowymi studentów i pracowników, a także</w:t>
      </w:r>
      <w:r w:rsidR="00FF6F99">
        <w:br/>
      </w:r>
      <w:r>
        <w:t>z planem zajęć. Aktualnie pakiet Google Workspace jest wykorzystywany przez pracowników</w:t>
      </w:r>
      <w:r w:rsidR="00FF6F99">
        <w:br/>
      </w:r>
      <w:r>
        <w:t>i studentów w celu ułatwienia wzajemnych kontaktów, udostępniania materiałów, konsultacji oraz oddawania i oceniania prac kontrolnych.</w:t>
      </w:r>
    </w:p>
    <w:p w14:paraId="000009DE" w14:textId="77777777" w:rsidR="00CA50FA" w:rsidRDefault="00A0512C">
      <w:pPr>
        <w:rPr>
          <w:b/>
          <w:bCs/>
          <w:sz w:val="24"/>
          <w:szCs w:val="24"/>
        </w:rPr>
      </w:pPr>
      <w:r>
        <w:rPr>
          <w:b/>
          <w:bCs/>
          <w:sz w:val="24"/>
          <w:szCs w:val="24"/>
        </w:rPr>
        <w:t>2.4. Dostosowanie procesu kształcenia do potrzeb studentów</w:t>
      </w:r>
    </w:p>
    <w:p w14:paraId="000009DF" w14:textId="1AF9A921" w:rsidR="00CA50FA" w:rsidRDefault="00A0512C">
      <w:r>
        <w:t>Większość stosowanych metod kształcenia umożliwia rozpoznanie indywidualnych potrzeb</w:t>
      </w:r>
      <w:r w:rsidR="00FF6F99">
        <w:br/>
      </w:r>
      <w:r>
        <w:t xml:space="preserve">i zainteresowań studentów. Metody te stwarzają sytuacje, w których student może zademonstrować swoje zainteresowania poprzez: aktywny udział w zajęciach, dyskusji, prezentacjach, itp. Nauczyciele akademiccy są otwarci na kontakt ze studentami podczas zajęć jak i poza nimi, co również ma znaczenie dla rozpoznania zainteresowań studentów. Studenci mają możliwość uczestniczenia w badaniach naukowych i realizacji projektów badawczych. Dbałość o dostosowanie procesu kształcenia do indywidualnych i grupowych potrzeb studenta rozpoczyna się już na etapie rozpoczęcia studiów. Każdy rocznik rozpoczynający naukę ma powołanego spośród nauczycieli akademickich opiekuna, który </w:t>
      </w:r>
      <w:r>
        <w:lastRenderedPageBreak/>
        <w:t>pomaga w procesie adaptacji przyjętych studentów do nowego szeroko rozumianego środowiska akademickiego. W trakcie całego cyklu kształcenia wszyscy prowadzący zajęcia mają obowiązek ustalenia godzin przeznaczonych na konsultacje ze studentami.</w:t>
      </w:r>
    </w:p>
    <w:p w14:paraId="000009E0" w14:textId="42CC61B0" w:rsidR="00CA50FA" w:rsidRDefault="00A0512C">
      <w:r>
        <w:t>Studenci mają również możliwość indywidualizacji toku studiów w ramach Indywidualnej Organizacji Studiów. Zasady tej formy określa Regulamin Studiów obowiązujący na UZ – załącznik do Uchwały</w:t>
      </w:r>
      <w:r w:rsidR="00B73A81">
        <w:br/>
      </w:r>
      <w:r>
        <w:t>nr 147 z dn. 23.04.2025 r. (Zal_K2.4_1 i Zal_K2.4_2) Indywidualna Organizacja Studiów, polega na indywidualnym ustaleniu pomiędzy prowadzącym a studentem zasad uczestnictwa w zajęciach i ich zaliczania. Taką formę wsparcia mogą otrzymać np. studentka w ciąży oraz studenci będącymi rodzicami, studenci czynni zawodowo, studenci prowadzący aktywną działalność artystyczną. Zgody na IOS udziela dziekan z zachowaniem zasad określonych w załączniku dostępnym na stronie Biura Obsługi Studenta nr 2 (Zal_K2.4_3):</w:t>
      </w:r>
    </w:p>
    <w:p w14:paraId="000009E1" w14:textId="77777777" w:rsidR="00CA50FA" w:rsidRDefault="00A0512C">
      <w:bookmarkStart w:id="12" w:name="_heading=h.vkkdas9tnttg" w:colFirst="0" w:colLast="0"/>
      <w:bookmarkEnd w:id="12"/>
      <w:r>
        <w:t>https://bos.uz.zgora.pl/studenci/indywidualna-organizacja-studiow</w:t>
      </w:r>
    </w:p>
    <w:p w14:paraId="000009E2" w14:textId="77777777" w:rsidR="00CA50FA" w:rsidRDefault="00A0512C">
      <w:r>
        <w:t>Studenci o specjalnych potrzebach, zgodnie z regulaminem studiów, mają możliwość indywidualizowanej organizacji kształcenia, w szczególności mogą uzyskać:</w:t>
      </w:r>
    </w:p>
    <w:p w14:paraId="000009E3" w14:textId="77777777" w:rsidR="00CA50FA" w:rsidRDefault="00A0512C">
      <w:pPr>
        <w:spacing w:after="0"/>
      </w:pPr>
      <w:r>
        <w:t>• zmianę formy uczestnictwa w zajęciach,</w:t>
      </w:r>
    </w:p>
    <w:p w14:paraId="000009E4" w14:textId="77777777" w:rsidR="00CA50FA" w:rsidRDefault="00A0512C">
      <w:pPr>
        <w:spacing w:after="0"/>
      </w:pPr>
      <w:r>
        <w:t>• inną formę oraz wydłużenie czasu zaliczenia/egzaminu,</w:t>
      </w:r>
    </w:p>
    <w:p w14:paraId="000009E5" w14:textId="77777777" w:rsidR="00CA50FA" w:rsidRDefault="00A0512C">
      <w:pPr>
        <w:spacing w:after="0"/>
      </w:pPr>
      <w:r>
        <w:t>• urlop dziekański krótko- i długoterminowy,</w:t>
      </w:r>
    </w:p>
    <w:p w14:paraId="000009E6" w14:textId="77777777" w:rsidR="00CA50FA" w:rsidRDefault="00A0512C">
      <w:pPr>
        <w:spacing w:after="0"/>
      </w:pPr>
      <w:r>
        <w:t>• urlop zdrowotny.</w:t>
      </w:r>
    </w:p>
    <w:p w14:paraId="000009E7" w14:textId="77777777" w:rsidR="00CA50FA" w:rsidRDefault="00CA50FA">
      <w:pPr>
        <w:spacing w:after="0"/>
      </w:pPr>
    </w:p>
    <w:p w14:paraId="000009E8" w14:textId="78F985BD" w:rsidR="00CA50FA" w:rsidRDefault="00A0512C">
      <w:r>
        <w:t>Ważnym aspektem w kwestii indywidualnego podejścia do studentów jest dbałość o potrzeby studentów z niepełnosprawnościami. Koordynatorem działań w zakresie dostępności i wsparcia osób ze szczególnymi potrzebami jest Centrum Równości Dostępności i Wsparcia (CDRW). Powstało ono</w:t>
      </w:r>
      <w:r w:rsidR="00B73A81">
        <w:br/>
      </w:r>
      <w:r>
        <w:t>w wyniku rozbudowy biura Pełnomocnika Rektora ds. Osób z Niepełnosprawnościami, funkcjonującego na UZ od 2006 roku. Centrum powołano Zarządzeniem Rektora UZ nr 25 z dnia</w:t>
      </w:r>
      <w:r w:rsidR="00B73A81">
        <w:br/>
      </w:r>
      <w:r>
        <w:t>1 lutego 2023 r.</w:t>
      </w:r>
    </w:p>
    <w:p w14:paraId="000009E9" w14:textId="77777777" w:rsidR="00CA50FA" w:rsidRDefault="00A0512C">
      <w:r>
        <w:t xml:space="preserve">W strukturze Centrum znajduje się m. in.: Pełnomocnik ds. Dostępności, Pełnomocnik ds. Równego Traktowania, Pełnomocnik ds. Osób z Niepełnosprawnościami, Główny Konsultant Edukacyjny, Sekretariat Centrum. Pełnomocnik ds. Osób z Niepełnosprawnościami zapewnia osobom ze szczególnymi potrzebami/z niepełnosprawnościami realizację ich praw i obowiązków jako studentów, doktorantów i pracowników UZ, a także jako kandydatów do podjęcia studiów na UZ. Szczegółowe informacje i akty prawne dotyczące działań UZ w ww. zakresie dostępne są na stronie CDRW: </w:t>
      </w:r>
      <w:hyperlink r:id="rId16">
        <w:r>
          <w:rPr>
            <w:u w:val="single"/>
          </w:rPr>
          <w:t>https://crdw.uz.zgora.pl/</w:t>
        </w:r>
      </w:hyperlink>
      <w:r>
        <w:t xml:space="preserve"> . </w:t>
      </w:r>
    </w:p>
    <w:p w14:paraId="000009EA" w14:textId="5F0DE0A9" w:rsidR="00CA50FA" w:rsidRDefault="00A0512C">
      <w:pPr>
        <w:spacing w:before="240" w:after="240"/>
      </w:pPr>
      <w:r>
        <w:t>Studenci z niepełnosprawnością uzyskują wsparcie w zakresie dostosowania organizacyjnego</w:t>
      </w:r>
      <w:r w:rsidR="00B73A81">
        <w:br/>
      </w:r>
      <w:r>
        <w:t>i właściwej realizacji procesu dydaktycznego wynikające z rodzaju i stopnia ich niepełnosprawności,</w:t>
      </w:r>
      <w:r w:rsidR="00B90368">
        <w:br/>
      </w:r>
      <w:r>
        <w:t>np. wsparcia w formie dodatkowych lub indywidualnych zajęć dydaktycznych. Przyznanie indywidualnej organizacji studiów uprawnia do częściowego zwolnienia z obowiązku uczęszczania na zajęcia dydaktyczne, bez zmniejszenia wymagań co do poziomu wiedzy oraz umiejętności. Metody</w:t>
      </w:r>
      <w:r w:rsidR="00B90368">
        <w:br/>
      </w:r>
      <w:r>
        <w:t>i formy kształcenia są dobierane elastycznie w zależności od indywidualnych predyspozycji studenta</w:t>
      </w:r>
      <w:r w:rsidR="00B73A81">
        <w:br/>
      </w:r>
      <w:r>
        <w:t>z niepełnosprawnością. Niezależnie od obowiązujących regulacji prawnych pracownicy Instytutu angażują się w proces poznawania sytuacji osób z niepełnosprawnościami np. poprzez udział</w:t>
      </w:r>
      <w:r w:rsidR="00B90368">
        <w:br/>
      </w:r>
      <w:r>
        <w:t>w szkoleniach podnoszących świadomość i kompetencje kadry z zakresu niepełnosprawności, organizowanych od 2020 r. przez Pełnomocnika, m. in. w ramach projektu „UZ dostępny dla wszystkich” (POWR.03.05.00-00-A030/19). Zestawienie szkoleń</w:t>
      </w:r>
      <w:r w:rsidR="006702EC">
        <w:t>,</w:t>
      </w:r>
      <w:r>
        <w:t xml:space="preserve"> w których uczestniczyli pracownicy</w:t>
      </w:r>
      <w:r w:rsidR="006702EC">
        <w:t>,</w:t>
      </w:r>
      <w:r>
        <w:t xml:space="preserve"> zamieszczono w opisie kryterium 4.</w:t>
      </w:r>
    </w:p>
    <w:p w14:paraId="000009EB" w14:textId="32E4D713" w:rsidR="00CA50FA" w:rsidRPr="00B67EC6" w:rsidRDefault="0059150C">
      <w:pPr>
        <w:spacing w:before="240" w:after="240"/>
        <w:rPr>
          <w:b/>
          <w:bCs/>
          <w:sz w:val="24"/>
          <w:szCs w:val="24"/>
        </w:rPr>
      </w:pPr>
      <w:sdt>
        <w:sdtPr>
          <w:tag w:val="goog_rdk_53"/>
          <w:id w:val="-1117238835"/>
          <w:showingPlcHdr/>
        </w:sdtPr>
        <w:sdtEndPr/>
        <w:sdtContent>
          <w:r w:rsidR="005567E6">
            <w:t xml:space="preserve">     </w:t>
          </w:r>
        </w:sdtContent>
      </w:sdt>
      <w:r w:rsidR="00A0512C" w:rsidRPr="00B67EC6">
        <w:rPr>
          <w:b/>
          <w:bCs/>
          <w:sz w:val="24"/>
          <w:szCs w:val="24"/>
        </w:rPr>
        <w:t>2.5. Harmonogram realizacji studiów z uwzględnieniem: zajęć lub grup zajęć wymagających bezpośredniego udziału nauczycieli akademickich i innych osób prowadzących zajęcia oraz studentów.</w:t>
      </w:r>
    </w:p>
    <w:p w14:paraId="000009EC" w14:textId="77777777" w:rsidR="00CA50FA" w:rsidRPr="00B812B5" w:rsidRDefault="00A0512C">
      <w:pPr>
        <w:spacing w:after="0"/>
      </w:pPr>
      <w:r w:rsidRPr="00B67EC6">
        <w:t xml:space="preserve">Program kształcenia dla kierunku sztuki wizualne o profilu ogólnoakademickim na poziomie kształcenia </w:t>
      </w:r>
      <w:r w:rsidRPr="00B812B5">
        <w:rPr>
          <w:bCs/>
        </w:rPr>
        <w:t>studiów I stopnia</w:t>
      </w:r>
      <w:r w:rsidRPr="00B812B5">
        <w:t xml:space="preserve"> (6 semestrów) zawiera tabelę: 1.2 Wskaźniki dotyczące programów studiów: </w:t>
      </w:r>
    </w:p>
    <w:p w14:paraId="000009ED" w14:textId="77777777" w:rsidR="00CA50FA" w:rsidRPr="00B67EC6" w:rsidRDefault="00A0512C">
      <w:pPr>
        <w:numPr>
          <w:ilvl w:val="0"/>
          <w:numId w:val="46"/>
        </w:numPr>
        <w:spacing w:after="0"/>
      </w:pPr>
      <w:r w:rsidRPr="00B67EC6">
        <w:t>Liczba punktów ECTS konieczna do uzyskania kwalifikacji odpowiadających poziomowi studiów wynosi 180 ECTS</w:t>
      </w:r>
    </w:p>
    <w:p w14:paraId="000009EE" w14:textId="77777777" w:rsidR="00CA50FA" w:rsidRPr="00B67EC6" w:rsidRDefault="00A0512C">
      <w:pPr>
        <w:numPr>
          <w:ilvl w:val="0"/>
          <w:numId w:val="46"/>
        </w:numPr>
        <w:spacing w:after="0"/>
      </w:pPr>
      <w:r w:rsidRPr="00B67EC6">
        <w:t>Liczba punktów ECTS przyporządkowana do zajęć dydaktycznych wymagających bezpośredniego udziału nauczycieli akademickich i studentów wynosi 90 ECTS</w:t>
      </w:r>
    </w:p>
    <w:p w14:paraId="000009EF" w14:textId="77777777" w:rsidR="00CA50FA" w:rsidRPr="00B67EC6" w:rsidRDefault="00A0512C">
      <w:pPr>
        <w:numPr>
          <w:ilvl w:val="0"/>
          <w:numId w:val="46"/>
        </w:numPr>
        <w:spacing w:after="0"/>
      </w:pPr>
      <w:r w:rsidRPr="00B67EC6">
        <w:t xml:space="preserve">Liczba punktów ECTS przyporządkowana modułom zajęć związanych z prowadzonymi badaniami naukowymi w dziedzinie/dziedzinach nauki/sztuki właściwej/właściwych dla ocenianego kierunku studiów, służącego zdobywaniu przez studenta pogłębionej wiedzy oraz umiejętności prowadzenia badań naukowych wynosi </w:t>
      </w:r>
      <w:r w:rsidRPr="00B67EC6">
        <w:rPr>
          <w:highlight w:val="white"/>
        </w:rPr>
        <w:t>132</w:t>
      </w:r>
      <w:r w:rsidRPr="00B67EC6">
        <w:t xml:space="preserve"> ECTS + 13 ECTS w modułach fakultatywnych, łącznie 145 ECTS</w:t>
      </w:r>
    </w:p>
    <w:p w14:paraId="000009F0" w14:textId="77777777" w:rsidR="00CA50FA" w:rsidRPr="00B67EC6" w:rsidRDefault="00A0512C">
      <w:pPr>
        <w:numPr>
          <w:ilvl w:val="0"/>
          <w:numId w:val="46"/>
        </w:numPr>
        <w:spacing w:after="0"/>
      </w:pPr>
      <w:r w:rsidRPr="00B67EC6">
        <w:t>Liczba punktów ECTS przyporządkowana zajęciom z dziedziny nauk humanistycznych lub nauk społecznych (w przypadku kierunków przypisanych do dziedzin innych niż odpowiednio nauki humanistyczne lub nauki społeczne) wynosi 39 ECTS</w:t>
      </w:r>
    </w:p>
    <w:p w14:paraId="000009F1" w14:textId="77777777" w:rsidR="00CA50FA" w:rsidRPr="00B67EC6" w:rsidRDefault="00A0512C">
      <w:pPr>
        <w:numPr>
          <w:ilvl w:val="0"/>
          <w:numId w:val="46"/>
        </w:numPr>
        <w:spacing w:after="0"/>
      </w:pPr>
      <w:r w:rsidRPr="00B67EC6">
        <w:t>Liczba punktów ECTS przyporządkowana przedmiotom/modułom zajęć do wyboru wynosi 86 ECTS</w:t>
      </w:r>
    </w:p>
    <w:p w14:paraId="000009F2" w14:textId="77777777" w:rsidR="00CA50FA" w:rsidRPr="00B67EC6" w:rsidRDefault="00A0512C">
      <w:pPr>
        <w:numPr>
          <w:ilvl w:val="0"/>
          <w:numId w:val="46"/>
        </w:numPr>
        <w:spacing w:after="0"/>
      </w:pPr>
      <w:r w:rsidRPr="00B67EC6">
        <w:t>Liczba godzin zajęć z wychowania fizycznego – w przypadku stacjonarnych studiów pierwszego stopnia i jednolitych studiów magisterskich wynosi 60 godzin</w:t>
      </w:r>
    </w:p>
    <w:p w14:paraId="000009F3" w14:textId="77777777" w:rsidR="00CA50FA" w:rsidRPr="00B67EC6" w:rsidRDefault="00CA50FA">
      <w:pPr>
        <w:spacing w:after="0"/>
      </w:pPr>
    </w:p>
    <w:p w14:paraId="000009F4" w14:textId="77777777" w:rsidR="00CA50FA" w:rsidRPr="00B67EC6" w:rsidRDefault="00A0512C">
      <w:r w:rsidRPr="00B67EC6">
        <w:t>Program kształcenia zawiera również tabelę dotyczącą modułów zajęć związanych z prowadzonymi badaniami naukowymi w dziedzinie nauki lub sztuki związanej z kierunkiem studiów, służących zdobywaniu przez studenta pogłębionej wiedzy oraz umiejętności prowadzenia badań naukowych.</w:t>
      </w:r>
    </w:p>
    <w:p w14:paraId="000009F5" w14:textId="77777777" w:rsidR="00CA50FA" w:rsidRPr="00B67EC6" w:rsidRDefault="00A0512C">
      <w:r w:rsidRPr="00B67EC6">
        <w:t xml:space="preserve">Z zestawienia zawartego w programie kształcenia wynika, że profil ogólnoakademicki obejmuje zajęcia związane z prowadzoną w uczelni działalnością naukową w dyscyplinie lub dyscyplinach, do których przyporządkowany jest kierunek studiów, w wymiarze większym niż 50% liczby pkt. ECTS i uwzględnia udział studentów w zajęciach przygotowujących do prowadzenia działalności naukowej lub udział w tej działalności. </w:t>
      </w:r>
    </w:p>
    <w:p w14:paraId="000009F6" w14:textId="77777777" w:rsidR="00CA50FA" w:rsidRPr="00B67EC6" w:rsidRDefault="00A0512C">
      <w:pPr>
        <w:rPr>
          <w:highlight w:val="white"/>
        </w:rPr>
      </w:pPr>
      <w:r w:rsidRPr="00B67EC6">
        <w:rPr>
          <w:highlight w:val="white"/>
        </w:rPr>
        <w:t xml:space="preserve">Kompetencje językowe w zakresie znajomości języka obcego studenci rozwijają w ramach zajęć z języka obcego oraz poprzez korzystanie z literatury i innych źródeł w języku obcym. Studenci wybierają język obcy spośród angielskiego i niemieckiego. Kształcenie na I stopniu obejmuje 120 godzin zajęć z języka obcego w podziale na 4 semestry po 30 godzin. </w:t>
      </w:r>
    </w:p>
    <w:p w14:paraId="000009F7" w14:textId="77777777" w:rsidR="00CA50FA" w:rsidRPr="00B67EC6" w:rsidRDefault="00A0512C">
      <w:pPr>
        <w:rPr>
          <w:highlight w:val="white"/>
        </w:rPr>
      </w:pPr>
      <w:r w:rsidRPr="00B67EC6">
        <w:rPr>
          <w:highlight w:val="white"/>
        </w:rPr>
        <w:t xml:space="preserve">Program studiów na kierunku sztuki wizualne studiów I stopnia przewiduje również moduły do wyboru, dwa moduły kształcenia fakultatywnego </w:t>
      </w:r>
      <w:r w:rsidRPr="00B67EC6">
        <w:t xml:space="preserve">– w zakresie mediów audiowizualnych i fotografii, </w:t>
      </w:r>
      <w:r w:rsidRPr="00B67EC6">
        <w:rPr>
          <w:highlight w:val="white"/>
        </w:rPr>
        <w:t>szczegółowo opisane w programie kształcenia w punkcie 1.2.</w:t>
      </w:r>
    </w:p>
    <w:p w14:paraId="000009F8" w14:textId="77777777" w:rsidR="00CA50FA" w:rsidRPr="00B67EC6" w:rsidRDefault="00A0512C">
      <w:pPr>
        <w:rPr>
          <w:highlight w:val="white"/>
        </w:rPr>
      </w:pPr>
      <w:r w:rsidRPr="00B67EC6">
        <w:rPr>
          <w:highlight w:val="white"/>
        </w:rPr>
        <w:t>Zajęciom do wyboru przypisano punkty ECTS w wymiarze nie mniejszym niż 30% liczby punktów ECTS.</w:t>
      </w:r>
    </w:p>
    <w:p w14:paraId="000009F9" w14:textId="77777777" w:rsidR="00CA50FA" w:rsidRPr="00B67EC6" w:rsidRDefault="00A0512C">
      <w:pPr>
        <w:spacing w:after="0"/>
      </w:pPr>
      <w:r w:rsidRPr="00B67EC6">
        <w:t xml:space="preserve">Program kształcenia dla kierunku sztuki wizualne o profilu ogólnoakademickim na poziomie kształcenia </w:t>
      </w:r>
      <w:r w:rsidRPr="00B67EC6">
        <w:rPr>
          <w:b/>
          <w:bCs/>
        </w:rPr>
        <w:t>studiów II stopnia</w:t>
      </w:r>
      <w:r w:rsidRPr="00B67EC6">
        <w:t xml:space="preserve"> (4 semestry) zawiera tabelę: 1.2 Wskaźniki dotyczące programów studiów: </w:t>
      </w:r>
    </w:p>
    <w:p w14:paraId="000009FA" w14:textId="77777777" w:rsidR="00CA50FA" w:rsidRPr="00B67EC6" w:rsidRDefault="00A0512C">
      <w:pPr>
        <w:numPr>
          <w:ilvl w:val="0"/>
          <w:numId w:val="46"/>
        </w:numPr>
        <w:spacing w:after="0"/>
      </w:pPr>
      <w:r w:rsidRPr="00B67EC6">
        <w:t>Liczba punktów ECTS konieczna do uzyskania kwalifikacji odpowiadających poziomowi studiów wynosi 120 ECTS</w:t>
      </w:r>
    </w:p>
    <w:p w14:paraId="000009FB" w14:textId="77777777" w:rsidR="00CA50FA" w:rsidRPr="00B67EC6" w:rsidRDefault="00A0512C">
      <w:pPr>
        <w:numPr>
          <w:ilvl w:val="0"/>
          <w:numId w:val="46"/>
        </w:numPr>
        <w:spacing w:after="0"/>
      </w:pPr>
      <w:r w:rsidRPr="00B67EC6">
        <w:t>Liczba punktów ECTS przyporządkowana do zajęć dydaktycznych wymagających bezpośredniego udziału nauczycieli akademickich i studentów wynosi 60 ECTS</w:t>
      </w:r>
    </w:p>
    <w:p w14:paraId="000009FC" w14:textId="77777777" w:rsidR="00CA50FA" w:rsidRPr="00B67EC6" w:rsidRDefault="00A0512C">
      <w:pPr>
        <w:numPr>
          <w:ilvl w:val="0"/>
          <w:numId w:val="46"/>
        </w:numPr>
        <w:spacing w:after="0"/>
      </w:pPr>
      <w:r w:rsidRPr="00B67EC6">
        <w:t xml:space="preserve">Liczba punktów ECTS przyporządkowana modułom zajęć związanych z prowadzonymi badaniami naukowymi w dziedzinie/dziedzinach nauki/sztuki właściwej/właściwych dla </w:t>
      </w:r>
      <w:r w:rsidRPr="00B67EC6">
        <w:lastRenderedPageBreak/>
        <w:t xml:space="preserve">ocenianego kierunku studiów, służącego zdobywaniu przez studenta pogłębionej wiedzy oraz umiejętności prowadzenia badań naukowych wynosi </w:t>
      </w:r>
      <w:r w:rsidRPr="00B67EC6">
        <w:rPr>
          <w:highlight w:val="white"/>
        </w:rPr>
        <w:t>99</w:t>
      </w:r>
      <w:r w:rsidRPr="00B67EC6">
        <w:t xml:space="preserve"> ECTS</w:t>
      </w:r>
    </w:p>
    <w:p w14:paraId="000009FD" w14:textId="77777777" w:rsidR="00CA50FA" w:rsidRPr="00B67EC6" w:rsidRDefault="00A0512C">
      <w:pPr>
        <w:numPr>
          <w:ilvl w:val="0"/>
          <w:numId w:val="46"/>
        </w:numPr>
        <w:spacing w:after="0"/>
      </w:pPr>
      <w:r w:rsidRPr="00B67EC6">
        <w:t>Liczba punktów ECTS przyporządkowana zajęciom z dziedziny nauk humanistycznych lub nauk społecznych (w przypadku kierunków przypisanych do dziedzin innych niż odpowiednio nauki humanistyczne lub nauki społeczne) wynosi 18 ECTS</w:t>
      </w:r>
    </w:p>
    <w:p w14:paraId="000009FE" w14:textId="77777777" w:rsidR="00CA50FA" w:rsidRPr="00B67EC6" w:rsidRDefault="00A0512C">
      <w:pPr>
        <w:numPr>
          <w:ilvl w:val="0"/>
          <w:numId w:val="46"/>
        </w:numPr>
        <w:spacing w:after="0"/>
      </w:pPr>
      <w:r w:rsidRPr="00B67EC6">
        <w:t>Liczba punktów ECTS przyporządkowana przedmiotom/modułom zajęć do wyboru wynosi 92 ECTS</w:t>
      </w:r>
    </w:p>
    <w:p w14:paraId="000009FF" w14:textId="77777777" w:rsidR="00CA50FA" w:rsidRPr="00B67EC6" w:rsidRDefault="00A0512C">
      <w:r w:rsidRPr="00B67EC6">
        <w:t>Program kształcenia zawiera również tabelę dotyczącą modułów zajęć związanych z prowadzonymi badaniami naukowymi w dziedzinie nauki lub sztuki związanej z kierunkiem studiów, służących zdobywaniu przez studenta pogłębionej wiedzy oraz umiejętności prowadzenia badań naukowych.</w:t>
      </w:r>
    </w:p>
    <w:p w14:paraId="00000A00" w14:textId="77777777" w:rsidR="00CA50FA" w:rsidRPr="00B67EC6" w:rsidRDefault="00A0512C">
      <w:r w:rsidRPr="00B67EC6">
        <w:t xml:space="preserve">Z zestawienia zawartego w programie kształcenia wynika, że profil ogólnoakademicki obejmuje zajęcia związane z prowadzoną w uczelni działalnością naukową w dyscyplinie lub dyscyplinach, do których przyporządkowany jest kierunek studiów, w wymiarze większym niż 50% liczby pkt. ECTS i uwzględnia udział studentów w zajęciach przygotowujących do prowadzenia działalności naukowej lub udział w tej działalności. </w:t>
      </w:r>
    </w:p>
    <w:p w14:paraId="00000A01" w14:textId="77777777" w:rsidR="00CA50FA" w:rsidRPr="00B67EC6" w:rsidRDefault="00A0512C">
      <w:pPr>
        <w:rPr>
          <w:highlight w:val="white"/>
        </w:rPr>
      </w:pPr>
      <w:r w:rsidRPr="00B67EC6">
        <w:rPr>
          <w:highlight w:val="white"/>
        </w:rPr>
        <w:t xml:space="preserve">Kompetencje językowe w zakresie znajomości języka obcego studenci rozwijają w ramach zajęć z języka obcego oraz poprzez korzystanie z literatury i innych źródeł w języku obcym. Studenci wybierają język obcy spośród angielskiego i niemieckiego. Kształcenie na II stopniu obejmuje 60 godzin zajęć z języka obcego w podziale na 2 semestry po 30 godzin. </w:t>
      </w:r>
    </w:p>
    <w:p w14:paraId="00000A02" w14:textId="77777777" w:rsidR="00CA50FA" w:rsidRPr="00B67EC6" w:rsidRDefault="00A0512C">
      <w:pPr>
        <w:rPr>
          <w:highlight w:val="white"/>
        </w:rPr>
      </w:pPr>
      <w:r w:rsidRPr="00B67EC6">
        <w:rPr>
          <w:highlight w:val="white"/>
        </w:rPr>
        <w:t xml:space="preserve">Program studiów na kierunku sztuki wizualne studiów II stopnia przewiduje również moduły do wyboru, dwa moduły kształcenia fakultatywnego </w:t>
      </w:r>
      <w:r w:rsidRPr="00B67EC6">
        <w:t xml:space="preserve">– w zakresie grafiki i multimediów, </w:t>
      </w:r>
      <w:r w:rsidRPr="00B67EC6">
        <w:rPr>
          <w:highlight w:val="white"/>
        </w:rPr>
        <w:t>szczegółowo opisane w programie kształcenia w punkcie 1.2.</w:t>
      </w:r>
    </w:p>
    <w:p w14:paraId="00000A03" w14:textId="77777777" w:rsidR="00CA50FA" w:rsidRPr="00B67EC6" w:rsidRDefault="00A0512C">
      <w:r w:rsidRPr="00B67EC6">
        <w:rPr>
          <w:highlight w:val="white"/>
        </w:rPr>
        <w:t>Zajęciom do wyboru przypisano punkty ECTS w wymiarze nie mniejszym niż 30% liczby punktów ECTS.</w:t>
      </w:r>
    </w:p>
    <w:p w14:paraId="00000A04" w14:textId="77777777" w:rsidR="00CA50FA" w:rsidRDefault="00A0512C">
      <w:pPr>
        <w:spacing w:before="240" w:after="240"/>
        <w:rPr>
          <w:highlight w:val="white"/>
        </w:rPr>
      </w:pPr>
      <w:r>
        <w:rPr>
          <w:highlight w:val="white"/>
        </w:rPr>
        <w:t>Zajęcia lub grupy zajęć wraz z przypisaniem do każdego modułu efektów uczenia się oraz treści programowych, form i metod kształcenia, zapewniających osiągnięcie tych efektów, a także liczby punktów ECTS (sylabusy) są dostępne na stronie: https://webapps.uz.zgora.pl/syl/</w:t>
      </w:r>
    </w:p>
    <w:p w14:paraId="00000A05" w14:textId="77777777" w:rsidR="00CA50FA" w:rsidRDefault="00A0512C">
      <w:pPr>
        <w:spacing w:before="240" w:after="240"/>
        <w:rPr>
          <w:b/>
          <w:bCs/>
          <w:sz w:val="24"/>
          <w:szCs w:val="24"/>
        </w:rPr>
      </w:pPr>
      <w:r>
        <w:rPr>
          <w:b/>
          <w:bCs/>
          <w:sz w:val="24"/>
          <w:szCs w:val="24"/>
        </w:rPr>
        <w:t>2.6. Formy zajęć i organizacja procesu kształcenia</w:t>
      </w:r>
    </w:p>
    <w:p w14:paraId="00000A06" w14:textId="77777777" w:rsidR="00CA50FA" w:rsidRPr="00B812B5" w:rsidRDefault="00A0512C">
      <w:r w:rsidRPr="00B812B5">
        <w:t>Na kierunku sztuki wizualne studiów I i II stopnia zajęcia dydaktyczne prowadzone są w formie: wykładów, ćwiczeń, laboratoriów, seminariów oraz konsultacji indywidualnych, w których stosowane są odpowiednie metody nauczania (podające, problemowe, praktyczne). Stosowanie zróżnicowanych metod dydaktycznych umożliwia pobudzenie aktywności studentów.</w:t>
      </w:r>
    </w:p>
    <w:p w14:paraId="00000A07" w14:textId="77777777" w:rsidR="00CA50FA" w:rsidRPr="00B812B5" w:rsidRDefault="00A0512C">
      <w:r w:rsidRPr="00B812B5">
        <w:t xml:space="preserve">Na stronie Działu Kształcenia </w:t>
      </w:r>
    </w:p>
    <w:p w14:paraId="00000A08" w14:textId="77777777" w:rsidR="00CA50FA" w:rsidRPr="00B812B5" w:rsidRDefault="0059150C">
      <w:hyperlink r:id="rId17">
        <w:r w:rsidR="00A0512C" w:rsidRPr="00B812B5">
          <w:rPr>
            <w:u w:val="single"/>
          </w:rPr>
          <w:t>https://ksztalcenie.uz.zgora.pl/ksztalcenie/plany-i-programy-studiow/wydzial-artystyczny-iii</w:t>
        </w:r>
      </w:hyperlink>
    </w:p>
    <w:p w14:paraId="00000A09" w14:textId="77777777" w:rsidR="00CA50FA" w:rsidRPr="00B812B5" w:rsidRDefault="00A0512C">
      <w:r w:rsidRPr="00B812B5">
        <w:t>opublikowany jest program studiów I i II stopnia kierunku sztuki wizualne. Liczby godzin przypisanych do poszczególnych form zajęć realizowanych na studiach dostępne są również na stronach SylabUZ:</w:t>
      </w:r>
    </w:p>
    <w:p w14:paraId="00000A0A" w14:textId="77777777" w:rsidR="00CA50FA" w:rsidRDefault="0059150C">
      <w:hyperlink r:id="rId18">
        <w:r w:rsidR="00A0512C">
          <w:rPr>
            <w:u w:val="single"/>
          </w:rPr>
          <w:t>https://webapps.uz.zgora.pl/syl/index.php?/main/offerFacultyDetails/295</w:t>
        </w:r>
      </w:hyperlink>
    </w:p>
    <w:p w14:paraId="00000A0B" w14:textId="77777777" w:rsidR="00CA50FA" w:rsidRDefault="00A0512C">
      <w:pPr>
        <w:spacing w:before="240" w:after="240"/>
      </w:pPr>
      <w:r>
        <w:t>Osiąganie efektów uczenia się realizowane jest poprzez określenie liczebności grup poszczególnych form zajęć. Liczebność grup określona jest zarządzeniem nr 69 Rektora Uniwersytetu Zielonogórskiego z dnia 30 maja 2023 roku (Zal_K2.6_1) w sprawie ustalenia liczebności grup dla poszczególnych zajęć dydaktycznych: wykłady: cały rok, ćwiczenia — nie mniej niż 20 osób, laboratoria — 10-15 osób w zależności od liczby stanowisk w sali, seminaria dyplomowe — 8-10 osób, lektoraty — 15-20 osób. Rektor UZ upoważnia dziekanów wszystkich wydziałów do zmniejszenia w szczególnych przypadkach liczebności grup, w porozumieniu z Prorektorem ds. Studenckich i Jakości Kształcenia.</w:t>
      </w:r>
    </w:p>
    <w:p w14:paraId="00000A0C" w14:textId="4CA06CC8" w:rsidR="00CA50FA" w:rsidRDefault="00A0512C">
      <w:pPr>
        <w:spacing w:before="240" w:after="240"/>
        <w:rPr>
          <w:b/>
          <w:bCs/>
          <w:sz w:val="24"/>
          <w:szCs w:val="24"/>
        </w:rPr>
      </w:pPr>
      <w:r>
        <w:rPr>
          <w:b/>
          <w:bCs/>
          <w:sz w:val="24"/>
          <w:szCs w:val="24"/>
        </w:rPr>
        <w:lastRenderedPageBreak/>
        <w:t>2.7. Program i organizacja praktyk zawodowych</w:t>
      </w:r>
    </w:p>
    <w:p w14:paraId="417A0B33" w14:textId="020C7581" w:rsidR="00B67EC6" w:rsidRDefault="00B67EC6">
      <w:pPr>
        <w:spacing w:before="240" w:after="240"/>
        <w:rPr>
          <w:b/>
          <w:bCs/>
          <w:sz w:val="24"/>
          <w:szCs w:val="24"/>
        </w:rPr>
      </w:pPr>
    </w:p>
    <w:p w14:paraId="33047E67" w14:textId="174E02A0" w:rsidR="00B67EC6" w:rsidRPr="00B67EC6" w:rsidRDefault="00B67EC6">
      <w:pPr>
        <w:spacing w:before="240" w:after="240"/>
        <w:rPr>
          <w:bCs/>
          <w:sz w:val="24"/>
          <w:szCs w:val="24"/>
        </w:rPr>
      </w:pPr>
      <w:r w:rsidRPr="00B67EC6">
        <w:rPr>
          <w:bCs/>
          <w:sz w:val="24"/>
          <w:szCs w:val="24"/>
        </w:rPr>
        <w:t>Nie dotyczy</w:t>
      </w:r>
    </w:p>
    <w:p w14:paraId="00000A25" w14:textId="77777777" w:rsidR="00CA50FA" w:rsidRDefault="00A0512C">
      <w:pPr>
        <w:spacing w:before="240" w:after="0"/>
      </w:pPr>
      <w:r>
        <w:rPr>
          <w:color w:val="999999"/>
        </w:rPr>
        <w:br/>
      </w:r>
    </w:p>
    <w:p w14:paraId="00000A26" w14:textId="77777777" w:rsidR="00CA50FA" w:rsidRDefault="00A0512C">
      <w:pPr>
        <w:rPr>
          <w:b/>
          <w:bCs/>
          <w:sz w:val="24"/>
          <w:szCs w:val="24"/>
        </w:rPr>
      </w:pPr>
      <w:r>
        <w:rPr>
          <w:b/>
          <w:bCs/>
          <w:sz w:val="24"/>
          <w:szCs w:val="24"/>
        </w:rPr>
        <w:t>2.8. Powiązanie treści kształcenia z osiąganiem kompetencji inżynierskich</w:t>
      </w:r>
    </w:p>
    <w:p w14:paraId="00000A27" w14:textId="77777777" w:rsidR="00CA50FA" w:rsidRDefault="00A0512C">
      <w:pPr>
        <w:rPr>
          <w:sz w:val="24"/>
          <w:szCs w:val="24"/>
        </w:rPr>
      </w:pPr>
      <w:r>
        <w:rPr>
          <w:sz w:val="24"/>
          <w:szCs w:val="24"/>
        </w:rPr>
        <w:t>Nie dotyczy.</w:t>
      </w:r>
    </w:p>
    <w:p w14:paraId="00000A28" w14:textId="77777777" w:rsidR="00CA50FA" w:rsidRDefault="00CA50FA">
      <w:pPr>
        <w:rPr>
          <w:sz w:val="24"/>
          <w:szCs w:val="24"/>
        </w:rPr>
      </w:pPr>
    </w:p>
    <w:p w14:paraId="00000A29" w14:textId="77777777" w:rsidR="00CA50FA" w:rsidRDefault="00A0512C">
      <w:pPr>
        <w:rPr>
          <w:b/>
          <w:bCs/>
          <w:sz w:val="24"/>
          <w:szCs w:val="24"/>
        </w:rPr>
      </w:pPr>
      <w:r>
        <w:rPr>
          <w:b/>
          <w:bCs/>
          <w:sz w:val="24"/>
          <w:szCs w:val="24"/>
        </w:rPr>
        <w:t>2.9. Spełnienie reguł i wymagań w zakresie programu studiów i sposobu organizacji kształcenia, zawartych w standardach kształcenia określonych w rozporządzeniach wydanych na podstawie art. 68 ust. 3 ustawy z dnia 20 lipca 2018 r. Prawo o szkolnictwie wyższym i nauce, w przypadku kierunków studiów przygotowujących do wykonywania zawodów, o których mowa w art. 68 ust. 1 powołanej ustawy</w:t>
      </w:r>
    </w:p>
    <w:p w14:paraId="00000A2A" w14:textId="77777777" w:rsidR="00CA50FA" w:rsidRDefault="00A0512C">
      <w:pPr>
        <w:rPr>
          <w:sz w:val="24"/>
          <w:szCs w:val="24"/>
        </w:rPr>
      </w:pPr>
      <w:r>
        <w:rPr>
          <w:sz w:val="24"/>
          <w:szCs w:val="24"/>
        </w:rPr>
        <w:t>Nie dotyczy.</w:t>
      </w:r>
    </w:p>
    <w:p w14:paraId="00000A2B" w14:textId="77777777" w:rsidR="00CA50FA" w:rsidRDefault="00CA50FA">
      <w:pPr>
        <w:rPr>
          <w:sz w:val="24"/>
          <w:szCs w:val="24"/>
        </w:rPr>
      </w:pPr>
    </w:p>
    <w:p w14:paraId="00000A2C" w14:textId="77777777" w:rsidR="00CA50FA" w:rsidRDefault="00A0512C">
      <w:pPr>
        <w:pBdr>
          <w:top w:val="nil"/>
          <w:left w:val="nil"/>
          <w:bottom w:val="nil"/>
          <w:right w:val="nil"/>
          <w:between w:val="nil"/>
        </w:pBdr>
        <w:spacing w:before="240"/>
        <w:ind w:left="644" w:hanging="360"/>
        <w:rPr>
          <w:b/>
          <w:bCs/>
        </w:rPr>
      </w:pPr>
      <w:r>
        <w:rPr>
          <w:b/>
          <w:bCs/>
        </w:rPr>
        <w:t>Zalecenia dotyczące kryterium 2 wymienione w uchwale Prezydium PKA w sprawie oceny programowej na kierunku studiów, która poprzedziła bieżącą ocenę (</w:t>
      </w:r>
      <w:r>
        <w:rPr>
          <w:b/>
          <w:bCs/>
          <w:i/>
          <w:iCs/>
        </w:rPr>
        <w:t>jeżeli dotyczy</w:t>
      </w:r>
      <w:r>
        <w:rPr>
          <w:b/>
          <w:bCs/>
        </w:rPr>
        <w:t>)</w:t>
      </w:r>
    </w:p>
    <w:tbl>
      <w:tblPr>
        <w:tblStyle w:val="affffffffffffffffffff1"/>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6"/>
        <w:gridCol w:w="2816"/>
        <w:gridCol w:w="5645"/>
      </w:tblGrid>
      <w:tr w:rsidR="00CA50FA" w14:paraId="0C0C4BE0" w14:textId="77777777">
        <w:tc>
          <w:tcPr>
            <w:tcW w:w="606" w:type="dxa"/>
            <w:shd w:val="clear" w:color="auto" w:fill="auto"/>
            <w:vAlign w:val="center"/>
          </w:tcPr>
          <w:p w14:paraId="00000A2D" w14:textId="77777777" w:rsidR="00CA50FA" w:rsidRDefault="00A0512C">
            <w:pPr>
              <w:pBdr>
                <w:top w:val="nil"/>
                <w:left w:val="nil"/>
                <w:bottom w:val="nil"/>
                <w:right w:val="nil"/>
                <w:between w:val="nil"/>
              </w:pBdr>
              <w:spacing w:before="240" w:after="240"/>
              <w:jc w:val="center"/>
            </w:pPr>
            <w:r>
              <w:t>Lp.</w:t>
            </w:r>
          </w:p>
        </w:tc>
        <w:tc>
          <w:tcPr>
            <w:tcW w:w="2816" w:type="dxa"/>
            <w:shd w:val="clear" w:color="auto" w:fill="auto"/>
            <w:vAlign w:val="center"/>
          </w:tcPr>
          <w:p w14:paraId="00000A2E" w14:textId="77777777" w:rsidR="00CA50FA" w:rsidRDefault="00A0512C">
            <w:pPr>
              <w:pBdr>
                <w:top w:val="nil"/>
                <w:left w:val="nil"/>
                <w:bottom w:val="nil"/>
                <w:right w:val="nil"/>
                <w:between w:val="nil"/>
              </w:pBdr>
              <w:spacing w:after="0"/>
              <w:jc w:val="center"/>
            </w:pPr>
            <w:r>
              <w:t>Zalecenia dotyczące kryterium 2 wymienione we wskazanej wyżej uchwale Prezydium PKA</w:t>
            </w:r>
          </w:p>
        </w:tc>
        <w:tc>
          <w:tcPr>
            <w:tcW w:w="5645" w:type="dxa"/>
            <w:shd w:val="clear" w:color="auto" w:fill="auto"/>
            <w:vAlign w:val="center"/>
          </w:tcPr>
          <w:p w14:paraId="00000A2F" w14:textId="77777777" w:rsidR="00CA50FA" w:rsidRDefault="00A0512C">
            <w:pPr>
              <w:pBdr>
                <w:top w:val="nil"/>
                <w:left w:val="nil"/>
                <w:bottom w:val="nil"/>
                <w:right w:val="nil"/>
                <w:between w:val="nil"/>
              </w:pBdr>
              <w:spacing w:after="0"/>
              <w:jc w:val="center"/>
            </w:pPr>
            <w:r>
              <w:t>Opis realizacji zalecenia oraz działań zapobiegawczych podjętych przez uczelnię w celu usunięcia błędów i niezgodności sformułowanych w zaleceniu o charakterze naprawczym</w:t>
            </w:r>
          </w:p>
        </w:tc>
      </w:tr>
      <w:tr w:rsidR="00CA50FA" w14:paraId="4EC78A85" w14:textId="77777777">
        <w:tc>
          <w:tcPr>
            <w:tcW w:w="606" w:type="dxa"/>
            <w:shd w:val="clear" w:color="auto" w:fill="auto"/>
          </w:tcPr>
          <w:p w14:paraId="00000A30" w14:textId="77777777" w:rsidR="00CA50FA" w:rsidRDefault="00A0512C">
            <w:pPr>
              <w:pBdr>
                <w:top w:val="nil"/>
                <w:left w:val="nil"/>
                <w:bottom w:val="nil"/>
                <w:right w:val="nil"/>
                <w:between w:val="nil"/>
              </w:pBdr>
              <w:spacing w:before="240" w:after="240"/>
            </w:pPr>
            <w:r>
              <w:t>1.</w:t>
            </w:r>
          </w:p>
        </w:tc>
        <w:tc>
          <w:tcPr>
            <w:tcW w:w="2816" w:type="dxa"/>
            <w:shd w:val="clear" w:color="auto" w:fill="auto"/>
          </w:tcPr>
          <w:p w14:paraId="00000A31" w14:textId="77777777" w:rsidR="00CA50FA" w:rsidRDefault="00A0512C">
            <w:pPr>
              <w:spacing w:before="240" w:after="240"/>
              <w:rPr>
                <w:b/>
                <w:bCs/>
              </w:rPr>
            </w:pPr>
            <w:r>
              <w:rPr>
                <w:b/>
                <w:bCs/>
              </w:rPr>
              <w:t>Brak zaleceń</w:t>
            </w:r>
          </w:p>
        </w:tc>
        <w:tc>
          <w:tcPr>
            <w:tcW w:w="5645" w:type="dxa"/>
            <w:shd w:val="clear" w:color="auto" w:fill="auto"/>
          </w:tcPr>
          <w:p w14:paraId="00000A32" w14:textId="77777777" w:rsidR="00CA50FA" w:rsidRDefault="00A0512C">
            <w:pPr>
              <w:pBdr>
                <w:top w:val="nil"/>
                <w:left w:val="nil"/>
                <w:bottom w:val="nil"/>
                <w:right w:val="nil"/>
                <w:between w:val="nil"/>
              </w:pBdr>
              <w:spacing w:before="240" w:after="240"/>
              <w:rPr>
                <w:b/>
                <w:bCs/>
              </w:rPr>
            </w:pPr>
            <w:r>
              <w:rPr>
                <w:b/>
                <w:bCs/>
              </w:rPr>
              <w:t>-</w:t>
            </w:r>
          </w:p>
        </w:tc>
      </w:tr>
    </w:tbl>
    <w:p w14:paraId="00000A33" w14:textId="77777777" w:rsidR="00CA50FA" w:rsidRDefault="00CA50FA">
      <w:pPr>
        <w:rPr>
          <w:sz w:val="24"/>
          <w:szCs w:val="24"/>
        </w:rPr>
      </w:pPr>
    </w:p>
    <w:p w14:paraId="00000A34" w14:textId="77777777" w:rsidR="00CA50FA" w:rsidRDefault="00A0512C">
      <w:pPr>
        <w:keepNext/>
        <w:keepLines/>
        <w:pBdr>
          <w:top w:val="nil"/>
          <w:left w:val="nil"/>
          <w:bottom w:val="nil"/>
          <w:right w:val="nil"/>
          <w:between w:val="nil"/>
        </w:pBdr>
        <w:spacing w:before="240" w:after="240"/>
        <w:rPr>
          <w:b/>
          <w:bCs/>
          <w:sz w:val="24"/>
          <w:szCs w:val="24"/>
        </w:rPr>
      </w:pPr>
      <w:bookmarkStart w:id="13" w:name="_heading=h.z3wn4td05rjc" w:colFirst="0" w:colLast="0"/>
      <w:bookmarkEnd w:id="13"/>
      <w:r>
        <w:rPr>
          <w:b/>
          <w:bCs/>
          <w:sz w:val="24"/>
          <w:szCs w:val="24"/>
        </w:rPr>
        <w:t>Kryterium 3. Przyjęcie na studia, weryfikacja osiągnięcia przez studentów efektów uczenia się, zaliczanie poszczególnych semestrów i lat oraz dyplomowanie</w:t>
      </w:r>
    </w:p>
    <w:p w14:paraId="00000A35" w14:textId="77777777" w:rsidR="00CA50FA" w:rsidRDefault="00A0512C">
      <w:pPr>
        <w:spacing w:before="240"/>
        <w:rPr>
          <w:b/>
          <w:bCs/>
          <w:sz w:val="24"/>
          <w:szCs w:val="24"/>
        </w:rPr>
      </w:pPr>
      <w:r>
        <w:rPr>
          <w:b/>
          <w:bCs/>
          <w:sz w:val="24"/>
          <w:szCs w:val="24"/>
        </w:rPr>
        <w:t>3.1. Wymagania stawiane kandydatom oraz kryteria stosowane w postępowaniu kwalifikacyjnym</w:t>
      </w:r>
    </w:p>
    <w:p w14:paraId="00000A36" w14:textId="77777777" w:rsidR="00CA50FA" w:rsidRDefault="00CA50FA">
      <w:pPr>
        <w:spacing w:before="20" w:after="0"/>
        <w:rPr>
          <w:strike/>
        </w:rPr>
      </w:pPr>
    </w:p>
    <w:p w14:paraId="00000A37" w14:textId="021D2C5B" w:rsidR="00CA50FA" w:rsidRPr="00B67EC6" w:rsidRDefault="00A0512C">
      <w:pPr>
        <w:spacing w:before="200" w:after="0"/>
        <w:rPr>
          <w:u w:val="single"/>
        </w:rPr>
      </w:pPr>
      <w:r w:rsidRPr="00B67EC6">
        <w:t>Rekrutację na UZ prowadzi się na podstawie obowiązujących przepisów prawa, rozporządzeń Rektora  i uchwał Senatu UZ. Aktualne uchwały senatu w sprawie ustalenia warunków, trybu oraz terminu  rozpoczęcia i zakończenia rekrutacji na studia wyższe są dostępne na stronie internetowej UZ</w:t>
      </w:r>
      <w:r w:rsidR="006702EC">
        <w:t>:</w:t>
      </w:r>
      <w:r w:rsidRPr="00B67EC6">
        <w:t xml:space="preserve"> </w:t>
      </w:r>
      <w:hyperlink r:id="rId19">
        <w:r w:rsidRPr="00B67EC6">
          <w:rPr>
            <w:u w:val="single"/>
          </w:rPr>
          <w:t>https://rekrutacja.uz.zgora.pl/zasady-rekrutacji/akty-prawne/obowiazujace-w-2025-2026/uchwaly-2025-2026</w:t>
        </w:r>
      </w:hyperlink>
    </w:p>
    <w:p w14:paraId="00000A38" w14:textId="77777777" w:rsidR="00CA50FA" w:rsidRPr="00B67EC6" w:rsidRDefault="00A0512C" w:rsidP="00840C29">
      <w:pPr>
        <w:spacing w:before="120" w:after="0"/>
        <w:ind w:right="-2"/>
      </w:pPr>
      <w:r w:rsidRPr="00B67EC6">
        <w:t xml:space="preserve">Zarządzenia Rektora dotyczące rekrutacji na studia w roku akademickim 2025/2026 (w sprawie limitów  przyjęć na studia wyższe, kalendarza rekrutacji, dokumentów oraz szczegółowych unormowań  dotyczących postępowania rekrutacyjnego 2024/2025 i  2025/2026, wysokości opłat za świadczone usługi  edukacyjne) dostępne są na stronach internetowych Uczelni: </w:t>
      </w:r>
    </w:p>
    <w:p w14:paraId="00000A39" w14:textId="77777777" w:rsidR="00CA50FA" w:rsidRPr="00B67EC6" w:rsidRDefault="00A0512C" w:rsidP="00840C29">
      <w:pPr>
        <w:spacing w:before="120" w:after="0"/>
        <w:ind w:right="-2"/>
        <w:rPr>
          <w:u w:val="single"/>
        </w:rPr>
      </w:pPr>
      <w:r w:rsidRPr="00B67EC6">
        <w:rPr>
          <w:u w:val="single"/>
        </w:rPr>
        <w:lastRenderedPageBreak/>
        <w:t>https://rekrutacja.uz.zgora.pl/zasady-rekrutacji/akty-prawne/archiwum/akty-prawne-2024-2025/2024-2025</w:t>
      </w:r>
    </w:p>
    <w:p w14:paraId="00000A3A" w14:textId="77777777" w:rsidR="00CA50FA" w:rsidRPr="00B67EC6" w:rsidRDefault="00A0512C">
      <w:pPr>
        <w:spacing w:before="120" w:after="0"/>
        <w:ind w:right="140"/>
      </w:pPr>
      <w:r w:rsidRPr="00B67EC6">
        <w:rPr>
          <w:u w:val="single"/>
        </w:rPr>
        <w:t>https://rekrutacja.uz.zgora.pl/zasady-rekrutacji/akty-prawne/obowiazujace-w-2025-2026/uchwaly-2025-2026</w:t>
      </w:r>
    </w:p>
    <w:p w14:paraId="00000A3B" w14:textId="5D07E2D5" w:rsidR="00CA50FA" w:rsidRPr="00B67EC6" w:rsidRDefault="00A0512C" w:rsidP="00840C29">
      <w:r w:rsidRPr="00B67EC6">
        <w:t xml:space="preserve">Rejestracja kandydata na studia wyższe prowadzona jest w formie elektronicznej na stronie internetowej: </w:t>
      </w:r>
      <w:r w:rsidRPr="00B67EC6">
        <w:rPr>
          <w:u w:val="single"/>
        </w:rPr>
        <w:t xml:space="preserve">https://rekrutacja.uz.zgora.pl </w:t>
      </w:r>
      <w:r w:rsidRPr="00B67EC6">
        <w:t>w zakładce „Rejestracja na studia”.</w:t>
      </w:r>
    </w:p>
    <w:p w14:paraId="00000A3C" w14:textId="77777777" w:rsidR="00CA50FA" w:rsidRPr="00B67EC6" w:rsidRDefault="00A0512C" w:rsidP="00840C29">
      <w:pPr>
        <w:spacing w:after="0"/>
      </w:pPr>
      <w:r w:rsidRPr="00B67EC6">
        <w:t xml:space="preserve">W Portalu Rekrutacyjnym UZ na stronie internetowej </w:t>
      </w:r>
      <w:r w:rsidRPr="00B67EC6">
        <w:rPr>
          <w:u w:val="single"/>
        </w:rPr>
        <w:t>https://rekrutacja.uz.zgora.pl/zasady rekrutacji/dodatkowe-informacje</w:t>
      </w:r>
      <w:r w:rsidRPr="00B67EC6">
        <w:t xml:space="preserve">, w zakładce „Zasady rekrutacji – dodatkowe informacje” dostępne  są ogólne informacje, jakie kompetencje cyfrowe powinien posiadać kandydat na studia na UZ. Kandydat na studia na Uniwersytecie Zielonogórskim powinien posiadać kompetencje cyfrowe  umożliwiające przejście procesu rekrutacyjnego, a następnie kształcenie na wybranym kierunku  studiów. W procesie rekrutacji niezbędna jest umiejętność podstawowego korzystania z komputera,  polegająca przede wszystkim na obsłudze: </w:t>
      </w:r>
    </w:p>
    <w:p w14:paraId="00000A3D" w14:textId="77777777" w:rsidR="00CA50FA" w:rsidRPr="00B67EC6" w:rsidRDefault="00A0512C" w:rsidP="00840C29">
      <w:pPr>
        <w:spacing w:before="20" w:after="0"/>
      </w:pPr>
      <w:r w:rsidRPr="00B67EC6">
        <w:rPr>
          <w:rFonts w:ascii="Arial" w:eastAsia="Arial" w:hAnsi="Arial" w:cs="Arial"/>
        </w:rPr>
        <w:t xml:space="preserve">• </w:t>
      </w:r>
      <w:r w:rsidRPr="00B67EC6">
        <w:t xml:space="preserve">przeglądarek internetowych (np. Chrome, Firefox), </w:t>
      </w:r>
    </w:p>
    <w:p w14:paraId="00000A3E" w14:textId="77777777" w:rsidR="00CA50FA" w:rsidRPr="00B67EC6" w:rsidRDefault="00A0512C" w:rsidP="00840C29">
      <w:pPr>
        <w:spacing w:before="20" w:after="0"/>
      </w:pPr>
      <w:r w:rsidRPr="00B67EC6">
        <w:rPr>
          <w:rFonts w:ascii="Arial" w:eastAsia="Arial" w:hAnsi="Arial" w:cs="Arial"/>
        </w:rPr>
        <w:t xml:space="preserve">• </w:t>
      </w:r>
      <w:r w:rsidRPr="00B67EC6">
        <w:t xml:space="preserve">oprogramowania graficznego (w celu przygotowania zdjęcia cyfrowego), </w:t>
      </w:r>
    </w:p>
    <w:p w14:paraId="00000A3F" w14:textId="1295F720" w:rsidR="00CA50FA" w:rsidRPr="00B67EC6" w:rsidRDefault="00A0512C" w:rsidP="00840C29">
      <w:pPr>
        <w:spacing w:before="20" w:after="0"/>
      </w:pPr>
      <w:r w:rsidRPr="00B67EC6">
        <w:rPr>
          <w:rFonts w:ascii="Arial" w:eastAsia="Arial" w:hAnsi="Arial" w:cs="Arial"/>
        </w:rPr>
        <w:t xml:space="preserve">• </w:t>
      </w:r>
      <w:r w:rsidRPr="00B67EC6">
        <w:t xml:space="preserve">urządzeń peryferyjnych (drukarki, skanera) pozwalających na przygotowanie wniosku o przyjęcie na studia, </w:t>
      </w:r>
    </w:p>
    <w:p w14:paraId="00000A40" w14:textId="77777777" w:rsidR="00CA50FA" w:rsidRPr="00B67EC6" w:rsidRDefault="00A0512C" w:rsidP="00840C29">
      <w:pPr>
        <w:spacing w:before="20" w:after="0"/>
        <w:jc w:val="left"/>
      </w:pPr>
      <w:r w:rsidRPr="00B67EC6">
        <w:rPr>
          <w:rFonts w:ascii="Arial" w:eastAsia="Arial" w:hAnsi="Arial" w:cs="Arial"/>
        </w:rPr>
        <w:t xml:space="preserve">• </w:t>
      </w:r>
      <w:r w:rsidRPr="00B67EC6">
        <w:t xml:space="preserve">poczty elektronicznej (za pomocą przeglądarek internetowych lub klientów pocztowych). </w:t>
      </w:r>
    </w:p>
    <w:p w14:paraId="00000A41" w14:textId="77777777" w:rsidR="00CA50FA" w:rsidRPr="00B67EC6" w:rsidRDefault="00A0512C" w:rsidP="00840C29">
      <w:pPr>
        <w:spacing w:before="140" w:after="0"/>
      </w:pPr>
      <w:r w:rsidRPr="00B67EC6">
        <w:t>W procesie kształcenia wymagane są wiedza oraz umiejętności z zakresu obsługi komputera na  poziomie szkoły ponadpodstawowej/ponadgimnazjalnej.</w:t>
      </w:r>
    </w:p>
    <w:p w14:paraId="00000A42" w14:textId="60677FA3" w:rsidR="00CA50FA" w:rsidRPr="00B67EC6" w:rsidRDefault="00A0512C">
      <w:pPr>
        <w:spacing w:before="140" w:after="0"/>
        <w:ind w:right="140"/>
      </w:pPr>
      <w:r w:rsidRPr="00B67EC6">
        <w:t>Postępowanie kwalifikacyjne polega na zarejestrowaniu się kandydata w elektronicznym systemie  rekrutacji na studia na UZ (</w:t>
      </w:r>
      <w:r w:rsidRPr="00B67EC6">
        <w:rPr>
          <w:u w:val="single"/>
        </w:rPr>
        <w:t>https://webapps.uz.zgora.pl/rekrutacja/</w:t>
      </w:r>
      <w:r w:rsidRPr="00B67EC6">
        <w:t>), złożeniu elektronicznego  wniosku o przyjęcie na studia i uiszczenie opłaty rekrutacyjnej. Rejestrację internetową kandydata</w:t>
      </w:r>
      <w:r w:rsidRPr="00B67EC6">
        <w:br/>
        <w:t xml:space="preserve"> w elektronicznym systemie rekrutacji na studia na UZ uznaje się za wiążącą po wprowadzeniu  wszystkich niezbędnych danych osobowych, wprowadzeniu wyników egzaminu maturalnego,  egzaminu dojrzałości (studia I stopnia) / dyplomu ukończenia studiów wyższych (studia II stopnia) oraz uiszczeniu opłaty rekrutacyjnej. Kandydat, który spełnił wszystkie wymogi formalne</w:t>
      </w:r>
      <w:r w:rsidR="006702EC">
        <w:t>,</w:t>
      </w:r>
      <w:r w:rsidRPr="00B67EC6">
        <w:t xml:space="preserve"> zostaje  zakwalifikowany do przyjęcia na studia i udziału w postępowaniu rekrutacyjnym.  </w:t>
      </w:r>
    </w:p>
    <w:p w14:paraId="00000A43" w14:textId="77777777" w:rsidR="00CA50FA" w:rsidRPr="00B67EC6" w:rsidRDefault="00A0512C">
      <w:pPr>
        <w:spacing w:before="120" w:after="0"/>
      </w:pPr>
      <w:r w:rsidRPr="00B67EC6">
        <w:t xml:space="preserve">Postępowanie rekrutacyjne na studia I i II stopnia: </w:t>
      </w:r>
    </w:p>
    <w:p w14:paraId="00000A44" w14:textId="1E362FC3" w:rsidR="00CA50FA" w:rsidRPr="00B67EC6" w:rsidRDefault="00A0512C" w:rsidP="000347A6">
      <w:pPr>
        <w:spacing w:before="20" w:after="0"/>
        <w:ind w:left="142" w:right="140" w:hanging="142"/>
      </w:pPr>
      <w:r w:rsidRPr="00B67EC6">
        <w:rPr>
          <w:rFonts w:ascii="Arial" w:eastAsia="Arial" w:hAnsi="Arial" w:cs="Arial"/>
        </w:rPr>
        <w:t xml:space="preserve">• </w:t>
      </w:r>
      <w:r w:rsidRPr="00B67EC6">
        <w:t xml:space="preserve">prowadzi i organizuje Rektor poprzez powołane i działające z jego upoważnienia komisje, w tym  komisję rekrutacyjną, podkomisje rekrutacyjne i komisje egzaminacyjne, które są odpowiedzialne za rekrutację na wydziałach. Czynności związane z rekrutacją, w tym skład oraz zadania komisji rekrutacyjnych i egzaminacyjnych Rektor określa odrębnym zarządzeniem, </w:t>
      </w:r>
    </w:p>
    <w:p w14:paraId="00000A45" w14:textId="77777777" w:rsidR="00CA50FA" w:rsidRPr="00B67EC6" w:rsidRDefault="00A0512C" w:rsidP="000347A6">
      <w:pPr>
        <w:spacing w:before="20" w:after="0"/>
        <w:ind w:left="142" w:right="140" w:hanging="142"/>
      </w:pPr>
      <w:r w:rsidRPr="00B67EC6">
        <w:rPr>
          <w:rFonts w:ascii="Arial" w:eastAsia="Arial" w:hAnsi="Arial" w:cs="Arial"/>
        </w:rPr>
        <w:t xml:space="preserve">• </w:t>
      </w:r>
      <w:r w:rsidRPr="00B67EC6">
        <w:t xml:space="preserve">kończy się sporządzeniem protokołów zbiorczych i indywidualnych, w ten sposób, że protokół  zbiorczy sporządzany jest dla każdego kierunku, formy studiów i kształcenia. Podpisuje go  przewodniczący i wszyscy członkowie podkomisji rekrutacyjnej, biorący udział w czynnościach  postępowania rekrutacyjnego. Protokół sporządzony jest w dwóch wersjach z:  </w:t>
      </w:r>
    </w:p>
    <w:p w14:paraId="00000A46" w14:textId="77777777" w:rsidR="00CA50FA" w:rsidRPr="00B67EC6" w:rsidRDefault="00A0512C" w:rsidP="000347A6">
      <w:pPr>
        <w:spacing w:after="0"/>
        <w:ind w:left="142" w:hanging="142"/>
      </w:pPr>
      <w:r w:rsidRPr="00B67EC6">
        <w:t xml:space="preserve">- alfabetycznym wykazem kandydatów wraz z liczbą punktów, </w:t>
      </w:r>
    </w:p>
    <w:p w14:paraId="00000A47" w14:textId="77777777" w:rsidR="00CA50FA" w:rsidRPr="00B67EC6" w:rsidRDefault="00A0512C" w:rsidP="000347A6">
      <w:pPr>
        <w:spacing w:before="40" w:after="0"/>
        <w:ind w:left="142" w:hanging="142"/>
      </w:pPr>
      <w:r w:rsidRPr="00B67EC6">
        <w:t xml:space="preserve">- wykazem kandydatów według rankingu punktów wraz z liczbą punktów. </w:t>
      </w:r>
    </w:p>
    <w:p w14:paraId="00000A48" w14:textId="77777777" w:rsidR="00CA50FA" w:rsidRPr="00B67EC6" w:rsidRDefault="00A0512C">
      <w:pPr>
        <w:spacing w:before="200" w:after="0"/>
      </w:pPr>
      <w:r w:rsidRPr="00B67EC6">
        <w:t xml:space="preserve">Wyniki postępowania rekrutacyjnego są:  </w:t>
      </w:r>
    </w:p>
    <w:p w14:paraId="00000A49" w14:textId="77777777" w:rsidR="00CA50FA" w:rsidRPr="00B67EC6" w:rsidRDefault="00A0512C" w:rsidP="000347A6">
      <w:pPr>
        <w:spacing w:before="20" w:after="0"/>
        <w:ind w:left="142" w:right="140" w:hanging="142"/>
      </w:pPr>
      <w:r w:rsidRPr="00B67EC6">
        <w:rPr>
          <w:rFonts w:ascii="Arial" w:eastAsia="Arial" w:hAnsi="Arial" w:cs="Arial"/>
        </w:rPr>
        <w:t xml:space="preserve">• </w:t>
      </w:r>
      <w:r w:rsidRPr="00B67EC6">
        <w:t xml:space="preserve">jawne i zamieszczone na stronie internetowej uczelni z wynikami rekrutacji, </w:t>
      </w:r>
    </w:p>
    <w:p w14:paraId="00000A4A" w14:textId="77777777" w:rsidR="00CA50FA" w:rsidRPr="00B67EC6" w:rsidRDefault="00A0512C" w:rsidP="000347A6">
      <w:pPr>
        <w:spacing w:before="20" w:after="0"/>
        <w:ind w:left="142" w:right="140" w:hanging="142"/>
      </w:pPr>
      <w:r w:rsidRPr="00B67EC6">
        <w:rPr>
          <w:rFonts w:ascii="Arial" w:eastAsia="Arial" w:hAnsi="Arial" w:cs="Arial"/>
        </w:rPr>
        <w:t xml:space="preserve">• </w:t>
      </w:r>
      <w:r w:rsidRPr="00B67EC6">
        <w:t>dostępne dla wszystkich osób biorących udział w rekrutacji na studia na UZ,</w:t>
      </w:r>
    </w:p>
    <w:p w14:paraId="00000A4B" w14:textId="77777777" w:rsidR="00CA50FA" w:rsidRPr="00B67EC6" w:rsidRDefault="00A0512C" w:rsidP="000347A6">
      <w:pPr>
        <w:spacing w:before="20" w:after="0"/>
        <w:ind w:left="142" w:right="140" w:hanging="142"/>
      </w:pPr>
      <w:r w:rsidRPr="00B67EC6">
        <w:rPr>
          <w:rFonts w:ascii="Arial" w:eastAsia="Arial" w:hAnsi="Arial" w:cs="Arial"/>
        </w:rPr>
        <w:t xml:space="preserve">• </w:t>
      </w:r>
      <w:r w:rsidRPr="00B67EC6">
        <w:t xml:space="preserve">sporządzane są według kolejności od najwyższej do najniższej liczby punktów określonych  zgodnie ze szczegółowymi zasadami rekrutacji dla danego kierunku studiów, </w:t>
      </w:r>
    </w:p>
    <w:p w14:paraId="00000A4C" w14:textId="1FD31AF7" w:rsidR="00CA50FA" w:rsidRPr="00B67EC6" w:rsidRDefault="00A0512C" w:rsidP="000347A6">
      <w:pPr>
        <w:spacing w:before="20" w:after="0"/>
        <w:ind w:left="142" w:right="140" w:hanging="142"/>
      </w:pPr>
      <w:r w:rsidRPr="00B67EC6">
        <w:rPr>
          <w:rFonts w:ascii="Arial" w:eastAsia="Arial" w:hAnsi="Arial" w:cs="Arial"/>
        </w:rPr>
        <w:t xml:space="preserve">• </w:t>
      </w:r>
      <w:r w:rsidRPr="00B67EC6">
        <w:t>ogłaszane w formie: list rankingowych, list rezerwowych, list osób wpisanych na listę studentów</w:t>
      </w:r>
      <w:r w:rsidRPr="00B67EC6">
        <w:br/>
        <w:t>i list osób nieprzyjętych na studia.</w:t>
      </w:r>
    </w:p>
    <w:p w14:paraId="00000A4D" w14:textId="00BE4861" w:rsidR="00CA50FA" w:rsidRPr="00B67EC6" w:rsidRDefault="00A0512C">
      <w:pPr>
        <w:spacing w:before="120" w:after="0"/>
        <w:ind w:right="140"/>
      </w:pPr>
      <w:r w:rsidRPr="00B67EC6">
        <w:lastRenderedPageBreak/>
        <w:t xml:space="preserve">Kandydat, który został zakwalifikowany do przyjęcia na studia sztuki wizualne I stopnia stacjonarne, zobowiązany jest dostarczyć w terminie, określonym stosownym zarządzeniem Rektora, następujące dokumenty: </w:t>
      </w:r>
    </w:p>
    <w:p w14:paraId="00000A4E" w14:textId="77777777" w:rsidR="00CA50FA" w:rsidRPr="00B67EC6" w:rsidRDefault="00A0512C" w:rsidP="000347A6">
      <w:pPr>
        <w:spacing w:before="20" w:after="0"/>
        <w:ind w:left="142" w:right="140" w:hanging="142"/>
      </w:pPr>
      <w:r w:rsidRPr="00B67EC6">
        <w:rPr>
          <w:rFonts w:ascii="Arial" w:eastAsia="Arial" w:hAnsi="Arial" w:cs="Arial"/>
        </w:rPr>
        <w:t xml:space="preserve">• </w:t>
      </w:r>
      <w:r w:rsidRPr="00B67EC6">
        <w:t xml:space="preserve">wniosek o przyjęcie na studia – wydrukowany i podpisany (wniosek znajduje się w zakładce  </w:t>
      </w:r>
      <w:r w:rsidRPr="00B67EC6">
        <w:rPr>
          <w:i/>
          <w:iCs/>
        </w:rPr>
        <w:t>Moje wnioski</w:t>
      </w:r>
      <w:r w:rsidRPr="00B67EC6">
        <w:t xml:space="preserve"> na profilu rejestracji elektronicznej kandydata i możliwy jest do wydrukowania dopiero po otrzymaniu decyzji: zakwalifikowany do przyjęcia), </w:t>
      </w:r>
    </w:p>
    <w:p w14:paraId="00000A4F" w14:textId="77777777" w:rsidR="00CA50FA" w:rsidRPr="00B67EC6" w:rsidRDefault="00A0512C" w:rsidP="000347A6">
      <w:pPr>
        <w:spacing w:before="20" w:after="0"/>
        <w:ind w:left="142" w:right="140" w:hanging="142"/>
      </w:pPr>
      <w:r w:rsidRPr="00B67EC6">
        <w:rPr>
          <w:rFonts w:ascii="Arial" w:eastAsia="Arial" w:hAnsi="Arial" w:cs="Arial"/>
        </w:rPr>
        <w:t xml:space="preserve">• </w:t>
      </w:r>
      <w:r w:rsidRPr="00B67EC6">
        <w:t>świadectwo dojrzałości – oryginał wraz z kserokopią albo świadectwo dojrzałości  i zaświadczenie</w:t>
      </w:r>
      <w:r w:rsidRPr="00B67EC6">
        <w:br/>
        <w:t xml:space="preserve">o wynikach egzaminu maturalnego albo dyplomu IB albo dyplomu EB albo  świadectwa dojrzałości uzyskanego za granicą, </w:t>
      </w:r>
    </w:p>
    <w:p w14:paraId="00000A50" w14:textId="77777777" w:rsidR="00CA50FA" w:rsidRPr="00B67EC6" w:rsidRDefault="00A0512C" w:rsidP="000347A6">
      <w:pPr>
        <w:spacing w:before="20" w:after="0"/>
        <w:ind w:left="142" w:right="140" w:hanging="142"/>
      </w:pPr>
      <w:r w:rsidRPr="00B67EC6">
        <w:rPr>
          <w:rFonts w:ascii="Arial" w:eastAsia="Arial" w:hAnsi="Arial" w:cs="Arial"/>
        </w:rPr>
        <w:t xml:space="preserve">• </w:t>
      </w:r>
      <w:r w:rsidRPr="00B67EC6">
        <w:t xml:space="preserve">aneks/y do świadectwa dojrzałości (dokładne informacje na stronie internetowej  </w:t>
      </w:r>
      <w:r w:rsidRPr="00B67EC6">
        <w:rPr>
          <w:u w:val="single"/>
        </w:rPr>
        <w:t>https://rekrutacja.uz.zgora.pl/galeria/wzory-dokumentow-rekrutacyjnych-2.html</w:t>
      </w:r>
      <w:r w:rsidRPr="00B67EC6">
        <w:t>).</w:t>
      </w:r>
    </w:p>
    <w:p w14:paraId="00000A51" w14:textId="77777777" w:rsidR="00CA50FA" w:rsidRPr="00B67EC6" w:rsidRDefault="00A0512C">
      <w:pPr>
        <w:spacing w:before="120" w:after="0"/>
        <w:ind w:right="140"/>
      </w:pPr>
      <w:r w:rsidRPr="00B67EC6">
        <w:t xml:space="preserve">Postępowanie rekrutacyjne i przyjęcie kandydata będącego cudzoziemcem określa zarządzenie  Rektora w sprawie dokumentów wymaganych w postępowaniu rekrutacyjnym na studia wyższe oraz  szczegółowych unormowań dotyczących postępowania rekrutacyjnego w roku akademickim  2024/2025, dokładne informacje dostępne są na stronie internetowej UZ  </w:t>
      </w:r>
      <w:r w:rsidRPr="00B67EC6">
        <w:rPr>
          <w:u w:val="single"/>
        </w:rPr>
        <w:t>https://rekrutacja.uz.zgora.pl/cudzoziemcy</w:t>
      </w:r>
      <w:r w:rsidRPr="00B67EC6">
        <w:t xml:space="preserve">. </w:t>
      </w:r>
    </w:p>
    <w:p w14:paraId="00000A52" w14:textId="77777777" w:rsidR="00CA50FA" w:rsidRPr="00B67EC6" w:rsidRDefault="00A0512C">
      <w:pPr>
        <w:spacing w:after="0"/>
        <w:ind w:right="140"/>
      </w:pPr>
      <w:r w:rsidRPr="00B67EC6">
        <w:t xml:space="preserve">Podstawą przyjęcia na I stopień kształcenia jest liczba punktów uzyskanych w postępowaniu  kwalifikacyjnym, na podstawie której sporządzane są listy rankingowe a miejsca zwolnione przez  kandydatów z powodu np. niedostarczenia wymaganych dokumentów, rezygnacji z podjęcia studiów,  wypełnia się kandydatami z list rezerwowych. </w:t>
      </w:r>
    </w:p>
    <w:p w14:paraId="00000A53" w14:textId="77777777" w:rsidR="00CA50FA" w:rsidRPr="00B67EC6" w:rsidRDefault="00CA50FA">
      <w:pPr>
        <w:spacing w:after="0"/>
      </w:pPr>
    </w:p>
    <w:p w14:paraId="00000A54" w14:textId="77777777" w:rsidR="00CA50FA" w:rsidRPr="00B67EC6" w:rsidRDefault="00A0512C">
      <w:pPr>
        <w:spacing w:after="0"/>
        <w:rPr>
          <w:b/>
          <w:bCs/>
        </w:rPr>
      </w:pPr>
      <w:r w:rsidRPr="00B67EC6">
        <w:rPr>
          <w:b/>
          <w:bCs/>
        </w:rPr>
        <w:t>studia I stopnia</w:t>
      </w:r>
    </w:p>
    <w:p w14:paraId="00000A55" w14:textId="77777777" w:rsidR="00CA50FA" w:rsidRPr="00B67EC6" w:rsidRDefault="00A0512C">
      <w:pPr>
        <w:spacing w:after="0"/>
      </w:pPr>
      <w:r w:rsidRPr="00B67EC6">
        <w:t>Warunkiem podjęcia studiów pierwszego stopnia na kierunku sztuki wizualne jest ukończenie szkoły średniej i uzyskanie świadectwa maturalnego. Rekrutację na Uniwersytecie Zielonogórskim prowadzi Biuro Rekrutacji. Na studia zostaną przyjęci w ramach limitu miejsc kandydaci, którzy spełnili wszystkie wymagania rekrutacyjne oraz według kolejności na liście rankingowej, sporządzonej na podstawie sumy punktów. Rekrutacja odbywa się zgodnie z zasadami przyjmowania na studia pierwszego stopnia zamieszczonymi w przepisach ogólnych uchwały. Kandydaci przyjmowani są według kolejności na liście rankingowej, sporządzonej na podstawie punktacji za:</w:t>
      </w:r>
    </w:p>
    <w:p w14:paraId="00000A56" w14:textId="77777777" w:rsidR="00CA50FA" w:rsidRPr="00B67EC6" w:rsidRDefault="00A0512C">
      <w:r w:rsidRPr="00B67EC6">
        <w:t>1) przegląd portfolio (punktowany w skali 0-90 pkt.); zawierającego dokumentację elektroniczną min. 10 prac własnych z malarstwa i rysunku – łącznie, wykonanych w dowolnej technice tradycyjnej (ołówek, węgiel, tusz, akwarela, tempera, farby olejne), dodatkowo kandydat może dostarczyć dokumentację prac z zakresu grafiki, fotografii, filmu oraz innych działań o charakterze twórczym;</w:t>
      </w:r>
    </w:p>
    <w:p w14:paraId="00000A57" w14:textId="77777777" w:rsidR="00CA50FA" w:rsidRPr="00B67EC6" w:rsidRDefault="00A0512C">
      <w:r w:rsidRPr="00B67EC6">
        <w:t xml:space="preserve">2) pisemne odpowiedzi na trzy pytania kwalifikacyjne (punktowane w skali 0-10 pkt.): </w:t>
      </w:r>
    </w:p>
    <w:p w14:paraId="00000A58" w14:textId="77777777" w:rsidR="00CA50FA" w:rsidRPr="00B67EC6" w:rsidRDefault="00A0512C">
      <w:pPr>
        <w:spacing w:after="0"/>
        <w:jc w:val="left"/>
      </w:pPr>
      <w:r w:rsidRPr="00B67EC6">
        <w:t>- Jaka wystawa sztuki lub wydarzenie artystyczne oglądane w muzeum, galerii, programie kulturalnym TV lub Internecie zrobiło na Pani/Panu duże wrażenie? Proszę wyjaśnić dlaczego i krótko je scharakteryzować.</w:t>
      </w:r>
    </w:p>
    <w:p w14:paraId="00000A59" w14:textId="77777777" w:rsidR="00CA50FA" w:rsidRPr="00B67EC6" w:rsidRDefault="00A0512C">
      <w:pPr>
        <w:spacing w:after="0"/>
        <w:jc w:val="left"/>
      </w:pPr>
      <w:r w:rsidRPr="00B67EC6">
        <w:t>-Twórczość którego artysty szczególnie Pani/Pan ceni i podziwia. Proszę uzasadnić wybór.</w:t>
      </w:r>
    </w:p>
    <w:p w14:paraId="00000A5A" w14:textId="77777777" w:rsidR="00CA50FA" w:rsidRPr="00B67EC6" w:rsidRDefault="00A0512C">
      <w:pPr>
        <w:spacing w:after="0"/>
        <w:jc w:val="left"/>
      </w:pPr>
      <w:r w:rsidRPr="00B67EC6">
        <w:t>-Co chciałaby/chciałby Pani/Pan opowiedzieć o swoich pracach? Jakie były ich źródła inspiracji?</w:t>
      </w:r>
    </w:p>
    <w:p w14:paraId="00000A5B" w14:textId="77777777" w:rsidR="00CA50FA" w:rsidRPr="00B67EC6" w:rsidRDefault="00A0512C">
      <w:r w:rsidRPr="00B67EC6">
        <w:t>Każda odpowiedź powinna zawierać nie więcej niż 300 słów.</w:t>
      </w:r>
    </w:p>
    <w:p w14:paraId="00000A5C" w14:textId="77777777" w:rsidR="00CA50FA" w:rsidRPr="00B67EC6" w:rsidRDefault="00A0512C">
      <w:r w:rsidRPr="00B67EC6">
        <w:t>Portfolio oraz odpowiedzi na pytania kandydat dostarcza w formie elektronicznej w dwóch oddzielnych prezentacjach w formacie: PDF.</w:t>
      </w:r>
    </w:p>
    <w:p w14:paraId="00000A5D" w14:textId="77777777" w:rsidR="00CA50FA" w:rsidRPr="00B67EC6" w:rsidRDefault="00A0512C">
      <w:r w:rsidRPr="00B67EC6">
        <w:t>Maksymalna do uzyskania liczba punktów rekrutacyjnych (LP) wynosi 100. Zakwalifikowany do przyjęcia na studia w ramach limitu miejsc, może być wyłącznie kandydat z największą liczbą punktów, jednak nie mniejszą niż 30.</w:t>
      </w:r>
    </w:p>
    <w:p w14:paraId="00000A5E" w14:textId="77777777" w:rsidR="00CA50FA" w:rsidRPr="00B67EC6" w:rsidRDefault="00A0512C">
      <w:r w:rsidRPr="00B67EC6">
        <w:t xml:space="preserve">Kandydaci biorący udział w rekrutacji na kierunek sztuki wizualne mają prawo wskazać w jednym wniosku o przyjęcie na studia (w ramach jednej opłaty rekrutacyjnej) dodatkowo drugi kierunek </w:t>
      </w:r>
      <w:r w:rsidRPr="00B67EC6">
        <w:lastRenderedPageBreak/>
        <w:t>spośród: architektura wnętrz, grafika, malarstwo, na który chcieliby być kwalifikowani w ramach wolnych miejsc, obowiązującego harmonogramu i zasad rekrutacji. W takim przypadku suma uzyskanych punktów za poszczególne elementy postępowania rekrutacyjnego na kierunku sztuki wizualne, zostanie zaliczona jako liczba punktów uzyskanych za poszczególne elementy postępowania rekrutacyjnego na drugim preferowanym kierunku (Zał. nr 1 do uchwały nr 1133 Senatu UZ z dnia 26 czerwca 2024 r. Wydział Artystyczny).</w:t>
      </w:r>
    </w:p>
    <w:p w14:paraId="00000A5F" w14:textId="77777777" w:rsidR="00CA50FA" w:rsidRPr="00B67EC6" w:rsidRDefault="00A0512C">
      <w:r w:rsidRPr="00B67EC6">
        <w:t xml:space="preserve">Uchwałą senatu (zał. nr 1, uchwała nr 171 Senatu UZ z dnia 25 czerwca 2025 r. Wydział Artystyczny) dokonano zmiany w pk-cie 1 w brzmieniu: </w:t>
      </w:r>
    </w:p>
    <w:p w14:paraId="00000A60" w14:textId="77777777" w:rsidR="00CA50FA" w:rsidRPr="00B67EC6" w:rsidRDefault="00A0512C">
      <w:pPr>
        <w:numPr>
          <w:ilvl w:val="0"/>
          <w:numId w:val="47"/>
        </w:numPr>
        <w:spacing w:after="0"/>
      </w:pPr>
      <w:r w:rsidRPr="00B67EC6">
        <w:t>(...)Portfolio należy dostarczyć w formie elektronicznej prezentacji w formacie: PDF</w:t>
      </w:r>
      <w:r w:rsidRPr="00B67EC6">
        <w:br/>
        <w:t>a w przypadku filmów w formacie: MP4,  oraz cały pkt 2 w brzmieniu:</w:t>
      </w:r>
    </w:p>
    <w:p w14:paraId="00000A61" w14:textId="77777777" w:rsidR="00CA50FA" w:rsidRPr="00B67EC6" w:rsidRDefault="00A0512C">
      <w:pPr>
        <w:numPr>
          <w:ilvl w:val="0"/>
          <w:numId w:val="47"/>
        </w:numPr>
        <w:spacing w:before="240" w:after="240"/>
      </w:pPr>
      <w:r w:rsidRPr="00B67EC6">
        <w:t>rozmowę kwalifikacyjną, punktowaną w skali 0-10 - przeprowadzoną z wykorzystaniem środków komunikacji elektronicznej (on-line), której celem jest sprawdzenie wiedzy oraz predyspozycji kandydata do podjęcia studiów.</w:t>
      </w:r>
    </w:p>
    <w:p w14:paraId="00000A64" w14:textId="77777777" w:rsidR="00CA50FA" w:rsidRPr="00B67EC6" w:rsidRDefault="00A0512C">
      <w:pPr>
        <w:spacing w:after="0"/>
        <w:rPr>
          <w:b/>
          <w:bCs/>
        </w:rPr>
      </w:pPr>
      <w:r w:rsidRPr="00B67EC6">
        <w:rPr>
          <w:b/>
          <w:bCs/>
        </w:rPr>
        <w:t>studia II stopnia</w:t>
      </w:r>
    </w:p>
    <w:p w14:paraId="00000A65" w14:textId="77777777" w:rsidR="00CA50FA" w:rsidRPr="00B67EC6" w:rsidRDefault="00A0512C">
      <w:pPr>
        <w:keepLines/>
        <w:spacing w:after="0"/>
      </w:pPr>
      <w:r w:rsidRPr="00B67EC6">
        <w:t xml:space="preserve">Uprawnione do podjęcia kierunku sztuki wizualne studiów drugiego stopnia są osoby, które posiadają dyplom ukończenia studiów tego samego kierunku lub kierunku pokrewnego na poziomie licencjata lub wyżej. </w:t>
      </w:r>
    </w:p>
    <w:p w14:paraId="00000A66" w14:textId="77777777" w:rsidR="00CA50FA" w:rsidRPr="00B67EC6" w:rsidRDefault="00A0512C">
      <w:pPr>
        <w:keepLines/>
        <w:spacing w:after="0"/>
      </w:pPr>
      <w:r w:rsidRPr="00B67EC6">
        <w:t xml:space="preserve">Za kierunki pokrewne uważa się kierunki: animacja kultury, architektura i urbanistyka, architektura krajobrazu, architektura wnętrz, grafika, konserwacja i restauracja dzieł sztuki, malarstwo, pedagogika ze specjalnością animacja kultury, rzeźba, wzornictwo. </w:t>
      </w:r>
    </w:p>
    <w:p w14:paraId="00000A68" w14:textId="16CB1AA7" w:rsidR="00CA50FA" w:rsidRPr="00B67EC6" w:rsidRDefault="00A0512C" w:rsidP="000347A6">
      <w:pPr>
        <w:keepLines/>
        <w:spacing w:after="0"/>
        <w:jc w:val="left"/>
      </w:pPr>
      <w:r w:rsidRPr="00B67EC6">
        <w:t>Kierunki edukacja artystyczna w zakresie sztuk plastycznych oraz wychowanie plastyczne, uważane</w:t>
      </w:r>
      <w:r w:rsidR="000347A6">
        <w:t xml:space="preserve"> </w:t>
      </w:r>
      <w:r w:rsidRPr="00B67EC6">
        <w:t>są za ten sam kierunek studiów co sztuki wizualne.</w:t>
      </w:r>
    </w:p>
    <w:p w14:paraId="00000A6A" w14:textId="522B7529" w:rsidR="00CA50FA" w:rsidRPr="00B67EC6" w:rsidRDefault="00A0512C">
      <w:pPr>
        <w:keepLines/>
        <w:spacing w:after="0"/>
      </w:pPr>
      <w:r w:rsidRPr="00B67EC6">
        <w:t>Kandydat ubiegający się o przyjęcie na kierunek sztuki wizualne, powinien posiadać kompetencje</w:t>
      </w:r>
      <w:r w:rsidR="000347A6">
        <w:t xml:space="preserve"> </w:t>
      </w:r>
      <w:r w:rsidRPr="00B67EC6">
        <w:t>niezbędne do podjęcia kształcenia na studiach drugiego stopnia na tych kierunkach, w szczególności:</w:t>
      </w:r>
    </w:p>
    <w:p w14:paraId="00000A6B" w14:textId="77777777" w:rsidR="00CA50FA" w:rsidRPr="00B67EC6" w:rsidRDefault="00A0512C">
      <w:pPr>
        <w:keepLines/>
        <w:spacing w:after="0"/>
      </w:pPr>
      <w:r w:rsidRPr="00B67EC6">
        <w:t>− wiedzę o realizacji prac artystycznych i rozumienie kontekstu sztuk plastycznych;</w:t>
      </w:r>
    </w:p>
    <w:p w14:paraId="00000A6D" w14:textId="27FB18B2" w:rsidR="00CA50FA" w:rsidRPr="00B67EC6" w:rsidRDefault="00A0512C">
      <w:pPr>
        <w:keepLines/>
        <w:spacing w:after="0"/>
      </w:pPr>
      <w:r w:rsidRPr="00B67EC6">
        <w:t>− umiejętności realizacji prac artystycznych, umiejętności warsztatowych, pracy w zespole oraz umiejętności</w:t>
      </w:r>
      <w:r w:rsidR="000347A6">
        <w:t xml:space="preserve"> </w:t>
      </w:r>
      <w:r w:rsidRPr="00B67EC6">
        <w:t>w zakresie publicznych prezentacji dotyczących opisu sztuki i działań własnych;</w:t>
      </w:r>
    </w:p>
    <w:p w14:paraId="00000A6E" w14:textId="66CC0AEC" w:rsidR="00CA50FA" w:rsidRPr="00B67EC6" w:rsidRDefault="00A0512C">
      <w:pPr>
        <w:keepLines/>
        <w:spacing w:after="0"/>
      </w:pPr>
      <w:r w:rsidRPr="00B67EC6">
        <w:t>− kompetencji społecznych dotyczących niezależności twórczej, komunikacji społecznej oraz ochrony własności</w:t>
      </w:r>
      <w:r w:rsidR="006702EC">
        <w:t xml:space="preserve"> intelektualnej.</w:t>
      </w:r>
    </w:p>
    <w:p w14:paraId="00000A70" w14:textId="77777777" w:rsidR="00CA50FA" w:rsidRPr="00B67EC6" w:rsidRDefault="00A0512C">
      <w:pPr>
        <w:keepLines/>
        <w:spacing w:after="240"/>
      </w:pPr>
      <w:r w:rsidRPr="00B67EC6">
        <w:t>Postępowanie rekrutacyjne przebiega dwuetapowo.</w:t>
      </w:r>
    </w:p>
    <w:p w14:paraId="00000A71" w14:textId="77777777" w:rsidR="00CA50FA" w:rsidRPr="00B67EC6" w:rsidRDefault="00A0512C">
      <w:pPr>
        <w:keepLines/>
        <w:spacing w:after="0"/>
      </w:pPr>
      <w:r w:rsidRPr="00B67EC6">
        <w:t>Etap 1.</w:t>
      </w:r>
    </w:p>
    <w:p w14:paraId="00000A72" w14:textId="77777777" w:rsidR="00CA50FA" w:rsidRPr="00B67EC6" w:rsidRDefault="00A0512C">
      <w:pPr>
        <w:keepLines/>
        <w:spacing w:after="0"/>
      </w:pPr>
      <w:r w:rsidRPr="00B67EC6">
        <w:t>Składa się z dwóch części i obejmuje:</w:t>
      </w:r>
    </w:p>
    <w:p w14:paraId="00000A73" w14:textId="7E24A73F" w:rsidR="00CA50FA" w:rsidRPr="00B67EC6" w:rsidRDefault="00A0512C">
      <w:pPr>
        <w:keepLines/>
        <w:spacing w:after="0"/>
      </w:pPr>
      <w:r w:rsidRPr="00B67EC6">
        <w:t>1) przegląd portfolio zawierającego dokumentację elektroniczną prac własnych z zakresu malarstwa</w:t>
      </w:r>
      <w:r w:rsidR="000347A6">
        <w:br/>
      </w:r>
      <w:r w:rsidRPr="00B67EC6">
        <w:t>i rysunku, wykonanych w dowolnej technice tradycyjnej (ołówek, węgiel, tusz, akwarela, tempera, farby olejne) i/lub – prezentację dyplomu artystycznego (w formach plików PDF/MP4);</w:t>
      </w:r>
    </w:p>
    <w:p w14:paraId="00000A74" w14:textId="77777777" w:rsidR="00CA50FA" w:rsidRPr="00B67EC6" w:rsidRDefault="00A0512C">
      <w:pPr>
        <w:keepLines/>
        <w:spacing w:after="0"/>
      </w:pPr>
      <w:r w:rsidRPr="00B67EC6">
        <w:t>2) pisemne wypowiedzi na dwa zagadnienia kwalifikacyjne:</w:t>
      </w:r>
    </w:p>
    <w:p w14:paraId="00000A75" w14:textId="77777777" w:rsidR="00CA50FA" w:rsidRPr="00B67EC6" w:rsidRDefault="00A0512C">
      <w:pPr>
        <w:keepLines/>
        <w:spacing w:after="0"/>
      </w:pPr>
      <w:r w:rsidRPr="00B67EC6">
        <w:t>1. Proszę o wypowiedź dotyczącą przedstawionych prac uwzględniając założenia, idee, źródła inspiracji, opis użytych środków wyrazu.</w:t>
      </w:r>
    </w:p>
    <w:p w14:paraId="00000A76" w14:textId="77777777" w:rsidR="00CA50FA" w:rsidRPr="00B67EC6" w:rsidRDefault="00A0512C">
      <w:pPr>
        <w:keepLines/>
        <w:spacing w:after="0"/>
      </w:pPr>
      <w:r w:rsidRPr="00B67EC6">
        <w:t>2. Proszę o wypowiedź uwzględniając charakterystykę i refleksje dotyczące wybranej wystawy, wydarzenia artystycznego, w której brał/a Pan/i udział jako uczestnik lub obserwator.</w:t>
      </w:r>
    </w:p>
    <w:p w14:paraId="00000A77" w14:textId="77777777" w:rsidR="00CA50FA" w:rsidRPr="00B67EC6" w:rsidRDefault="00CA50FA">
      <w:pPr>
        <w:keepLines/>
        <w:spacing w:after="0"/>
      </w:pPr>
    </w:p>
    <w:p w14:paraId="00000A78" w14:textId="78AB0023" w:rsidR="00CA50FA" w:rsidRPr="00B67EC6" w:rsidRDefault="00A0512C">
      <w:pPr>
        <w:keepLines/>
        <w:spacing w:after="0"/>
      </w:pPr>
      <w:r w:rsidRPr="00B67EC6">
        <w:t>Każda odpowiedź powinna zawierać nie więcej niż 500 słów. Portfolio oraz odpowiedzi na pytania kandydat dostarcza w formie elektronicznej w dwóch oddzielnych prezentacjach w formacie: PDF</w:t>
      </w:r>
      <w:r w:rsidR="000347A6">
        <w:br/>
      </w:r>
      <w:r w:rsidRPr="00B67EC6">
        <w:t>a w przypadku filmów w formacie: MP4.</w:t>
      </w:r>
    </w:p>
    <w:p w14:paraId="00000A79" w14:textId="77777777" w:rsidR="00CA50FA" w:rsidRPr="00B67EC6" w:rsidRDefault="00A0512C">
      <w:pPr>
        <w:keepLines/>
        <w:spacing w:after="0"/>
      </w:pPr>
      <w:r w:rsidRPr="00B67EC6">
        <w:lastRenderedPageBreak/>
        <w:t>Wynik obliczany jest jako średnia arytmetyczna z dwóch części tego etapu i punktowany jest w skali od 2,0 do 5,0, z dokładnością do pół punktu (2,0; 2,5; 3,0; 3,5; …). Warunkiem przejścia do Etapu 2. jest uzyskanie wyniku – co najmniej 3 pkt. z Etapu 1.</w:t>
      </w:r>
    </w:p>
    <w:p w14:paraId="00000A7A" w14:textId="77777777" w:rsidR="00CA50FA" w:rsidRPr="00B67EC6" w:rsidRDefault="00A0512C">
      <w:pPr>
        <w:keepLines/>
        <w:spacing w:after="0"/>
      </w:pPr>
      <w:r w:rsidRPr="00B67EC6">
        <w:t>Etap 2.</w:t>
      </w:r>
    </w:p>
    <w:p w14:paraId="00000A7B" w14:textId="77777777" w:rsidR="00CA50FA" w:rsidRPr="00B67EC6" w:rsidRDefault="00A0512C">
      <w:pPr>
        <w:keepLines/>
        <w:spacing w:after="0"/>
      </w:pPr>
      <w:r w:rsidRPr="00B67EC6">
        <w:t>Przebiega na podstawie punktacji określonej w § 5 ust. 4 - 6 uchwały, sporządzonej za:</w:t>
      </w:r>
    </w:p>
    <w:p w14:paraId="00000A7C" w14:textId="77777777" w:rsidR="00CA50FA" w:rsidRPr="00B67EC6" w:rsidRDefault="00A0512C">
      <w:pPr>
        <w:keepLines/>
        <w:spacing w:after="0"/>
      </w:pPr>
      <w:r w:rsidRPr="00B67EC6">
        <w:t>1) przeliczony wynik ukończenia studiów wpisany do dyplomu,</w:t>
      </w:r>
    </w:p>
    <w:p w14:paraId="00000A7D" w14:textId="77777777" w:rsidR="00CA50FA" w:rsidRPr="00B67EC6" w:rsidRDefault="00A0512C">
      <w:pPr>
        <w:keepLines/>
        <w:spacing w:after="0"/>
      </w:pPr>
      <w:r w:rsidRPr="00B67EC6">
        <w:t>2) zgodność albo pokrewieństwo kierunku ukończonych studiów z wybranym kierunkiem studiów drugiego stopnia.</w:t>
      </w:r>
    </w:p>
    <w:p w14:paraId="00000A7E" w14:textId="205950F3" w:rsidR="00CA50FA" w:rsidRPr="00B67EC6" w:rsidRDefault="00A0512C">
      <w:pPr>
        <w:keepLines/>
        <w:spacing w:before="240" w:after="240"/>
      </w:pPr>
      <w:r w:rsidRPr="00B67EC6">
        <w:t>Kandydaci przyjmowani są na studia według kolejności na liście rankingowej, sporządzonej na podstawie uzyskanej sumy punktów za dwa etapy. Maksymalna do uzyskania liczba punktów rekrutacyjnych (LP) wynosi 17 i liczona jest według wzoru: LP = 2 E + D + Z, gdzie: E - wynik uzyskany</w:t>
      </w:r>
      <w:r w:rsidR="000347A6">
        <w:br/>
      </w:r>
      <w:r w:rsidRPr="00B67EC6">
        <w:t>z Etapu 1, D - przeliczony wynik ukończenia studiów wpisany do dyplomu, Z - punkty za zgodność albo pokrewieństwo z wybranym kierunkiem studiów drugiego stopnia.</w:t>
      </w:r>
    </w:p>
    <w:p w14:paraId="00000A80" w14:textId="4EBB1D0C" w:rsidR="00CA50FA" w:rsidRPr="00B67EC6" w:rsidRDefault="00A0512C" w:rsidP="000347A6">
      <w:pPr>
        <w:keepLines/>
        <w:spacing w:before="240" w:after="240"/>
      </w:pPr>
      <w:r w:rsidRPr="00B67EC6">
        <w:t>Kandydaci biorący udział w rekrutacji na kierunek sztuki wizualne mają prawo wskazać w jednym wniosku o przyjęcie na studia (w ramach jednej opłaty rekrutacyjnej) dodatkowo drugi kierunek: malarstwo, na który chcieliby być kwalifikowani w ramach wolnych miejsc, obowiązującego harmonogramu i zasad rekrutacji. W takim przypadku suma uzyskanych punktów za poszczególne elementy postępowania rekrutacyjnego, z kierunku wskazanego we wniosku w pierwszej preferencji, zostanie zaliczona jako liczba punktów uzyskanych za poszczególne elementy postępowania rekrutacyjnego na drugim preferowanym kierunku.</w:t>
      </w:r>
    </w:p>
    <w:p w14:paraId="00000A81" w14:textId="66CD3923" w:rsidR="00CA50FA" w:rsidRPr="00B67EC6" w:rsidRDefault="00A0512C">
      <w:pPr>
        <w:spacing w:before="240" w:after="240"/>
      </w:pPr>
      <w:r w:rsidRPr="00B67EC6">
        <w:t>Uchwałą senatu (zał. nr 1, uchwała nr 171 Senatu UZ z dnia 25 czerwca 2025 r. Wydział Artystyczny) dokonano zmiany w opisie zasad rekrutacji dotyczącym: wymagań stawianych kandydatowi w  zakresie dyplomu ukończenia studiów, wzoru przeliczania punktów rekrutacyjnych, opisu Etapu 1. i Etapu 2.</w:t>
      </w:r>
      <w:r w:rsidR="007C6715">
        <w:br/>
      </w:r>
      <w:r w:rsidRPr="00B67EC6">
        <w:t xml:space="preserve">w brzmieniu: </w:t>
      </w:r>
    </w:p>
    <w:p w14:paraId="00000A82" w14:textId="77777777" w:rsidR="00CA50FA" w:rsidRPr="00B67EC6" w:rsidRDefault="00A0512C">
      <w:pPr>
        <w:spacing w:before="240" w:after="240"/>
      </w:pPr>
      <w:r w:rsidRPr="00B67EC6">
        <w:t xml:space="preserve">Rekrutacja odbywa się zgodnie z zasadami przeprowadzania rekrutacji na studia drugiego stopnia zamieszczonymi w przepisach ogólnych uchwały. Uprawnione do podjęcia studiów są osoby, które posiadają dyplom ukończenia studiów. Postępowanie rekrutacyjne przebiega dwuetapowo. Kandydaci przyjmowani są na studia według kolejności na liście rankingowej, sporządzonej na podstawie uzyskanej sumy punktów za dwa Etapy. Liczba punktów rekrutacyjnych (LP) liczona jest według wzoru: LP = 2 E + D, gdzie: E - wynik uzyskany z Etapu 1, D - przeliczony wynik ukończenia studiów wpisany do dyplomu. </w:t>
      </w:r>
    </w:p>
    <w:p w14:paraId="00000A83" w14:textId="77777777" w:rsidR="00CA50FA" w:rsidRPr="00B67EC6" w:rsidRDefault="00A0512C">
      <w:pPr>
        <w:spacing w:before="240" w:after="240"/>
      </w:pPr>
      <w:r w:rsidRPr="00B67EC6">
        <w:t>Etap 1. Składający się z dwóch części, każda punktowana w skali 0-5, z dokładnością do 0,5 pkt.:</w:t>
      </w:r>
    </w:p>
    <w:p w14:paraId="00000A84" w14:textId="63A3796D" w:rsidR="00CA50FA" w:rsidRPr="00B67EC6" w:rsidRDefault="00A0512C">
      <w:pPr>
        <w:spacing w:before="240" w:after="240"/>
      </w:pPr>
      <w:r w:rsidRPr="00B67EC6">
        <w:t>1) przegląd portfolio - zawierający dokumentację elektroniczną prac własnych z zakresu malarstwa</w:t>
      </w:r>
      <w:r w:rsidR="007C6715">
        <w:br/>
      </w:r>
      <w:r w:rsidRPr="00B67EC6">
        <w:t>i rysunku, wykonanych w dowolnej technice tradycyjnej (ołówek, węgiel, tusz, akwarela, tempera, farby olejne) i/lub – prac własnych z zakresu innych dyscyplin artystycznych i/lub projektowych, wykonanych w dowolnej technice (grafika, rzeźba, wizualizacja, fotografia, film, performance), w tym – prezentację dyplomu artystycznego oraz portfolio należy dostarczyć w formie elektronicznej prezentacji w formacie: PDF a w przypadku filmów w formacie MP4;</w:t>
      </w:r>
    </w:p>
    <w:p w14:paraId="00000A85" w14:textId="77777777" w:rsidR="00CA50FA" w:rsidRPr="00B67EC6" w:rsidRDefault="00A0512C">
      <w:pPr>
        <w:spacing w:before="240" w:after="240"/>
      </w:pPr>
      <w:r w:rsidRPr="00B67EC6">
        <w:t>2) rozmowę kwalifikacyjną - przeprowadzoną z wykorzystaniem środków komunikacji elektronicznej (on-line), której celem jest sprawdzenie wiedzy oraz predyspozycji kandydata do podjęcia studiów.</w:t>
      </w:r>
    </w:p>
    <w:p w14:paraId="00000A86" w14:textId="77777777" w:rsidR="00CA50FA" w:rsidRPr="00B67EC6" w:rsidRDefault="00A0512C">
      <w:pPr>
        <w:spacing w:before="240" w:after="240"/>
      </w:pPr>
      <w:r w:rsidRPr="00B67EC6">
        <w:t>Wynik Etapu 1. obliczany jest jako średnia arytmetyczna z dwóch części tego etapu a maksymalna do uzyskania liczba punktów rekrutacyjnych wynosi 5. Warunkiem przejścia do Etapu 2. jest uzyskanie co najmniej 3 pkt.</w:t>
      </w:r>
    </w:p>
    <w:p w14:paraId="00000A87" w14:textId="77777777" w:rsidR="00CA50FA" w:rsidRPr="00B67EC6" w:rsidRDefault="00A0512C">
      <w:pPr>
        <w:spacing w:before="240" w:after="240"/>
      </w:pPr>
      <w:r w:rsidRPr="00B67EC6">
        <w:lastRenderedPageBreak/>
        <w:t>Etap 2. Wynik ukończenia studiów wpisany do dyplomu, przeliczony wg skali ocen stosowanej na Uczelni oraz na podstawie punktacji określonej w § 5 ust. 6 uchwały.</w:t>
      </w:r>
    </w:p>
    <w:p w14:paraId="00000A88" w14:textId="77777777" w:rsidR="00CA50FA" w:rsidRPr="00B67EC6" w:rsidRDefault="00A0512C">
      <w:pPr>
        <w:spacing w:before="240" w:after="240"/>
      </w:pPr>
      <w:r w:rsidRPr="00B67EC6">
        <w:t>Maksymalna do uzyskania liczba punktów rekrutacyjnych (LP) z obu Etapów wynosi 15.</w:t>
      </w:r>
    </w:p>
    <w:p w14:paraId="00000A89" w14:textId="77777777" w:rsidR="00CA50FA" w:rsidRDefault="00A0512C">
      <w:pPr>
        <w:spacing w:before="240" w:after="240"/>
        <w:rPr>
          <w:b/>
          <w:bCs/>
          <w:sz w:val="24"/>
          <w:szCs w:val="24"/>
        </w:rPr>
      </w:pPr>
      <w:r>
        <w:rPr>
          <w:b/>
          <w:bCs/>
          <w:sz w:val="24"/>
          <w:szCs w:val="24"/>
        </w:rPr>
        <w:t>3.2. Zasady, warunki tryb uznawania efektów uczenia się i okresów kształcenia oraz kwalifikacji uzyskanych w innej uczelni, w tym uczelni zagranicznej</w:t>
      </w:r>
    </w:p>
    <w:p w14:paraId="00000A8B" w14:textId="27B5B794" w:rsidR="00CA50FA" w:rsidRPr="00B67EC6" w:rsidRDefault="00A0512C">
      <w:pPr>
        <w:spacing w:after="0"/>
      </w:pPr>
      <w:r w:rsidRPr="00B67EC6">
        <w:t>Przepisy regulujące zasady odbywania studiów i warunki uznawania efektów uczenia się i okresów kształcenia oraz kwalifikacji uzyskanych w innej uczelni, w tym uczelni zagranicznej, zawarte są</w:t>
      </w:r>
      <w:r w:rsidRPr="00B67EC6">
        <w:br/>
        <w:t xml:space="preserve">w obowiązującym </w:t>
      </w:r>
      <w:r w:rsidRPr="00B67EC6">
        <w:rPr>
          <w:i/>
          <w:iCs/>
        </w:rPr>
        <w:t>Regulaminie studiów na Uniwersytecie Zielonogórskim</w:t>
      </w:r>
      <w:r w:rsidRPr="00B67EC6">
        <w:t xml:space="preserve"> (załącznik nr 1 do Uchwały</w:t>
      </w:r>
      <w:r w:rsidRPr="00B67EC6">
        <w:br/>
      </w:r>
      <w:sdt>
        <w:sdtPr>
          <w:tag w:val="goog_rdk_60"/>
          <w:id w:val="-595132710"/>
        </w:sdtPr>
        <w:sdtEndPr/>
        <w:sdtContent/>
      </w:sdt>
      <w:r w:rsidRPr="00B67EC6">
        <w:t xml:space="preserve">nr 147 Senatu UZ z dnia </w:t>
      </w:r>
      <w:r w:rsidRPr="00B67EC6">
        <w:rPr>
          <w:sz w:val="24"/>
          <w:szCs w:val="24"/>
          <w:highlight w:val="white"/>
        </w:rPr>
        <w:t>23.04.2025</w:t>
      </w:r>
      <w:r w:rsidRPr="00B67EC6">
        <w:t xml:space="preserve"> r. Tekst jednolity Uchwały nr 389 Senatu UZ z dnia 17 kwietnia 2019 r. dostępny na stronie internetowej </w:t>
      </w:r>
      <w:hyperlink r:id="rId20">
        <w:r w:rsidRPr="00B67EC6">
          <w:rPr>
            <w:u w:val="single"/>
          </w:rPr>
          <w:t>https://bos.uz.zgora.pl/studenci/regulamin-studiow</w:t>
        </w:r>
      </w:hyperlink>
      <w:r w:rsidRPr="00B67EC6">
        <w:t xml:space="preserve">). Zgodnie z zapisami § 19 </w:t>
      </w:r>
      <w:r w:rsidRPr="00B67EC6">
        <w:rPr>
          <w:i/>
          <w:iCs/>
        </w:rPr>
        <w:t>Regulaminu studiów</w:t>
      </w:r>
      <w:r w:rsidRPr="00B67EC6">
        <w:t xml:space="preserve"> studentowi przenoszącemu zajęcia zaliczone w uczelni innej niż macierzysta, w tym zagranicznej, przypisuje się taką liczbę punktów ECTS, jaka jest przypisana efektom uczenia się uzyskiwanym w wyniku realizacji odpowiednich zajęć i praktyk w Uniwersytecie. Decyzję o przeniesieniu zajęć podejmuje, na wniosek studenta, dziekan wydziału po zapoznaniu się</w:t>
      </w:r>
      <w:r w:rsidR="007C6715">
        <w:br/>
      </w:r>
      <w:r w:rsidRPr="00B67EC6">
        <w:t>z przedstawioną przez studenta dokumentacją przebiegu studiów i stwierdzeniu zbieżności uzyskanych efektów uczenia się z efektami uczenia się zakładanymi w programie studiów dla kierunku, poziomu</w:t>
      </w:r>
      <w:r w:rsidR="007C6715">
        <w:br/>
      </w:r>
      <w:r w:rsidRPr="00B67EC6">
        <w:t xml:space="preserve">i profilu kształcenia, na który przenosi się student. Ponadto obowiązują zapisy załącznika do uchwały nr 132 z dnia 06 marca 2024 roku Wydziałowej Rady ds. Kształcenia w sprawie przeniesienia się studenta na Wydziale Artystycznym (Zal_K3.2_1), zgodnie z którymi przeniesienie się studenta na inny kierunek może się odbyć tylko w ramach tej samej dyscypliny artystycznej, tj. dyscypliny </w:t>
      </w:r>
      <w:r w:rsidRPr="00B67EC6">
        <w:rPr>
          <w:i/>
          <w:iCs/>
        </w:rPr>
        <w:t>sztuki muzyczne</w:t>
      </w:r>
      <w:r w:rsidRPr="00B67EC6">
        <w:t xml:space="preserve"> lub dyscypliny </w:t>
      </w:r>
      <w:r w:rsidRPr="00B67EC6">
        <w:rPr>
          <w:i/>
          <w:iCs/>
        </w:rPr>
        <w:t>sztuki plastyczne i konserwacja dzieł sztuki</w:t>
      </w:r>
      <w:r w:rsidRPr="00B67EC6">
        <w:t xml:space="preserve"> w ramach których prowadzone są kierunki na Wydziale Artystycznym. Powyższy wymóg nie dotyczy studentów pierwszych semestrów, którzy mogą wnioskować o przeniesienie z kierunku studiów prowadzonego w ramach innej dyscypliny artystycznej lub naukowej. W przypadku studenta ubiegającego się o przeniesienie na kierunek sztuki wizualne, dziekan wydziału powołuje komisję złożoną z wykładowców prowadzących zajęcia na danym kierunku w celu sprawdzenia poziomu wiedzy i umiejętności praktycznych studenta. Skład komisji jest zgodny ze specyfiką kierunku i profilu wybranego przez studenta. Na tej podstawie dziekan opiniuje wniosek studenta.</w:t>
      </w:r>
    </w:p>
    <w:p w14:paraId="00000A8C" w14:textId="77777777" w:rsidR="00CA50FA" w:rsidRPr="00B67EC6" w:rsidRDefault="00A0512C">
      <w:pPr>
        <w:spacing w:before="240" w:after="240"/>
      </w:pPr>
      <w:r w:rsidRPr="00B67EC6">
        <w:t>Obywatel Polski lub obywatel Ukrainy, którego pobyt na terytorium Rzeczypospolitej Polskiej jest uznawany za legalny na podstawie art. 2 ust. 1 ustawy z dnia 12 marca 2022 r. o pomocy obywatelom Ukrainy w związku z konfliktem zbrojnym na terytorium tego państwa, i który w dniu 24.02.2022 r. był studentem uczelni działającej na terytorium Ukrainy i oświadczy, że w tym dniu studiował na określonym roku studiów na kierunku sztuki wizualne w uczelni działającej na terytorium Ukrainy i nie dysponuje dokumentami poświadczającymi okresy studiów, zdane egzaminy, zaliczenia lub praktyki zawodowe, wydanymi przez tę uczelnię, może uzyskać zgodę na przeniesienie na studia na UZ, po stwierdzeniu przez dziekana, na podstawie rozmowy weryfikującej, zbieżności uzyskanych efektów uczenia się z efektami uczenia się zakładanymi w programie studiów dla kierunku, poziomu i profilu kształcenia. W przypadku stwierdzenia przez dziekana różnic w programie studiów lub efektach uczenia się, dziekan może zobowiązać studenta, do złożenia określonych egzaminów lub odbycia praktyk zawodowych.</w:t>
      </w:r>
    </w:p>
    <w:p w14:paraId="00000A8D" w14:textId="77777777" w:rsidR="00CA50FA" w:rsidRDefault="00A0512C">
      <w:pPr>
        <w:rPr>
          <w:b/>
          <w:bCs/>
          <w:sz w:val="24"/>
          <w:szCs w:val="24"/>
        </w:rPr>
      </w:pPr>
      <w:r>
        <w:rPr>
          <w:b/>
          <w:bCs/>
          <w:sz w:val="24"/>
          <w:szCs w:val="24"/>
        </w:rPr>
        <w:t>3.3. Zasady, warunki i tryb potwierdzenia efektów uczenia się uzyskanych w procesie uczenia się poza systemem studiów</w:t>
      </w:r>
    </w:p>
    <w:p w14:paraId="00000A8E" w14:textId="77777777" w:rsidR="00CA50FA" w:rsidRDefault="00CA50FA"/>
    <w:p w14:paraId="00000A8F" w14:textId="77777777" w:rsidR="00CA50FA" w:rsidRPr="00B67EC6" w:rsidRDefault="00A0512C">
      <w:r w:rsidRPr="00B67EC6">
        <w:lastRenderedPageBreak/>
        <w:t>Potwierdzanie efektów uczenia się to propozycja dla osób, chcących ukończyć studia pierwszego lub drugiego stopnia, które posiadają doświadczenie zawodowe i poza systemem studiów zdobyły wiedzę, umiejętności lub kompetencje społeczne pozwalające zaliczyć przedmioty na wybranym kierunku studiów. Kandydaci na studia pierwszego stopnia (licencjackie lub inżynierskie) muszą legitymować się świadectwem dojrzałości i co najmniej pięcioletnim doświadczeniem zawodowym. Kandydaci na studia drugiego stopnia (magisterskie) powinni legitymować się dyplomem ukończenia studiów pierwszego stopnia i co najmniej trzyletnim doświadczeniem zawodowym po ich ukończeniu. Kandydaci posiadający już ukończone studia magisterskie, którzy chcą podjąć kształcenie na nowym kierunku studiów muszą legitymować się co najmniej dwuletnim doświadczeniem zawodowym od momentu uzyskania stopnia magistra lub równorzędnego.</w:t>
      </w:r>
    </w:p>
    <w:p w14:paraId="00000A90" w14:textId="77777777" w:rsidR="00CA50FA" w:rsidRPr="00B67EC6" w:rsidRDefault="00A0512C">
      <w:r w:rsidRPr="00B67EC6">
        <w:t>Potwierdzenie efektów uczenia się pozwala na zaliczenie przedmiotów studiów na kierunku sztuki wizualne w wymiarze nie większym niż 50% punktów ECTS przypisanych do kierunku sztuki wizualne. W konsekwencji może się to przyczynić do zmniejszenia intensywności studiów, a nawet ich skrócenia. Procedurę potwierdzania efektów uczenia się przed przystąpieniem do procesu rekrutacji. Odpowiednie wnioski można składać od 1 lutego do 30 kwietnia. Procedura powinna być przeprowadzana w ciągu 30 dni. Procedurę przeprowadzają komisje powoływane na podstawie wniosku przez dziekanów właściwych wydziałów. Na każdym wydziale powołani są konsultanci, którzy pomogą we właściwym przygotowaniu wniosków.</w:t>
      </w:r>
    </w:p>
    <w:p w14:paraId="00000A91" w14:textId="77777777" w:rsidR="00CA50FA" w:rsidRPr="00B67EC6" w:rsidRDefault="00A0512C">
      <w:r w:rsidRPr="00B67EC6">
        <w:t>Potwierdzenie efektów uczenia się polega na sprawdzeniu przez komisję posiadanej wiedzy, umiejętności i kompetencji społecznych wskazanych we wniosku w odniesieniu do poszczególnych przedmiotów. Załączone do wniosku zaświadczenia, świadectwa i certyfikaty mają tylko charakter pomocniczy i nie mogą być podstawą do weryfikacji efektów uczenia się. Po zakończeniu procedury komisja wydaje odpowiednie zaświadczenie, które należy przedłożyć podczas rekrutacji na kierunek architektura wnętrz na Uniwersytecie Zielonogórskim. Jeśli decyzje komisji weryfikującej wzbudzą wątpliwości można się od nich odwołać w ciągu 14 dni do powołanej przez dziekana komisji odwoławczej, która może podtrzymać wcześniejszą decyzję lub skierować sprawę do ponownego rozpoznania. Procedura potwierdzania efektów uczenia się jest odpłatna. Na wysokość opłaty ma wpływ liczba wnioskowanych przedmiotów i koszt przeprowadzenia procedury dla poszczególnych efektów kształcenia. Procedura przeprowadzana jest po uprzednim zawarciu z uczelnią umowy i po uiszczeniu opłaty.</w:t>
      </w:r>
    </w:p>
    <w:p w14:paraId="00000A92" w14:textId="77777777" w:rsidR="00CA50FA" w:rsidRPr="00B67EC6" w:rsidRDefault="00A0512C">
      <w:r w:rsidRPr="00B67EC6">
        <w:t>Na każdym kierunku studiów określony jest odpowiedni limit miejsc dla osób ubiegających się</w:t>
      </w:r>
      <w:r w:rsidRPr="00B67EC6">
        <w:br/>
        <w:t>o przyjęcia na studia na podstawie procedury potwierdzania efektów uczenia się. Dla każdego kierunku tworzy się listy rankingowe kandydatów, którym potwierdzono efekty uczenia się według średniej ważonej ocen z zaliczonych przedmiotów. Szczegółowe zasady przeprowadzania procedury potwierdzania efektów uczenia się zostały zawarte w uchwale senatu UZ nr 550 z dnia 25 września 2019 roku w sprawie określenia sposobu potwierdzania efektów uczenia się w Uniwersytecie Zielonogórskim (Zal_K3.3_1). Szczegółowe informacje znajdują się na stronie internetowej UZ:</w:t>
      </w:r>
    </w:p>
    <w:p w14:paraId="00000A93" w14:textId="77777777" w:rsidR="00CA50FA" w:rsidRPr="00B67EC6" w:rsidRDefault="0059150C">
      <w:hyperlink r:id="rId21">
        <w:r w:rsidR="00A0512C" w:rsidRPr="00B67EC6">
          <w:rPr>
            <w:u w:val="single"/>
          </w:rPr>
          <w:t>https://kształcenie.uz.zgora.pl/ksztalcenie/potwierdzanie-efektow-uczenia-sie</w:t>
        </w:r>
      </w:hyperlink>
      <w:r w:rsidR="00A0512C" w:rsidRPr="00B67EC6">
        <w:t xml:space="preserve"> </w:t>
      </w:r>
    </w:p>
    <w:p w14:paraId="00000A94" w14:textId="77777777" w:rsidR="00CA50FA" w:rsidRPr="00B67EC6" w:rsidRDefault="00A0512C">
      <w:r w:rsidRPr="00B67EC6">
        <w:t xml:space="preserve">Z uwagi na brak zainteresowania przeprowadzeniem procedury przez kandydatów na studia w roku akademickim 2024/2025 wydziały Uniwersytetu Zielonogórskiego, w tym Wydział Artystyczny, nie zgłosiły oferty dotyczącej potwierdzania efektów uczenia się, w związku z tym nie będą prowadziły procedury postępowań. </w:t>
      </w:r>
    </w:p>
    <w:p w14:paraId="00000A95" w14:textId="77777777" w:rsidR="00CA50FA" w:rsidRPr="00B67EC6" w:rsidRDefault="00A0512C">
      <w:r w:rsidRPr="00B67EC6">
        <w:t xml:space="preserve">Zasady i tryb postępowania nostryfikacyjnego dotyczącego dyplomów ukończenia studiów za granicą przeprowadzonego w Uniwersytecie Zielonogórskim oraz wysokość opłaty za przeprowadzenie postępowania nostryfikacyjnego oraz warunki i tryb zwalniania z opłaty zostały określone w odrębnym Zarządzeniu Rektora (Zarządzenie nr 125 Rektora Uniwersytetu Zielonogórskiego z dnia 13 września 2022 roku w sprawie nostryfikacji dyplomów ukończenia studiów za granicą w Uniwersytecie </w:t>
      </w:r>
      <w:r w:rsidRPr="00B67EC6">
        <w:lastRenderedPageBreak/>
        <w:t xml:space="preserve">Zielonogórskim) (Zal_K3.3_2). Szczegółowe informacje zasad i trybu postępowania nostryfikacyjnego znajdują się na stronie internetowej UZ: </w:t>
      </w:r>
    </w:p>
    <w:p w14:paraId="00000A96" w14:textId="77777777" w:rsidR="00CA50FA" w:rsidRPr="00B67EC6" w:rsidRDefault="0059150C">
      <w:hyperlink r:id="rId22">
        <w:r w:rsidR="00A0512C" w:rsidRPr="00B67EC6">
          <w:rPr>
            <w:u w:val="single"/>
          </w:rPr>
          <w:t>https://ksztalcenie.uz.zgora.pl/ksztalcenie/nostryfikacja-dyplomu</w:t>
        </w:r>
      </w:hyperlink>
      <w:r w:rsidR="00A0512C" w:rsidRPr="00B67EC6">
        <w:t>.</w:t>
      </w:r>
    </w:p>
    <w:p w14:paraId="00000A97" w14:textId="77777777" w:rsidR="00CA50FA" w:rsidRDefault="00CA50FA"/>
    <w:p w14:paraId="00000A98" w14:textId="77777777" w:rsidR="00CA50FA" w:rsidRDefault="00A0512C">
      <w:pPr>
        <w:rPr>
          <w:b/>
          <w:bCs/>
          <w:sz w:val="24"/>
          <w:szCs w:val="24"/>
        </w:rPr>
      </w:pPr>
      <w:r>
        <w:rPr>
          <w:b/>
          <w:bCs/>
          <w:sz w:val="24"/>
          <w:szCs w:val="24"/>
        </w:rPr>
        <w:t xml:space="preserve">3.4. Zasady, warunki i tryb dyplomowania na każdym z poziomów studiów </w:t>
      </w:r>
    </w:p>
    <w:p w14:paraId="00000A99" w14:textId="77777777" w:rsidR="00CA50FA" w:rsidRDefault="00CA50FA">
      <w:pPr>
        <w:rPr>
          <w:b/>
          <w:bCs/>
          <w:sz w:val="24"/>
          <w:szCs w:val="24"/>
        </w:rPr>
      </w:pPr>
    </w:p>
    <w:p w14:paraId="00000A9A" w14:textId="24BF2609" w:rsidR="00CA50FA" w:rsidRDefault="00A0512C">
      <w:r>
        <w:t xml:space="preserve">Podstawę prawną ustalonych na Wydziale Artystycznym zasad dyplomowania stanowi §47 – §53 </w:t>
      </w:r>
      <w:r>
        <w:rPr>
          <w:i/>
          <w:iCs/>
        </w:rPr>
        <w:t>Regulaminu Studiów na Uniwersytecie Zielonogórskim</w:t>
      </w:r>
      <w:r>
        <w:t xml:space="preserve"> oraz Zarządzenie nr 149 Rektora Uniwersytetu Zielonogórskiego z dnia 30. października 2024 r. w sprawie wprowadzenia zasad dotyczących składania pracy dyplomowej oraz warunków przystąpienia do egzaminu dyplomowego w Uniwersytecie Zielonogórskim (Zal_K3.4_1</w:t>
      </w:r>
      <w:r w:rsidR="003B1BDD">
        <w:t>-</w:t>
      </w:r>
      <w:r w:rsidR="0041541E">
        <w:t>4</w:t>
      </w:r>
      <w:r>
        <w:t>) oraz Załącznik B Uchwały nr 192 Wydziałowej Rady ds. Kształcenia z dnia 06.05.2025 roku w sprawie szczegółowych zasad dotyczących prac dyplomowych na kierunkach prowadzonych na Wydziale Artystycznym Uniwersytetu Zielonogórskiego (Zal_K3.4_</w:t>
      </w:r>
      <w:r w:rsidR="0041541E">
        <w:t>5</w:t>
      </w:r>
      <w:r>
        <w:t>).</w:t>
      </w:r>
    </w:p>
    <w:p w14:paraId="00000A9B" w14:textId="77777777" w:rsidR="00CA50FA" w:rsidRDefault="00A0512C">
      <w:pPr>
        <w:spacing w:after="0"/>
      </w:pPr>
      <w:r w:rsidRPr="008675E3">
        <w:t xml:space="preserve">Obowiązujące zasady dyplomowania na kierunku sztuki wizualne zawarte w dokumencie </w:t>
      </w:r>
      <w:hyperlink r:id="rId23">
        <w:r w:rsidRPr="008675E3">
          <w:rPr>
            <w:i/>
            <w:iCs/>
            <w:highlight w:val="white"/>
          </w:rPr>
          <w:t>Szczegółowe zasady dotyczące prac dyplomowych prowadzonych na Wydziale Artystycznym Uniwersytetu Zielonogórskiego w Instytucie Sztuk Wizualnych w dyscyplinie sztuki plastyczne i konserwacja dzieł sztuki</w:t>
        </w:r>
      </w:hyperlink>
      <w:r>
        <w:rPr>
          <w:i/>
          <w:iCs/>
          <w:highlight w:val="white"/>
        </w:rPr>
        <w:t xml:space="preserve"> są corocznie wnikliwie korygowane przez Zespół ds. Programowych w Instytucie Sztuk Wizualnych i w przypadku wprowadzanych zmian zatwierdzany przez Wydziałową Radę ds. Kształcenia. Dokument opublikowany jest na stronie</w:t>
      </w:r>
      <w:hyperlink r:id="rId24">
        <w:r>
          <w:rPr>
            <w:color w:val="000000"/>
            <w:highlight w:val="white"/>
            <w:u w:val="single"/>
          </w:rPr>
          <w:t>.</w:t>
        </w:r>
      </w:hyperlink>
      <w:r>
        <w:t xml:space="preserve"> </w:t>
      </w:r>
      <w:hyperlink r:id="rId25">
        <w:r>
          <w:rPr>
            <w:u w:val="single"/>
          </w:rPr>
          <w:t>https://isw.uz.zgora.pl/ksztalcenie/zasady-dyplomowania</w:t>
        </w:r>
      </w:hyperlink>
      <w:r>
        <w:t xml:space="preserve"> wraz z następującymi załącznikami:</w:t>
      </w:r>
    </w:p>
    <w:p w14:paraId="00000A9C" w14:textId="4E37E53E" w:rsidR="00CA50FA" w:rsidRDefault="0059150C">
      <w:pPr>
        <w:spacing w:after="0"/>
        <w:rPr>
          <w:highlight w:val="white"/>
        </w:rPr>
      </w:pPr>
      <w:hyperlink r:id="rId26">
        <w:r w:rsidR="00A0512C">
          <w:rPr>
            <w:highlight w:val="white"/>
          </w:rPr>
          <w:t>Zał. 1 ISW:</w:t>
        </w:r>
      </w:hyperlink>
      <w:hyperlink r:id="rId27">
        <w:r w:rsidR="00A0512C">
          <w:rPr>
            <w:highlight w:val="white"/>
          </w:rPr>
          <w:t xml:space="preserve"> Wzór strony tytułowej teoretycznej części pracy dyplomowej</w:t>
        </w:r>
      </w:hyperlink>
      <w:r w:rsidR="00A0512C">
        <w:rPr>
          <w:highlight w:val="white"/>
        </w:rPr>
        <w:t xml:space="preserve"> (Zal_K3.4_</w:t>
      </w:r>
      <w:r w:rsidR="00D33867">
        <w:rPr>
          <w:highlight w:val="white"/>
        </w:rPr>
        <w:t>6</w:t>
      </w:r>
      <w:r w:rsidR="00A0512C">
        <w:rPr>
          <w:highlight w:val="white"/>
        </w:rPr>
        <w:t>)</w:t>
      </w:r>
    </w:p>
    <w:p w14:paraId="00000A9D" w14:textId="4B7B7D1E" w:rsidR="00CA50FA" w:rsidRDefault="0059150C">
      <w:pPr>
        <w:spacing w:after="0"/>
        <w:rPr>
          <w:highlight w:val="white"/>
        </w:rPr>
      </w:pPr>
      <w:hyperlink r:id="rId28">
        <w:r w:rsidR="00A0512C">
          <w:rPr>
            <w:highlight w:val="white"/>
          </w:rPr>
          <w:t>Zał. 2 ISW:</w:t>
        </w:r>
      </w:hyperlink>
      <w:hyperlink r:id="rId29">
        <w:r w:rsidR="00A0512C">
          <w:rPr>
            <w:highlight w:val="white"/>
          </w:rPr>
          <w:t xml:space="preserve"> Oświadczenie studenta o oryginalności pracy dyplomowej</w:t>
        </w:r>
      </w:hyperlink>
      <w:r w:rsidR="00A0512C">
        <w:rPr>
          <w:highlight w:val="white"/>
        </w:rPr>
        <w:t xml:space="preserve"> (Zal_K3.4_</w:t>
      </w:r>
      <w:r w:rsidR="0001271D">
        <w:rPr>
          <w:highlight w:val="white"/>
        </w:rPr>
        <w:t>7</w:t>
      </w:r>
      <w:r w:rsidR="00A0512C">
        <w:rPr>
          <w:highlight w:val="white"/>
        </w:rPr>
        <w:t>)</w:t>
      </w:r>
    </w:p>
    <w:p w14:paraId="00000A9E" w14:textId="35CCE0F2" w:rsidR="00CA50FA" w:rsidRDefault="0059150C">
      <w:pPr>
        <w:spacing w:after="0"/>
        <w:rPr>
          <w:highlight w:val="white"/>
        </w:rPr>
      </w:pPr>
      <w:hyperlink r:id="rId30">
        <w:r w:rsidR="00A0512C">
          <w:rPr>
            <w:highlight w:val="white"/>
          </w:rPr>
          <w:t>Zał. 3 ISW:</w:t>
        </w:r>
      </w:hyperlink>
      <w:hyperlink r:id="rId31">
        <w:r w:rsidR="00A0512C">
          <w:rPr>
            <w:highlight w:val="white"/>
          </w:rPr>
          <w:t xml:space="preserve"> Oświadczenie studenta o wyrażeniu zgody na korzystanie przez UZ z pracy dyplomowej do celów dydaktycznych oraz promocyjnych</w:t>
        </w:r>
      </w:hyperlink>
      <w:r w:rsidR="00A0512C">
        <w:rPr>
          <w:highlight w:val="white"/>
        </w:rPr>
        <w:t xml:space="preserve"> (Zal_K3.4_</w:t>
      </w:r>
      <w:r w:rsidR="0001271D">
        <w:rPr>
          <w:highlight w:val="white"/>
        </w:rPr>
        <w:t>8</w:t>
      </w:r>
      <w:r w:rsidR="00A0512C">
        <w:rPr>
          <w:highlight w:val="white"/>
        </w:rPr>
        <w:t>)</w:t>
      </w:r>
    </w:p>
    <w:p w14:paraId="00000A9F" w14:textId="639F9CE6" w:rsidR="00CA50FA" w:rsidRDefault="0059150C">
      <w:pPr>
        <w:spacing w:after="0"/>
        <w:rPr>
          <w:highlight w:val="white"/>
        </w:rPr>
      </w:pPr>
      <w:hyperlink r:id="rId32">
        <w:r w:rsidR="00A0512C">
          <w:rPr>
            <w:highlight w:val="white"/>
          </w:rPr>
          <w:t>Zał. 4 ISW: Instrukcja przygotowania dokumentacji artystycznej części pracy dyplomowej – dla recenzenta/ki oraz do akt i archiwum ISW</w:t>
        </w:r>
      </w:hyperlink>
      <w:r w:rsidR="00A0512C">
        <w:rPr>
          <w:highlight w:val="white"/>
        </w:rPr>
        <w:t xml:space="preserve"> (Zal_K3.4_</w:t>
      </w:r>
      <w:r w:rsidR="0001271D">
        <w:rPr>
          <w:highlight w:val="white"/>
        </w:rPr>
        <w:t>9</w:t>
      </w:r>
      <w:r w:rsidR="00A0512C">
        <w:rPr>
          <w:highlight w:val="white"/>
        </w:rPr>
        <w:t>)</w:t>
      </w:r>
    </w:p>
    <w:p w14:paraId="00000AA0" w14:textId="5CC1C43D" w:rsidR="00CA50FA" w:rsidRDefault="0059150C">
      <w:pPr>
        <w:spacing w:after="0"/>
        <w:rPr>
          <w:highlight w:val="white"/>
        </w:rPr>
      </w:pPr>
      <w:hyperlink r:id="rId33">
        <w:r w:rsidR="00A0512C">
          <w:rPr>
            <w:highlight w:val="white"/>
          </w:rPr>
          <w:t>Zał. 5 ISW:</w:t>
        </w:r>
      </w:hyperlink>
      <w:hyperlink r:id="rId34">
        <w:r w:rsidR="00A0512C">
          <w:rPr>
            <w:highlight w:val="white"/>
          </w:rPr>
          <w:t xml:space="preserve"> Regulamin aneksu do części artystycznej dyplomu</w:t>
        </w:r>
      </w:hyperlink>
      <w:r w:rsidR="00A0512C">
        <w:rPr>
          <w:highlight w:val="white"/>
        </w:rPr>
        <w:t xml:space="preserve"> (Zal_K3.4_</w:t>
      </w:r>
      <w:r w:rsidR="0001271D">
        <w:rPr>
          <w:highlight w:val="white"/>
        </w:rPr>
        <w:t>10</w:t>
      </w:r>
      <w:r w:rsidR="00A0512C">
        <w:rPr>
          <w:highlight w:val="white"/>
        </w:rPr>
        <w:t>)</w:t>
      </w:r>
    </w:p>
    <w:p w14:paraId="00000AA1" w14:textId="6799457B" w:rsidR="00CA50FA" w:rsidRDefault="0059150C">
      <w:pPr>
        <w:spacing w:after="0"/>
        <w:rPr>
          <w:highlight w:val="white"/>
        </w:rPr>
      </w:pPr>
      <w:hyperlink r:id="rId35">
        <w:r w:rsidR="00A0512C">
          <w:rPr>
            <w:highlight w:val="white"/>
          </w:rPr>
          <w:t>Zał. 5.1 ISW:</w:t>
        </w:r>
      </w:hyperlink>
      <w:hyperlink r:id="rId36">
        <w:r w:rsidR="00A0512C">
          <w:rPr>
            <w:highlight w:val="white"/>
          </w:rPr>
          <w:t xml:space="preserve"> Wstępna deklaracja realizacji aneks</w:t>
        </w:r>
      </w:hyperlink>
      <w:r w:rsidR="00A0512C">
        <w:rPr>
          <w:highlight w:val="white"/>
        </w:rPr>
        <w:t xml:space="preserve"> (Zal_K3.4_</w:t>
      </w:r>
      <w:r w:rsidR="0001271D">
        <w:rPr>
          <w:highlight w:val="white"/>
        </w:rPr>
        <w:t>11</w:t>
      </w:r>
      <w:r w:rsidR="00A0512C">
        <w:rPr>
          <w:highlight w:val="white"/>
        </w:rPr>
        <w:t>)</w:t>
      </w:r>
    </w:p>
    <w:p w14:paraId="00000AA2" w14:textId="14ACD8E6" w:rsidR="00CA50FA" w:rsidRDefault="0059150C">
      <w:pPr>
        <w:spacing w:after="0"/>
        <w:rPr>
          <w:highlight w:val="white"/>
        </w:rPr>
      </w:pPr>
      <w:hyperlink r:id="rId37">
        <w:r w:rsidR="00A0512C">
          <w:rPr>
            <w:highlight w:val="white"/>
          </w:rPr>
          <w:t>Zał. 5.2 ISW:</w:t>
        </w:r>
      </w:hyperlink>
      <w:hyperlink r:id="rId38">
        <w:r w:rsidR="00A0512C">
          <w:rPr>
            <w:highlight w:val="white"/>
          </w:rPr>
          <w:t xml:space="preserve"> Końcowa deklaracja realizacji aneksu</w:t>
        </w:r>
      </w:hyperlink>
      <w:r w:rsidR="00A0512C">
        <w:rPr>
          <w:highlight w:val="white"/>
        </w:rPr>
        <w:t xml:space="preserve"> (Zal_K3.4_1</w:t>
      </w:r>
      <w:r w:rsidR="0001271D">
        <w:rPr>
          <w:highlight w:val="white"/>
        </w:rPr>
        <w:t>2</w:t>
      </w:r>
      <w:r w:rsidR="00A0512C">
        <w:rPr>
          <w:highlight w:val="white"/>
        </w:rPr>
        <w:t>)</w:t>
      </w:r>
    </w:p>
    <w:p w14:paraId="00000AA3" w14:textId="7A757EF0" w:rsidR="00CA50FA" w:rsidRDefault="0059150C">
      <w:pPr>
        <w:spacing w:after="0"/>
        <w:rPr>
          <w:highlight w:val="white"/>
        </w:rPr>
      </w:pPr>
      <w:hyperlink r:id="rId39">
        <w:r w:rsidR="00A0512C">
          <w:rPr>
            <w:highlight w:val="white"/>
          </w:rPr>
          <w:t xml:space="preserve">Zał. 5.3 ISW: </w:t>
        </w:r>
      </w:hyperlink>
      <w:hyperlink r:id="rId40">
        <w:r w:rsidR="00A0512C">
          <w:rPr>
            <w:highlight w:val="white"/>
          </w:rPr>
          <w:t>Opinia opiekuna aneksu</w:t>
        </w:r>
      </w:hyperlink>
      <w:r w:rsidR="00A0512C">
        <w:rPr>
          <w:highlight w:val="white"/>
        </w:rPr>
        <w:t xml:space="preserve"> (Zal_K3.4_1</w:t>
      </w:r>
      <w:r w:rsidR="0001271D">
        <w:rPr>
          <w:highlight w:val="white"/>
        </w:rPr>
        <w:t>3</w:t>
      </w:r>
      <w:r w:rsidR="00A0512C">
        <w:rPr>
          <w:highlight w:val="white"/>
        </w:rPr>
        <w:t>)</w:t>
      </w:r>
    </w:p>
    <w:p w14:paraId="00000AA4" w14:textId="25938590" w:rsidR="00CA50FA" w:rsidRDefault="0059150C">
      <w:pPr>
        <w:spacing w:after="0"/>
        <w:rPr>
          <w:highlight w:val="white"/>
        </w:rPr>
      </w:pPr>
      <w:hyperlink r:id="rId41">
        <w:r w:rsidR="00A0512C">
          <w:rPr>
            <w:highlight w:val="white"/>
          </w:rPr>
          <w:t>Zał. 5.4 ISW:</w:t>
        </w:r>
      </w:hyperlink>
      <w:hyperlink r:id="rId42">
        <w:r w:rsidR="00A0512C">
          <w:rPr>
            <w:highlight w:val="white"/>
          </w:rPr>
          <w:t xml:space="preserve"> Instrukcja przygotowania dokumentacji aneksu do archiwum ISW</w:t>
        </w:r>
      </w:hyperlink>
      <w:r w:rsidR="00A0512C">
        <w:rPr>
          <w:highlight w:val="white"/>
        </w:rPr>
        <w:t xml:space="preserve"> (Zal_K3.4_1</w:t>
      </w:r>
      <w:r w:rsidR="0001271D">
        <w:rPr>
          <w:highlight w:val="white"/>
        </w:rPr>
        <w:t>4</w:t>
      </w:r>
      <w:r w:rsidR="00A0512C">
        <w:rPr>
          <w:highlight w:val="white"/>
        </w:rPr>
        <w:t>)</w:t>
      </w:r>
    </w:p>
    <w:p w14:paraId="00000AA5" w14:textId="335561BC" w:rsidR="00CA50FA" w:rsidRDefault="0059150C">
      <w:pPr>
        <w:spacing w:after="0"/>
      </w:pPr>
      <w:hyperlink r:id="rId43">
        <w:r w:rsidR="00A0512C">
          <w:rPr>
            <w:highlight w:val="white"/>
          </w:rPr>
          <w:t>Zał. 6 ISW:</w:t>
        </w:r>
      </w:hyperlink>
      <w:hyperlink r:id="rId44">
        <w:r w:rsidR="00A0512C">
          <w:rPr>
            <w:highlight w:val="white"/>
          </w:rPr>
          <w:t xml:space="preserve"> Wniosek o otwarty przebieg egzaminu dyplomowego</w:t>
        </w:r>
      </w:hyperlink>
      <w:r w:rsidR="00A0512C">
        <w:t xml:space="preserve"> (Zal_K3.4_1</w:t>
      </w:r>
      <w:r w:rsidR="0001271D">
        <w:t>5</w:t>
      </w:r>
      <w:r w:rsidR="00A0512C">
        <w:t>)</w:t>
      </w:r>
    </w:p>
    <w:p w14:paraId="00000AA6" w14:textId="77777777" w:rsidR="00CA50FA" w:rsidRDefault="00CA50FA">
      <w:pPr>
        <w:pBdr>
          <w:top w:val="nil"/>
          <w:left w:val="nil"/>
          <w:bottom w:val="nil"/>
          <w:right w:val="nil"/>
          <w:between w:val="nil"/>
        </w:pBdr>
        <w:spacing w:after="0"/>
        <w:rPr>
          <w:color w:val="000000"/>
        </w:rPr>
      </w:pPr>
    </w:p>
    <w:p w14:paraId="00000AA7" w14:textId="77777777" w:rsidR="00CA50FA" w:rsidRPr="00B67EC6" w:rsidRDefault="00A0512C">
      <w:pPr>
        <w:pBdr>
          <w:top w:val="nil"/>
          <w:left w:val="nil"/>
          <w:bottom w:val="nil"/>
          <w:right w:val="nil"/>
          <w:between w:val="nil"/>
        </w:pBdr>
        <w:spacing w:after="0"/>
      </w:pPr>
      <w:r w:rsidRPr="00B67EC6">
        <w:t xml:space="preserve">Dokument w formacie PDF (załącznik szczegółowe_zasady_prac_dyplomowych_isw) pt.” </w:t>
      </w:r>
      <w:hyperlink r:id="rId45">
        <w:r w:rsidRPr="00B67EC6">
          <w:rPr>
            <w:i/>
            <w:iCs/>
            <w:highlight w:val="white"/>
            <w:u w:val="single"/>
          </w:rPr>
          <w:t>Szczegółowe zasady dotyczące prac dyplomowych prowadzonych na Wydziale Artystycznym Uniwersytetu Zielonogórskiego w Instytucie Sztuk Wizualnych w dyscyplinie sztuki plastyczne i konserwacja dzieł sztuki</w:t>
        </w:r>
      </w:hyperlink>
      <w:r w:rsidRPr="00B67EC6">
        <w:t xml:space="preserve"> zawiera zasady wyboru i realizacji artystycznej części dyplomu:</w:t>
      </w:r>
    </w:p>
    <w:p w14:paraId="00000AA8" w14:textId="45134C6E" w:rsidR="00CA50FA" w:rsidRPr="00B67EC6" w:rsidRDefault="00A0512C">
      <w:pPr>
        <w:spacing w:after="0"/>
      </w:pPr>
      <w:r w:rsidRPr="00B67EC6">
        <w:t>Warunkiem dopuszczenia do egzaminu z części artystycznej jest zaliczenie przedmiotu pracownia dyplomująca w 6. semestrze studiów I stopnia. Studenci dokonują zapisu do jednej z pracowni dyplomujących w 4. semestrze. Artystyczną część pracy dyplomowej stanowi indywidualna i twórcza wypowiedź dyplomanta przygotowana pod opieką promotora – pedagoga prowadzącego jedną</w:t>
      </w:r>
      <w:r w:rsidRPr="00B67EC6">
        <w:br/>
        <w:t>z pracowni dyplomujących wybraną przez dyplomanta w zakresie: malarstwa, rysunku i intermediów, grafiki warsztatowej, grafiki projektowej, rzeźby, fotografii, działań performatywnych</w:t>
      </w:r>
      <w:r w:rsidR="0001271D">
        <w:br/>
      </w:r>
      <w:r w:rsidRPr="00B67EC6">
        <w:t>i multimedialnych, szkła artystycznego, tekstyliów i barwiarstwa.</w:t>
      </w:r>
    </w:p>
    <w:p w14:paraId="00000AA9" w14:textId="77777777" w:rsidR="00CA50FA" w:rsidRPr="00B67EC6" w:rsidRDefault="00A0512C">
      <w:pPr>
        <w:spacing w:after="0"/>
      </w:pPr>
      <w:r w:rsidRPr="00B67EC6">
        <w:t xml:space="preserve">Opiekę nad realizacją dyplomu, w tym jego ekspozycją, sprawuje prowadzący pracownię. Artystyczna część pracy dyplomowej w formie prezentowanego dzieła stanowi wyraz zainteresowań artystycznych oraz projektowych, postawy twórczej i umiejętności warsztatowych lub projektowych dyplomanta. </w:t>
      </w:r>
      <w:r w:rsidRPr="00B67EC6">
        <w:lastRenderedPageBreak/>
        <w:t xml:space="preserve">Związana jest z tematyką wybraną przez dyplomanta w uzgodnieniu z promotorem. Wybór tematu dyplomu dokonywany jest w 5. semestrze studiów. Obejmuje zakres w zależności od wyboru pracowni dyplomującej. Forma przedstawienia artystycznej części pracy dyplomowej, sposób ekspozycji oraz jej miejsce ustalane są przez studenta indywidualnie w porozumieniu z promotorem. </w:t>
      </w:r>
    </w:p>
    <w:p w14:paraId="00000AAA" w14:textId="38C6D17D" w:rsidR="00CA50FA" w:rsidRPr="00B67EC6" w:rsidRDefault="00A0512C">
      <w:pPr>
        <w:spacing w:after="0"/>
      </w:pPr>
      <w:r w:rsidRPr="00B67EC6">
        <w:t xml:space="preserve">Artystyczna część pracy dyplomowej w formie prezentowanego dzieła stanowi wyraz zainteresowań artystycznych, postawy twórczej i umiejętności warsztatowych dyplomanta. Jako dzieło rozumie się wystawę, prezentację prac o charakterze wynikającym ze specyfiki i programu wybranej artystycznej pracowni dyplomującej. </w:t>
      </w:r>
    </w:p>
    <w:p w14:paraId="00000AAB" w14:textId="77777777" w:rsidR="00CA50FA" w:rsidRDefault="00CA50FA">
      <w:pPr>
        <w:spacing w:after="0"/>
      </w:pPr>
    </w:p>
    <w:p w14:paraId="00000AAC" w14:textId="77777777" w:rsidR="00CA50FA" w:rsidRDefault="00A0512C">
      <w:pPr>
        <w:spacing w:after="0"/>
      </w:pPr>
      <w:r>
        <w:t>Aneks do dyplomu - zasady.</w:t>
      </w:r>
    </w:p>
    <w:p w14:paraId="00000AAD" w14:textId="77777777" w:rsidR="00CA50FA" w:rsidRDefault="00CA50FA">
      <w:pPr>
        <w:spacing w:after="0"/>
      </w:pPr>
    </w:p>
    <w:p w14:paraId="00000AAE" w14:textId="77777777" w:rsidR="00CA50FA" w:rsidRDefault="00A0512C">
      <w:pPr>
        <w:spacing w:after="0"/>
      </w:pPr>
      <w:r>
        <w:t>Studenci wszystkich kierunków mogą wykonać aneks do części artystycznej pracy dyplomowej</w:t>
      </w:r>
      <w:r>
        <w:br/>
        <w:t>w dowolnie wybranej przez siebie pracowni artystycznej lub projektowej pod opieką pedagoga prowadzącego – opiekuna aneksu. Prezentacja aneksu wymaga zgody Dyrektora Instytutu oraz promotora artystycznej części pracy dyplomowej (zał. 5 ISW). Uzyskanie wstępnej zgody na formularzu deklaracji wstępnej (zał. 5.1 ISW) powinno nastąpić w przypadku studiów I stopnia: do końca pierwszego miesiąca 5. semestru, a końcowej (zał. 5.2 ISW) do połowy pierwszego miesiąca 6. semestru; w przypadku studiów II stopnia: uzyskanie wstępnej zgody (zał. 5.1 ISW) do końca pierwszego miesiąca 3. semestru, a końcowej (zał. 5.2 ISW) do połowy pierwszego miesiąca</w:t>
      </w:r>
      <w:r>
        <w:br/>
        <w:t xml:space="preserve">4. semestru. Zgody należy złożyć z zachowaniem powyższych terminów w sekretariacie instytutu. Wykaz pracowni, zasady przystąpienia do aneksu i jego realizacja określone są w </w:t>
      </w:r>
      <w:r>
        <w:rPr>
          <w:i/>
          <w:iCs/>
        </w:rPr>
        <w:t>Regulaminie aneksu dyplomowego</w:t>
      </w:r>
      <w:r>
        <w:t xml:space="preserve"> (wraz z załącznikami: 5.1 ISW, 5.2 ISW, 5.3 ISW, 5.4 ISW). Aneks nie podlega ocenie numerycznej, natomiast opinia opiekuna aneksu (zał. 5.3 ISW) ma wpływ na ocenę pracy dyplomowej w dyskusji podczas obrony dyplomu. Opinię składa opiekun aneksu w sekretariacie instytutu tydzień przed datą egzaminu dyplomowego.</w:t>
      </w:r>
    </w:p>
    <w:p w14:paraId="00000AAF" w14:textId="77777777" w:rsidR="00CA50FA" w:rsidRDefault="00CA50FA">
      <w:pPr>
        <w:spacing w:after="0"/>
      </w:pPr>
    </w:p>
    <w:p w14:paraId="00000AB0" w14:textId="7203C1F1" w:rsidR="00CA50FA" w:rsidRDefault="00A0512C">
      <w:pPr>
        <w:spacing w:after="0"/>
      </w:pPr>
      <w:r>
        <w:t xml:space="preserve">Dokument </w:t>
      </w:r>
      <w:hyperlink r:id="rId46">
        <w:r>
          <w:rPr>
            <w:i/>
            <w:iCs/>
          </w:rPr>
          <w:t>Szczegółowe zasady dotyczące prac dyplomowych prowadzonych na Wydziale Artystycznym Uniwersytetu Zielonogórskiego w Instytucie Sztuk Wizualnych w dyscyplinie sztuki plastyczne</w:t>
        </w:r>
        <w:r w:rsidR="00151F02">
          <w:rPr>
            <w:i/>
            <w:iCs/>
          </w:rPr>
          <w:br/>
        </w:r>
        <w:r>
          <w:rPr>
            <w:i/>
            <w:iCs/>
          </w:rPr>
          <w:t>i konserwacja dzieł sztuki</w:t>
        </w:r>
      </w:hyperlink>
      <w:r>
        <w:t xml:space="preserve"> zawiera również opis procedur dotyczących egzaminu dyplomowego. </w:t>
      </w:r>
    </w:p>
    <w:p w14:paraId="00000AB1" w14:textId="77777777" w:rsidR="00CA50FA" w:rsidRDefault="00CA50FA">
      <w:pPr>
        <w:spacing w:after="0"/>
      </w:pPr>
    </w:p>
    <w:p w14:paraId="00000AB2" w14:textId="56102F98" w:rsidR="00CA50FA" w:rsidRDefault="00A0512C">
      <w:pPr>
        <w:spacing w:after="0"/>
      </w:pPr>
      <w:r>
        <w:t>Szczegółowa procedura przeprowadzania obron na Wydziale Artystycznym opisana jest</w:t>
      </w:r>
      <w:r>
        <w:br/>
        <w:t>w Zal_K3.4_1</w:t>
      </w:r>
      <w:r w:rsidR="008829A0">
        <w:t>6</w:t>
      </w:r>
      <w:r>
        <w:t>.</w:t>
      </w:r>
    </w:p>
    <w:p w14:paraId="00000AB3" w14:textId="77777777" w:rsidR="00CA50FA" w:rsidRDefault="00CA50FA">
      <w:pPr>
        <w:rPr>
          <w:b/>
          <w:bCs/>
          <w:sz w:val="24"/>
          <w:szCs w:val="24"/>
        </w:rPr>
      </w:pPr>
    </w:p>
    <w:p w14:paraId="00000AB4" w14:textId="77777777" w:rsidR="00CA50FA" w:rsidRDefault="00A0512C">
      <w:pPr>
        <w:rPr>
          <w:b/>
          <w:bCs/>
          <w:sz w:val="24"/>
          <w:szCs w:val="24"/>
        </w:rPr>
      </w:pPr>
      <w:r>
        <w:rPr>
          <w:b/>
          <w:bCs/>
          <w:sz w:val="24"/>
          <w:szCs w:val="24"/>
        </w:rPr>
        <w:t>3.5. Sposoby oraz narzędzia monitorowania i oceny postępów studentów (np. liczby kandydatów przyjętych na studia, odsiewu studentów, liczby studentów kończących studia w terminie) oraz działań podejmowanych na podstawie tych informacji, jak również sposobów wykorzystania analizy wyników nauczania w doskonaleniu procesu nauczania</w:t>
      </w:r>
      <w:r>
        <w:rPr>
          <w:b/>
          <w:bCs/>
          <w:sz w:val="24"/>
          <w:szCs w:val="24"/>
        </w:rPr>
        <w:br/>
        <w:t>i uczenia się studentów</w:t>
      </w:r>
    </w:p>
    <w:p w14:paraId="00000AB5" w14:textId="77777777" w:rsidR="00CA50FA" w:rsidRDefault="00CA50FA"/>
    <w:p w14:paraId="00000AB6" w14:textId="77777777" w:rsidR="00CA50FA" w:rsidRDefault="00A0512C">
      <w:pPr>
        <w:rPr>
          <w:highlight w:val="yellow"/>
        </w:rPr>
      </w:pPr>
      <w:r>
        <w:t>Monitorowanie, ocena postępów studentów oraz działania związane z doskonaleniem jakości kształcenia są realizowane zgodnie z procedurami określonymi przez Uczelniany System Zapewniania Jakości Kształcenia, ustala to Statut Uniwersytetu Zielonogórskiego w § 6 ust. 1 (Zal_K3.5_1)</w:t>
      </w:r>
      <w:r>
        <w:rPr>
          <w:highlight w:val="yellow"/>
        </w:rPr>
        <w:t xml:space="preserve"> </w:t>
      </w:r>
    </w:p>
    <w:p w14:paraId="00000AB7" w14:textId="77777777" w:rsidR="00CA50FA" w:rsidRDefault="00A0512C">
      <w:r>
        <w:t>Uczelniany System Zapewniania Jakości Kształcenia (USZJK) obejmuje działania polegające na zapewnianiu, doskonaleniu, promocji i kontroli jakości kształcenia w Uniwersytecie Zielonogórskim, wspiera ich wdrażanie na poziomie Uczelni oraz jednostek organizacyjnych, a także pozwala na monitorowanie efektów tych działań (szerzej opisane w kryterium 10).</w:t>
      </w:r>
    </w:p>
    <w:p w14:paraId="00000AB8" w14:textId="77777777" w:rsidR="00CA50FA" w:rsidRDefault="00A0512C">
      <w:r>
        <w:lastRenderedPageBreak/>
        <w:t xml:space="preserve">Realizację zadań USZJK opisują procedury działań projakościowych, monitorowania, sprawozdawczości i doskonalenia zamieszczone na stronie </w:t>
      </w:r>
      <w:hyperlink r:id="rId47">
        <w:r>
          <w:rPr>
            <w:u w:val="single"/>
          </w:rPr>
          <w:t>https://ksztalcenie.uz.zgora.pl/jakosc-ksztalcenia/akty-prawne</w:t>
        </w:r>
      </w:hyperlink>
      <w:r>
        <w:t xml:space="preserve"> (Zarządzenie nr 100 Rektora Uniwersytetu Zielonogórskiego z dnia 10 sierpnia 2023 roku w sprawie dokumentów i procedur Uczelnianego Systemu Zapewniania Jakości Kształcenia (Zal_K3.5_2).</w:t>
      </w:r>
    </w:p>
    <w:p w14:paraId="00000AB9" w14:textId="3B7B3446" w:rsidR="00CA50FA" w:rsidRDefault="00A0512C">
      <w:pPr>
        <w:rPr>
          <w:highlight w:val="yellow"/>
        </w:rPr>
      </w:pPr>
      <w:r>
        <w:t>Na poziomie Wydziału Artystycznego bieżące monitorowanie i ocena postępów studentów oraz działania związane z podnoszeniem jakości kształcenia jest realizowane przez Wydziałową Radę</w:t>
      </w:r>
      <w:r>
        <w:br/>
        <w:t>ds. Kształcenia, funkcjonującą w ramach USZJK. Skład osobowy Rady to: dziekan, prodziekan, zastępcy dyrektorów instytutów oraz przedstawiciele studentów. Działania Rady są realizowane zgodnie</w:t>
      </w:r>
      <w:r w:rsidR="006702EC">
        <w:t xml:space="preserve"> z procedurami ewaluacji kształcenia zawartymi w dokumencie: Załącznik nr 10 do zarządzenia nr 100 Rektora Uniwersytetu Zielonogórskiego z dnia 10 sierpnia 2023 r. (Zal_K3.5_3).</w:t>
      </w:r>
    </w:p>
    <w:p w14:paraId="00000ABA" w14:textId="77777777" w:rsidR="00CA50FA" w:rsidRDefault="00A0512C">
      <w:pPr>
        <w:spacing w:after="0"/>
      </w:pPr>
      <w:r>
        <w:t>Wydziałowa Rada ds. Kształcenia realizuje wyznaczone jej zadania wykorzystując szereg narzędzi, do których należą:</w:t>
      </w:r>
    </w:p>
    <w:p w14:paraId="00000ABB" w14:textId="77777777" w:rsidR="00CA50FA" w:rsidRDefault="00A0512C">
      <w:pPr>
        <w:spacing w:after="0"/>
      </w:pPr>
      <w:r>
        <w:t>• zestawienia statystyczne, pozwalające na monitorowanie procesu kształcenia od rekrutacji do ukończenie studiów a także śledzenie karier zawodowych absolwentów,</w:t>
      </w:r>
    </w:p>
    <w:p w14:paraId="00000ABC" w14:textId="77777777" w:rsidR="00CA50FA" w:rsidRDefault="00A0512C">
      <w:pPr>
        <w:spacing w:after="0"/>
      </w:pPr>
      <w:r>
        <w:t>• ankietowanie, pozwalające na uzyskanie jakościowej oceny procesu kształcenia i warunków studiowania przez studentów a także oceny warunków pracy przez pracowników Wydziału,</w:t>
      </w:r>
    </w:p>
    <w:p w14:paraId="00000ABD" w14:textId="77777777" w:rsidR="00CA50FA" w:rsidRDefault="00A0512C">
      <w:pPr>
        <w:spacing w:after="0"/>
      </w:pPr>
      <w:r>
        <w:t>• hospitacje, które polegają na obserwacji zajęć prowadzonych przez nauczyciela w celu ich analizy, często oceny, sformułowaniu wniosków inspirujących do coraz lepszej pracy. Służą przede wszystkim obserwacji aktywności i zachowań studentów na zajęciach, spowodowanych określonymi działaniami nauczyciela,</w:t>
      </w:r>
    </w:p>
    <w:p w14:paraId="00000ABE" w14:textId="77777777" w:rsidR="00CA50FA" w:rsidRDefault="00A0512C">
      <w:pPr>
        <w:spacing w:after="0"/>
      </w:pPr>
      <w:r>
        <w:t>• okresowe oceny infrastruktury, dokonywane przez dyrektora instytutu wg określonego przez niego, na okres kadencji, kalendarza, przy współudziale przedstawicieli Wydziałowej Rady ds. Kształcenia. Okresowe przeglądy infrastruktury obejmują w szczególności ocenę:</w:t>
      </w:r>
    </w:p>
    <w:p w14:paraId="00000ABF" w14:textId="77777777" w:rsidR="00CA50FA" w:rsidRDefault="00A0512C">
      <w:pPr>
        <w:spacing w:after="0"/>
      </w:pPr>
      <w:r>
        <w:t xml:space="preserve">- adekwatności infrastruktury wykorzystywanej na kierunku </w:t>
      </w:r>
      <w:r w:rsidRPr="008C3E57">
        <w:t xml:space="preserve">sztuki wizualne </w:t>
      </w:r>
      <w:r>
        <w:t>do sformułowanych dla niego efektów uczenia się i możliwości realizacji treści programowych kierunku przyporządkowanych do dyscyplin objętych zakresem działania instytutu, w tym wyposażenia sal dydaktycznych, laboratoriów, oprogramowania i zasobów bibliotecznych,</w:t>
      </w:r>
    </w:p>
    <w:p w14:paraId="00000AC0" w14:textId="77777777" w:rsidR="00CA50FA" w:rsidRDefault="00A0512C">
      <w:pPr>
        <w:spacing w:after="0"/>
      </w:pPr>
      <w:r>
        <w:t>- zapewnienia bezpieczeństwa studentom i zgodności z przepisami BHP.</w:t>
      </w:r>
    </w:p>
    <w:p w14:paraId="00000AC1" w14:textId="694040DA" w:rsidR="00CA50FA" w:rsidRDefault="00A0512C" w:rsidP="00AE1FB8">
      <w:pPr>
        <w:pStyle w:val="Akapitzlist"/>
        <w:numPr>
          <w:ilvl w:val="0"/>
          <w:numId w:val="58"/>
        </w:numPr>
        <w:spacing w:after="0"/>
        <w:ind w:left="142" w:hanging="142"/>
      </w:pPr>
      <w:r>
        <w:t>analiza monitoringu losów absolwentów:</w:t>
      </w:r>
    </w:p>
    <w:p w14:paraId="00000AC2" w14:textId="77777777" w:rsidR="00CA50FA" w:rsidRDefault="00A0512C">
      <w:pPr>
        <w:spacing w:after="0"/>
      </w:pPr>
      <w:r>
        <w:t>- na początku roku akademickiego dziekan otrzymuje stany liczbowe studentów z podziałem na kierunki, formę studiów oraz informację o liczbie skreślonych studentów, rezygnacji, absolwentów oraz liczbie studentów powtarzających semestr z powodu niezłożenia pracy dyplomowej w terminie. Dziekan przedstawia tę informację na posiedzeniu Wydziałowej Rady ds. Kształcenia. Wnioski</w:t>
      </w:r>
      <w:r>
        <w:br/>
        <w:t xml:space="preserve">z przeprowadzanej przez Radę analizy statystyk dotyczących monitorowania liczby studentów i ich osiągnięć, jak również dane pozyskane w wyniku ewaluacji pozwalają Radzie na monitorowanie postępów i podejmowanie działań w obszarze wspierania studentów i doskonalenia jakości kształcenia. </w:t>
      </w:r>
    </w:p>
    <w:p w14:paraId="00000AC3" w14:textId="77777777" w:rsidR="00CA50FA" w:rsidRDefault="00A0512C">
      <w:r>
        <w:t>Poniżej przedstawiono przykłady ankietowania i podejmowanych na ich podstawie działań.</w:t>
      </w:r>
    </w:p>
    <w:p w14:paraId="00000AC4" w14:textId="77777777" w:rsidR="00CA50FA" w:rsidRDefault="00A0512C">
      <w:pPr>
        <w:spacing w:after="0"/>
      </w:pPr>
      <w:r>
        <w:t xml:space="preserve">Na uczelnianej stronie Działu Kształcenia w zakładce </w:t>
      </w:r>
      <w:r>
        <w:rPr>
          <w:i/>
          <w:iCs/>
        </w:rPr>
        <w:t>Narzędzia ewaluacji</w:t>
      </w:r>
      <w:r>
        <w:t xml:space="preserve"> pod adresem </w:t>
      </w:r>
      <w:hyperlink r:id="rId48">
        <w:r>
          <w:rPr>
            <w:u w:val="single"/>
          </w:rPr>
          <w:t>https://ksztalcenie.uz.zgora.pl/jakosc-ksztalcenia/akty-prawne</w:t>
        </w:r>
      </w:hyperlink>
      <w:r>
        <w:t xml:space="preserve"> zamieszczone są następujące arkusze anonimowych, dobrowolnych ankiet, które stanowią istotne narzędzia procesu ewaluacji kształcenia</w:t>
      </w:r>
      <w:r>
        <w:br/>
        <w:t>a tym samym są źródłem wiedzy o dobrych i złych czynnikach wpływających na osiągnięcie zamierzonych efektów kształcenia:</w:t>
      </w:r>
    </w:p>
    <w:p w14:paraId="00000AC5" w14:textId="77777777" w:rsidR="00CA50FA" w:rsidRDefault="00A0512C">
      <w:pPr>
        <w:spacing w:after="0"/>
      </w:pPr>
      <w:r>
        <w:t xml:space="preserve">• </w:t>
      </w:r>
      <w:r>
        <w:rPr>
          <w:i/>
          <w:iCs/>
        </w:rPr>
        <w:t>ankieta oceny prowadzącego zajęcia</w:t>
      </w:r>
      <w:r>
        <w:t xml:space="preserve"> (dostępne również do pobrania na stronie: Akcja ewaluacja – Oceń belfra / Uniwersytet Zielonogórski https://uz.zgora.pl/student zakładka do systemu StudNet),</w:t>
      </w:r>
    </w:p>
    <w:p w14:paraId="00000AC6" w14:textId="77777777" w:rsidR="00CA50FA" w:rsidRDefault="00A0512C">
      <w:pPr>
        <w:spacing w:after="0"/>
      </w:pPr>
      <w:r>
        <w:t xml:space="preserve">• </w:t>
      </w:r>
      <w:r>
        <w:rPr>
          <w:i/>
          <w:iCs/>
        </w:rPr>
        <w:t>ankieta zadowolenia z warunków studiowania</w:t>
      </w:r>
      <w:r>
        <w:t xml:space="preserve"> - podsumowanie wyników zamieszczone na stronie Wydziału Artystycznego:</w:t>
      </w:r>
    </w:p>
    <w:p w14:paraId="00000AC7" w14:textId="77777777" w:rsidR="00CA50FA" w:rsidRDefault="00A0512C">
      <w:pPr>
        <w:spacing w:after="0"/>
      </w:pPr>
      <w:r>
        <w:t>https://bk.uz.zgora.pl/absolwent/badanie-losow-zawodowych-absolwentow</w:t>
      </w:r>
    </w:p>
    <w:p w14:paraId="00000AC8" w14:textId="77777777" w:rsidR="00CA50FA" w:rsidRDefault="00A0512C">
      <w:pPr>
        <w:spacing w:after="0"/>
      </w:pPr>
      <w:r>
        <w:t xml:space="preserve">• </w:t>
      </w:r>
      <w:r>
        <w:rPr>
          <w:i/>
          <w:iCs/>
        </w:rPr>
        <w:t>ankieta opinii nauczycieli akademickich o warunkach prowadzenia studiów</w:t>
      </w:r>
      <w:r>
        <w:t>,</w:t>
      </w:r>
    </w:p>
    <w:p w14:paraId="00000AC9" w14:textId="77777777" w:rsidR="00CA50FA" w:rsidRDefault="00A0512C">
      <w:pPr>
        <w:spacing w:after="0"/>
      </w:pPr>
      <w:r>
        <w:lastRenderedPageBreak/>
        <w:t xml:space="preserve">• </w:t>
      </w:r>
      <w:r>
        <w:rPr>
          <w:i/>
          <w:iCs/>
        </w:rPr>
        <w:t>ankieta dla uczestników studiów podyplomowych</w:t>
      </w:r>
      <w:r>
        <w:t>.</w:t>
      </w:r>
    </w:p>
    <w:p w14:paraId="00000ACA" w14:textId="77777777" w:rsidR="00CA50FA" w:rsidRDefault="00A0512C">
      <w:r>
        <w:t>Analiza tych informacji daje obraz warunków i jakości kształcenia, ukazując pozytywne strony, które należy wspierać i kontynuować, a także te negatywne, wymagające wprowadzenia działań naprawczych. Działaniami naprawczymi są np. rozmowy z nauczycielami, których dotyczą negatywne uwagi zawarte w ankietach. Celem rozmów jest ustalenie zasadności uwag negatywnych oraz opracowanie metod ich eliminacji.</w:t>
      </w:r>
    </w:p>
    <w:p w14:paraId="00000ACB" w14:textId="6ACDD1FD" w:rsidR="00CA50FA" w:rsidRDefault="00A0512C">
      <w:pPr>
        <w:spacing w:before="240" w:after="240"/>
        <w:rPr>
          <w:color w:val="800080"/>
        </w:rPr>
      </w:pPr>
      <w:r>
        <w:t xml:space="preserve">Wydziałowa Rada ds. Kształcenia przeprowadza również analizę losów absolwentów poszczególnych kierunków wykorzystując monitoring karier zawodowych absolwentów Uniwersytetu Zielonogórskiego prowadzony przez uczelniane Biuro Karier </w:t>
      </w:r>
      <w:hyperlink r:id="rId49">
        <w:r>
          <w:rPr>
            <w:u w:val="single"/>
          </w:rPr>
          <w:t xml:space="preserve">https://bk.uz.zgora.pl/ </w:t>
        </w:r>
      </w:hyperlink>
      <w:r>
        <w:t xml:space="preserve">oraz Ogólnopolski System Monitorowania Ekonomicznych Losów Absolwentów Szkół Wyższych </w:t>
      </w:r>
      <w:hyperlink r:id="rId50">
        <w:r>
          <w:rPr>
            <w:u w:val="single"/>
          </w:rPr>
          <w:t>https://ela.nauka.gov.pl/pl</w:t>
        </w:r>
      </w:hyperlink>
      <w:r>
        <w:t xml:space="preserve"> gdzie istnieje możliwość generowania różnych raportów ELA dla poszczególnych kierunków kształcenia. Monitoring karier zawodowych absolwentów daje możliwość uzyskania informacji na temat konfrontacji pozyskanej przez studentów wiedzy i umiejętności</w:t>
      </w:r>
      <w:r>
        <w:br/>
        <w:t>z wymaganiami rynku pracy. Ta perspektywa jest podstawą do ustalenia oczekiwań absolwentów związanych z programami studiów.</w:t>
      </w:r>
    </w:p>
    <w:p w14:paraId="00000ACC" w14:textId="77777777" w:rsidR="00CA50FA" w:rsidRDefault="00A0512C">
      <w:pPr>
        <w:spacing w:before="240" w:after="240"/>
        <w:rPr>
          <w:b/>
          <w:bCs/>
          <w:sz w:val="24"/>
          <w:szCs w:val="24"/>
        </w:rPr>
      </w:pPr>
      <w:r>
        <w:rPr>
          <w:b/>
          <w:bCs/>
          <w:sz w:val="24"/>
          <w:szCs w:val="24"/>
        </w:rPr>
        <w:t>3.6. Ogólne zasady sprawdzania i oceniania stopnia osiągania efektów uczenia się</w:t>
      </w:r>
    </w:p>
    <w:p w14:paraId="00000ACD" w14:textId="41891D17" w:rsidR="00CA50FA" w:rsidRPr="00B67EC6" w:rsidRDefault="00A0512C">
      <w:r w:rsidRPr="00B67EC6">
        <w:t xml:space="preserve">Ogólne zasady sprawdzania i oceniania stopnia osiągania efektów uczenia się na kierunku </w:t>
      </w:r>
      <w:r w:rsidR="006702EC">
        <w:t>s</w:t>
      </w:r>
      <w:r w:rsidR="006702EC" w:rsidRPr="00B67EC6">
        <w:t xml:space="preserve">ztuki </w:t>
      </w:r>
      <w:r w:rsidR="006702EC">
        <w:t>w</w:t>
      </w:r>
      <w:r w:rsidR="006702EC" w:rsidRPr="00B67EC6">
        <w:t xml:space="preserve">izualne </w:t>
      </w:r>
      <w:r w:rsidRPr="00B67EC6">
        <w:t>określone są w Regulaminie Studiów Uniwersytetu Zielonogórskiego, w szczególności</w:t>
      </w:r>
      <w:r w:rsidR="00397484">
        <w:br/>
      </w:r>
      <w:r w:rsidRPr="00B67EC6">
        <w:t>w Rozdziale 4 (Zal_K2.4_2), oraz uszczegółowione w programach studiów i kartach przedmiotów. Proces weryfikacji efektów uczenia się jest spójny z efektami przypisanymi do kierunku, poziomu</w:t>
      </w:r>
      <w:r w:rsidR="00397484">
        <w:br/>
      </w:r>
      <w:r w:rsidRPr="00B67EC6">
        <w:t>i profilu kształcenia oraz uwzględnia specyfikę kształcenia artystycznego.</w:t>
      </w:r>
    </w:p>
    <w:p w14:paraId="00000ACE" w14:textId="77777777" w:rsidR="00CA50FA" w:rsidRPr="00B67EC6" w:rsidRDefault="00A0512C">
      <w:r w:rsidRPr="00B67EC6">
        <w:t>Okresem zaliczeniowym na studiach I i II stopnia jest semestr, natomiast na jednolitych studiach magisterskich może być semestr lub rok akademicki. Student zobowiązany jest do zaliczenia wszystkich przedmiotów realizowanych w danym semestrze lub roku nie później niż do końca sesji egzaminacyjnej. Warunkiem zaliczenia przedmiotu i uzyskania punktów ECTS jest osiągnięcie wszystkich efektów uczenia się przypisanych do tego przedmiotu, potwierdzone zaliczeniem wszystkich form zajęć wchodzących w jego skład.</w:t>
      </w:r>
    </w:p>
    <w:p w14:paraId="00000ACF" w14:textId="2C811A89" w:rsidR="00CA50FA" w:rsidRPr="00B67EC6" w:rsidRDefault="00A0512C">
      <w:r w:rsidRPr="00B67EC6">
        <w:t>Osoba odpowiedzialna za przedmiot oraz prowadzący zajęcia przedstawiają studentom na początku semestru program przedmiotu i zajęć, efekty uczenia się oraz zasady i metody ich weryfikacji, zgodnie z kartą przedmiotu dostępną w systemie SylabUZ</w:t>
      </w:r>
      <w:r w:rsidR="006702EC">
        <w:t>:</w:t>
      </w:r>
      <w:r w:rsidRPr="00B67EC6">
        <w:t xml:space="preserve"> </w:t>
      </w:r>
      <w:hyperlink r:id="rId51">
        <w:r w:rsidRPr="00B67EC6">
          <w:rPr>
            <w:u w:val="single"/>
          </w:rPr>
          <w:t>https://webapps.uz.zgora.pl/syl/</w:t>
        </w:r>
      </w:hyperlink>
      <w:r w:rsidRPr="00B67EC6">
        <w:t xml:space="preserve"> (SylabUZ – Oferta Dydaktyczna Uniwersytetu Zielonogórskiego). Stosowane metody sprawdzania efektów uczenia się oraz kryteria oceniania są jawne i jednoznacznie powiązane z efektami uczenia się określonymi dla danego przedmiotu. Sposób zaliczenia zajęć może zostać zmieniony w trakcie semestru</w:t>
      </w:r>
      <w:r w:rsidR="00397484">
        <w:br/>
      </w:r>
      <w:r w:rsidRPr="00B67EC6">
        <w:t>w porozumieniu ze studentami uczestniczącymi w zajęciach.</w:t>
      </w:r>
    </w:p>
    <w:p w14:paraId="00000AD0" w14:textId="77777777" w:rsidR="00CA50FA" w:rsidRPr="00B67EC6" w:rsidRDefault="00A0512C">
      <w:r w:rsidRPr="00B67EC6">
        <w:t>Wyniki zaliczeń i egzaminów odnotowywane są w indeksie elektronicznym, z zachowaniem zasad ochrony danych osobowych. Student ma prawo wglądu do swoich ocenionych prac w terminach uzgodnionych z prowadzącym zajęcia. Student, który usiłuje zaliczyć sprawdzian wiedzy lub zdać egzamin z naruszeniem zasad uczciwości akademickiej, otrzymuje ocenę niedostateczną. Nieusprawiedliwione nieprzystąpienie do egzaminu, w tym również z powodu braku wymaganych zaliczeń, skutkuje oceną niedostateczną.</w:t>
      </w:r>
    </w:p>
    <w:p w14:paraId="00000AD1" w14:textId="77777777" w:rsidR="00CA50FA" w:rsidRPr="00B67EC6" w:rsidRDefault="00A0512C">
      <w:r w:rsidRPr="00B67EC6">
        <w:t xml:space="preserve">Student ma prawo do poprawkowego zaliczenia zajęć w przypadku uzyskania oceny niedostatecznej lub wpisu „niezal.”. W przypadku gdy program studiów przewiduje egzamin z przedmiotu, warunkiem dopuszczenia do egzaminu jest uprzednie zaliczenie wszystkich form zajęć realizowanych w ramach tego przedmiotu. Liczba obowiązkowych przedmiotów z egzaminem w jednym semestrze nie </w:t>
      </w:r>
      <w:r w:rsidRPr="00B67EC6">
        <w:lastRenderedPageBreak/>
        <w:t>przekracza czterech, przy czym większa liczba jest dopuszczalna w przypadku dobrowolnego zapisu studenta na dodatkowe przedmioty.</w:t>
      </w:r>
    </w:p>
    <w:p w14:paraId="00000AD2" w14:textId="77777777" w:rsidR="00CA50FA" w:rsidRPr="00B67EC6" w:rsidRDefault="00A0512C">
      <w:r w:rsidRPr="00B67EC6">
        <w:t>W przypadku rozbieżności pomiędzy oceną wpisaną do indeksu elektronicznego a oceną faktycznie uzyskaną, student ma prawo zgłosić zastrzeżenie drogą elektroniczną w terminie trzech dni od daty wprowadzenia wyniku.</w:t>
      </w:r>
    </w:p>
    <w:p w14:paraId="00000AD3" w14:textId="127BF65F" w:rsidR="00CA50FA" w:rsidRPr="00B67EC6" w:rsidRDefault="00A0512C">
      <w:r w:rsidRPr="00B67EC6">
        <w:t>Stosowane metody sprawdzania i oceniania stopnia osiągania efektów uczenia się są zróżnicowane</w:t>
      </w:r>
      <w:r w:rsidR="00397484">
        <w:br/>
      </w:r>
      <w:r w:rsidRPr="00B67EC6">
        <w:t>i dostosowane do charakteru poszczególnych kategorii efektów: wiedzy, umiejętności oraz kompetencji społecznych. Do sposobów weryfikacji efektów uczenia się należą m.in.: egzamin, kolokwium, test, wypowiedź ustna, przygotowanie referatu, sprawozdania lub projektu artystycznego oraz jego obrona, śródsemestralne i końcowe przeglądy prac, obserwacja i ocena umiejętności praktycznych, ocena aktywności i zaangażowania w dyskusji oraz pracy zespołowej.</w:t>
      </w:r>
    </w:p>
    <w:p w14:paraId="00000AD4" w14:textId="0864522F" w:rsidR="00CA50FA" w:rsidRPr="00B67EC6" w:rsidRDefault="00A0512C">
      <w:r w:rsidRPr="00B67EC6">
        <w:t>Weryfikacja efektów uczenia się w zakresie wiedzy odbywa się najczęściej poprzez egzaminy, kolokwia, testy, wypowiedzi ustne oraz prezentacje. Ocenianie efektów uczenia się w zakresie umiejętności realizowane jest przede wszystkim poprzez ocenę procesu twórczego, wykonanych prac artystycznych i projektowych, portfolio studenta, przeglądy semestralne oraz analizę stopnia samodzielności</w:t>
      </w:r>
      <w:r w:rsidR="00397484">
        <w:br/>
      </w:r>
      <w:r w:rsidRPr="00B67EC6">
        <w:t>i oryginalności rozwiązań artystycznych.</w:t>
      </w:r>
    </w:p>
    <w:p w14:paraId="00000AD5" w14:textId="696CD79D" w:rsidR="00CA50FA" w:rsidRPr="0085227F" w:rsidRDefault="00A0512C">
      <w:r w:rsidRPr="0085227F">
        <w:t xml:space="preserve">Osiąganie efektów uczenia się w zakresie kompetencji społecznych weryfikowane jest głównie na podstawie obserwacji postaw studentów podczas indywidualnej i zespołowej pracy twórczej, realizacji projektów, udziału w zajęciach seminaryjnych, prezentacji własnych działań artystycznych oraz krytycznej autorefleksji. Kompetencje społeczne kształtowane i oceniane są również poprzez udział studentów w konkursach artystycznych i projektowych oraz współpracę z interesariuszami zewnętrznymi, co sprzyja aktywnemu uczestnictwu w środowisku artystycznym i zawodowym. </w:t>
      </w:r>
    </w:p>
    <w:p w14:paraId="00000AD6" w14:textId="77777777" w:rsidR="00CA50FA" w:rsidRPr="0085227F" w:rsidRDefault="00CA50FA"/>
    <w:p w14:paraId="00000AD7" w14:textId="77777777" w:rsidR="00CA50FA" w:rsidRPr="0085227F" w:rsidRDefault="0059150C">
      <w:pPr>
        <w:rPr>
          <w:b/>
          <w:bCs/>
          <w:sz w:val="24"/>
          <w:szCs w:val="24"/>
        </w:rPr>
      </w:pPr>
      <w:sdt>
        <w:sdtPr>
          <w:tag w:val="goog_rdk_61"/>
          <w:id w:val="2128320518"/>
        </w:sdtPr>
        <w:sdtEndPr/>
        <w:sdtContent/>
      </w:sdt>
      <w:r w:rsidR="00A0512C" w:rsidRPr="0085227F">
        <w:rPr>
          <w:b/>
          <w:bCs/>
          <w:sz w:val="24"/>
          <w:szCs w:val="24"/>
        </w:rPr>
        <w:t>3.7. Dobór metod sprawdzania i oceniania efektów uczenia się w zakresie wiedzy, umiejętności oraz kompetencji społecznych osiąganych przez studentów w trakcie i na zakończenie procesu kształcenia (dyplomowania), w tym metod sprawdzania efektów uczenia się osiąganych na praktykach zawodowych (o ile praktyki zawodowe są uwzględnione w programie studiów), ukazując przykładowe powiązania metod sprawdzania i oceniania z efektami uczenia się odnoszącymi się do działalności naukowej w zakresie dyscypliny/dyscyplin, do której/których kierunek jest przyporządkowany, efektami dotyczącymi stosowania właściwych metod i narzędzi, w tym zaawansowanych technik informacyjno-komunikacyjnych, jak również kompetencji językowych w zakresie znajomości języka obcego;</w:t>
      </w:r>
    </w:p>
    <w:p w14:paraId="00000AD8" w14:textId="77777777" w:rsidR="00CA50FA" w:rsidRPr="00B812B5" w:rsidRDefault="00CA50FA"/>
    <w:p w14:paraId="00000AD9" w14:textId="77777777" w:rsidR="00CA50FA" w:rsidRPr="00B812B5" w:rsidRDefault="00A0512C">
      <w:r w:rsidRPr="00B812B5">
        <w:t xml:space="preserve">Szczegółowy opis kierunkowych efektów uczenia się dla profilu ogólnoakademickiego dla studentów kierunku sztuki wizualne znajduje się na początku raportu w tabelach: </w:t>
      </w:r>
    </w:p>
    <w:p w14:paraId="00000ADA" w14:textId="77777777" w:rsidR="00CA50FA" w:rsidRPr="00B812B5" w:rsidRDefault="00A0512C">
      <w:r w:rsidRPr="00B812B5">
        <w:t>Tabela 1.1 Efekty kierunkowe</w:t>
      </w:r>
      <w:r w:rsidRPr="00B812B5">
        <w:rPr>
          <w:bCs/>
        </w:rPr>
        <w:t xml:space="preserve"> na I stopniu kształcenia</w:t>
      </w:r>
      <w:r w:rsidRPr="00B812B5">
        <w:t xml:space="preserve"> w odniesieniu do Polskiej Ramy Kwalifikacyjnej-PRK-profil ogólnoakademicki</w:t>
      </w:r>
    </w:p>
    <w:p w14:paraId="00000ADB" w14:textId="77777777" w:rsidR="00CA50FA" w:rsidRPr="00B812B5" w:rsidRDefault="00A0512C">
      <w:r w:rsidRPr="00B812B5">
        <w:t xml:space="preserve">Tabela 1.2 Efekty kierunkowe </w:t>
      </w:r>
      <w:r w:rsidRPr="00B812B5">
        <w:rPr>
          <w:bCs/>
        </w:rPr>
        <w:t>na I stopniu kształcenia</w:t>
      </w:r>
      <w:r w:rsidRPr="00B812B5">
        <w:t xml:space="preserve"> w odniesieniu do Polskiej Ramy Kwalifikacyjnej-PRK-profil ogólnoakademicki</w:t>
      </w:r>
    </w:p>
    <w:p w14:paraId="00000ADC" w14:textId="77777777" w:rsidR="00CA50FA" w:rsidRPr="00B812B5" w:rsidRDefault="00A0512C">
      <w:r w:rsidRPr="00B812B5">
        <w:t xml:space="preserve">Tabela 2.1 Odniesienia efektów obszarowych ogólnych </w:t>
      </w:r>
      <w:r w:rsidRPr="00B812B5">
        <w:rPr>
          <w:bCs/>
        </w:rPr>
        <w:t>na I stopniu kształcenia</w:t>
      </w:r>
      <w:r w:rsidRPr="00B812B5">
        <w:t xml:space="preserve"> dla poziomu 6 do zakładanych efektów kierunkowych-profil ogólnoakademicki</w:t>
      </w:r>
    </w:p>
    <w:p w14:paraId="00000ADD" w14:textId="77777777" w:rsidR="00CA50FA" w:rsidRPr="00B812B5" w:rsidRDefault="00A0512C">
      <w:r w:rsidRPr="00B812B5">
        <w:t xml:space="preserve">Tabela 2.2 Odniesienia efektów obszarowych ogólnych </w:t>
      </w:r>
      <w:r w:rsidRPr="00B812B5">
        <w:rPr>
          <w:bCs/>
        </w:rPr>
        <w:t>na I stopniu kształcenia</w:t>
      </w:r>
      <w:r w:rsidRPr="00B812B5">
        <w:t xml:space="preserve"> dla poziomu 6 do zakładanych efektów kierunkowych-profil ogólnoakademicki</w:t>
      </w:r>
    </w:p>
    <w:p w14:paraId="00000ADE" w14:textId="0F98858B" w:rsidR="00CA50FA" w:rsidRPr="00B812B5" w:rsidRDefault="00A0512C">
      <w:r w:rsidRPr="00B812B5">
        <w:lastRenderedPageBreak/>
        <w:t xml:space="preserve">Tabela 3.1  Odniesienia efektów obszarowych w zakresie sztuki </w:t>
      </w:r>
      <w:r w:rsidRPr="00B812B5">
        <w:rPr>
          <w:bCs/>
        </w:rPr>
        <w:t xml:space="preserve">na I stopniu kształcenia, </w:t>
      </w:r>
      <w:r w:rsidRPr="00B812B5">
        <w:t>na poziomie 6 do zakładanych efektów kierunkowych-profil ogólnoakademicki</w:t>
      </w:r>
    </w:p>
    <w:p w14:paraId="00000ADF" w14:textId="77777777" w:rsidR="00CA50FA" w:rsidRPr="00B812B5" w:rsidRDefault="00A0512C">
      <w:r w:rsidRPr="00B812B5">
        <w:t xml:space="preserve">Tabela 3.2  Odniesienia efektów obszarowych w zakresie sztuki </w:t>
      </w:r>
      <w:r w:rsidRPr="00B812B5">
        <w:rPr>
          <w:bCs/>
        </w:rPr>
        <w:t xml:space="preserve">na I stopniu kształcenia, </w:t>
      </w:r>
      <w:r w:rsidRPr="00B812B5">
        <w:t>na poziomie 6 do zakładanych efektów kierunkowych-profil ogólnoakademicki</w:t>
      </w:r>
    </w:p>
    <w:p w14:paraId="00000AE0" w14:textId="60063DD4" w:rsidR="00CA50FA" w:rsidRPr="00B812B5" w:rsidRDefault="0059150C" w:rsidP="00AE1FB8">
      <w:pPr>
        <w:widowControl w:val="0"/>
        <w:rPr>
          <w:bCs/>
        </w:rPr>
      </w:pPr>
      <w:sdt>
        <w:sdtPr>
          <w:tag w:val="goog_rdk_62"/>
          <w:id w:val="920814389"/>
        </w:sdtPr>
        <w:sdtEndPr/>
        <w:sdtContent/>
      </w:sdt>
      <w:sdt>
        <w:sdtPr>
          <w:tag w:val="goog_rdk_63"/>
          <w:id w:val="2105872905"/>
          <w:showingPlcHdr/>
        </w:sdtPr>
        <w:sdtEndPr/>
        <w:sdtContent>
          <w:r w:rsidR="00124AB4">
            <w:t xml:space="preserve">     </w:t>
          </w:r>
        </w:sdtContent>
      </w:sdt>
      <w:r w:rsidR="00A0512C" w:rsidRPr="00B812B5">
        <w:rPr>
          <w:bCs/>
        </w:rPr>
        <w:t>Powiązanie metod sprawdzania i oceniania efektów uczenia się w poszczególnych etapach kształcenia dla przedstawiono na przykładzie przedmiotów:</w:t>
      </w:r>
    </w:p>
    <w:p w14:paraId="00000AE1" w14:textId="77777777" w:rsidR="00CA50FA" w:rsidRPr="00B812B5" w:rsidRDefault="00A0512C" w:rsidP="00AE1FB8">
      <w:pPr>
        <w:widowControl w:val="0"/>
        <w:jc w:val="left"/>
      </w:pPr>
      <w:r w:rsidRPr="00B812B5">
        <w:rPr>
          <w:bCs/>
        </w:rPr>
        <w:t>fotografia</w:t>
      </w:r>
      <w:r w:rsidRPr="00B812B5">
        <w:t xml:space="preserve"> (sztuki wizualne </w:t>
      </w:r>
      <w:r w:rsidRPr="00B812B5">
        <w:rPr>
          <w:bCs/>
        </w:rPr>
        <w:t>studia I stopnia</w:t>
      </w:r>
      <w:r w:rsidRPr="00B812B5">
        <w:t>, sem. 2) – zamierzone efekty uczenia się student osiąga poprzez udział w zajęciach realizowanych w formie: laboratorium – grupy studyjne</w:t>
      </w:r>
    </w:p>
    <w:p w14:paraId="00000AE2" w14:textId="2BB60E50" w:rsidR="00CA50FA" w:rsidRPr="0085227F" w:rsidRDefault="00A0512C" w:rsidP="00AE1FB8">
      <w:pPr>
        <w:widowControl w:val="0"/>
      </w:pPr>
      <w:r w:rsidRPr="00B812B5">
        <w:t>Jedną z metod kształcenia jest prezentacja multimedialna – przybliżająca obszar do refleksji,</w:t>
      </w:r>
      <w:r w:rsidR="008B26BC">
        <w:br/>
      </w:r>
      <w:r w:rsidRPr="00B812B5">
        <w:t>a</w:t>
      </w:r>
      <w:r w:rsidRPr="0085227F">
        <w:t xml:space="preserve"> zakładane efekty uczenia</w:t>
      </w:r>
      <w:r w:rsidR="00124AB4">
        <w:t xml:space="preserve"> się</w:t>
      </w:r>
      <w:r w:rsidRPr="0085227F">
        <w:t xml:space="preserve"> są weryfikowane i oceniane na podstawie konwersacji /dyskusji</w:t>
      </w:r>
      <w:r w:rsidR="008B26BC">
        <w:br/>
      </w:r>
      <w:r w:rsidRPr="0085227F">
        <w:t>w trakcie prezentacji przez osobę prowadzącą; prezentacja ma na celu sprawdzenie kompetencji</w:t>
      </w:r>
      <w:r w:rsidR="008B26BC">
        <w:br/>
      </w:r>
      <w:r w:rsidRPr="0085227F">
        <w:t>i wprowadzenie do pracy studyjnej w grupie.</w:t>
      </w:r>
    </w:p>
    <w:p w14:paraId="00000AE3" w14:textId="4AD01CC4" w:rsidR="00CA50FA" w:rsidRPr="0085227F" w:rsidRDefault="00A0512C" w:rsidP="00AE1FB8">
      <w:pPr>
        <w:widowControl w:val="0"/>
      </w:pPr>
      <w:r w:rsidRPr="0085227F">
        <w:t>Zakładany kierunkowy efekt uczenia</w:t>
      </w:r>
      <w:r w:rsidR="00124AB4">
        <w:t xml:space="preserve"> się</w:t>
      </w:r>
      <w:r w:rsidRPr="0085227F">
        <w:t xml:space="preserve"> należy w tym przypadku do kategorii wiedza, ma symbol </w:t>
      </w:r>
      <w:r w:rsidRPr="00986384">
        <w:rPr>
          <w:bCs/>
        </w:rPr>
        <w:t>K_W03</w:t>
      </w:r>
      <w:r w:rsidRPr="00986384">
        <w:t>. Rozwinięcie tego efektu opisano dla tego przedmiotu jako: „</w:t>
      </w:r>
      <w:r w:rsidR="00124AB4" w:rsidRPr="00986384">
        <w:t xml:space="preserve">posiada </w:t>
      </w:r>
      <w:r w:rsidRPr="00986384">
        <w:t>wiedzę na temat</w:t>
      </w:r>
      <w:r w:rsidRPr="0085227F">
        <w:t xml:space="preserve"> fotograficznych środków wyrazu i struktury obrazu fotograficznego.” Drugi, zakładany kierunkowy efekt ma symbol </w:t>
      </w:r>
      <w:r w:rsidRPr="00B812B5">
        <w:rPr>
          <w:bCs/>
        </w:rPr>
        <w:t>K_W06</w:t>
      </w:r>
      <w:r w:rsidRPr="00B812B5">
        <w:t xml:space="preserve"> i został opisany dla tego przedmiotu jako: „</w:t>
      </w:r>
      <w:r w:rsidR="00124AB4">
        <w:t>r</w:t>
      </w:r>
      <w:r w:rsidR="00124AB4" w:rsidRPr="00B812B5">
        <w:t xml:space="preserve">ozpoznaje </w:t>
      </w:r>
      <w:r w:rsidRPr="00B812B5">
        <w:t>i definiuje powiązania i zależności</w:t>
      </w:r>
      <w:r w:rsidRPr="0085227F">
        <w:t xml:space="preserve"> między teorią a praktyką – ma wiedzę na temat relacji zachodzących pomiędzy teoretycznymi i praktycznymi aspektami – w obszarze fotografii.”</w:t>
      </w:r>
    </w:p>
    <w:p w14:paraId="00000AE4" w14:textId="77777777" w:rsidR="00CA50FA" w:rsidRPr="0085227F" w:rsidRDefault="00A0512C">
      <w:pPr>
        <w:widowControl w:val="0"/>
        <w:spacing w:line="288" w:lineRule="auto"/>
      </w:pPr>
      <w:r w:rsidRPr="0085227F">
        <w:t>Przykładowe zagadnienie do interpretacji w warunkach studyjnych w grupie:</w:t>
      </w:r>
    </w:p>
    <w:p w14:paraId="00000AE5" w14:textId="4C438DFD" w:rsidR="00CA50FA" w:rsidRPr="0085227F" w:rsidRDefault="00A0512C" w:rsidP="00124AB4">
      <w:pPr>
        <w:widowControl w:val="0"/>
        <w:spacing w:after="0"/>
      </w:pPr>
      <w:r w:rsidRPr="0085227F">
        <w:t>1/ „karton, biel, odbicie, dół, ekran, przejście, dwa, folia, szum, figura, pokój, sznur, góra, drzewo, kąt, fiolet, materia, podstawa, krzyż, błoto, sukienka” – „projekt z elementami inscenizacji studyjnej. Należy zaproponować ZNACZENIE /NOWĄ JAKOŚĆ w odniesieniu do wyboru minimum trzech z powyżej wskazanych haseł. Należy wykreować studium fotograficznej przestrzeni w oparciu o kontekst symboliczne wybranych /proponowanych haseł.”</w:t>
      </w:r>
      <w:r w:rsidRPr="0085227F">
        <w:rPr>
          <w:i/>
          <w:iCs/>
        </w:rPr>
        <w:t xml:space="preserve"> S</w:t>
      </w:r>
      <w:r w:rsidRPr="0085227F">
        <w:t>tudium planu oświetleniowego /interpretacja</w:t>
      </w:r>
      <w:r w:rsidR="008B26BC">
        <w:br/>
      </w:r>
      <w:r w:rsidRPr="0085227F">
        <w:t>w stopniu zaawansowanym, analiza z różnych perspektyw</w:t>
      </w:r>
      <w:r w:rsidRPr="0085227F">
        <w:rPr>
          <w:i/>
          <w:iCs/>
        </w:rPr>
        <w:t>.</w:t>
      </w:r>
    </w:p>
    <w:p w14:paraId="00000AE6" w14:textId="2CEC6378" w:rsidR="00CA50FA" w:rsidRPr="0085227F" w:rsidRDefault="00A0512C" w:rsidP="00AE1FB8">
      <w:pPr>
        <w:widowControl w:val="0"/>
      </w:pPr>
      <w:r w:rsidRPr="0085227F">
        <w:t xml:space="preserve">Zakładane przedmiotowe efekty </w:t>
      </w:r>
      <w:r w:rsidR="00124AB4">
        <w:t xml:space="preserve"> uczenia się</w:t>
      </w:r>
      <w:r w:rsidRPr="0085227F">
        <w:t xml:space="preserve"> są weryfikowane i oceniane na podstawie aktywności podczas zajęć, obserwacji umiejętności praktycznych studenta, dyskusji w grupie /przeglądu śródsemestralnego, konsultacji indywidualnych.</w:t>
      </w:r>
    </w:p>
    <w:p w14:paraId="00000AE7" w14:textId="77777777" w:rsidR="00CA50FA" w:rsidRPr="0085227F" w:rsidRDefault="00A0512C">
      <w:pPr>
        <w:widowControl w:val="0"/>
        <w:spacing w:after="0"/>
        <w:jc w:val="left"/>
      </w:pPr>
      <w:r w:rsidRPr="0085227F">
        <w:t xml:space="preserve">2/ Przykładowe zagadnienie do interpretacji indywidualnej /temat semestralny: </w:t>
      </w:r>
    </w:p>
    <w:p w14:paraId="00000AE8" w14:textId="77777777" w:rsidR="00CA50FA" w:rsidRPr="0085227F" w:rsidRDefault="00A0512C">
      <w:pPr>
        <w:widowControl w:val="0"/>
        <w:spacing w:after="0"/>
      </w:pPr>
      <w:r w:rsidRPr="0085227F">
        <w:t xml:space="preserve"> „UWAGI O FOTOGRAFII – MIEJSCE SZCZEGÓLNE”  – „temat opracowany poprzez zestaw sześciu fotografii i krótki opis koncepcji – maksymalnie ½ strony A4. Całość projektu ma stanowić opowieść wizualną, przedstawienie autorskiej refleksji o przestrzeni własnej – miejscu szczególnym. Temat warunkuje usytuowanie postaci autora w jednym z sześciu ujęć, co ma podkreślać szczególność wybranego fragmentu przestrzeni rzeczywistej”</w:t>
      </w:r>
    </w:p>
    <w:p w14:paraId="00000AE9" w14:textId="03B0CB63" w:rsidR="00CA50FA" w:rsidRPr="0085227F" w:rsidRDefault="00A0512C" w:rsidP="00AE1FB8">
      <w:pPr>
        <w:widowControl w:val="0"/>
      </w:pPr>
      <w:r w:rsidRPr="0085227F">
        <w:t xml:space="preserve">Zakładane przedmiotowe efekty </w:t>
      </w:r>
      <w:r w:rsidR="00124AB4">
        <w:t>uczenia się</w:t>
      </w:r>
      <w:r w:rsidR="00124AB4" w:rsidRPr="0085227F">
        <w:t xml:space="preserve"> </w:t>
      </w:r>
      <w:r w:rsidRPr="0085227F">
        <w:t>są weryfikowane i oceniane na podstawie aktywności podczas zajęć, dyskusji w grupie /przeglądu śródsemestralnego, konsultacji indywidualnych, przygotowania projektu.</w:t>
      </w:r>
    </w:p>
    <w:p w14:paraId="00000AEA" w14:textId="1BB27E18" w:rsidR="00CA50FA" w:rsidRPr="00B812B5" w:rsidRDefault="00A0512C" w:rsidP="00AE1FB8">
      <w:pPr>
        <w:widowControl w:val="0"/>
      </w:pPr>
      <w:r w:rsidRPr="0085227F">
        <w:t>Zakładany kierunkowy efekt uczenia</w:t>
      </w:r>
      <w:r w:rsidR="00124AB4">
        <w:t xml:space="preserve"> się</w:t>
      </w:r>
      <w:r w:rsidRPr="0085227F">
        <w:t xml:space="preserve"> w obu powyższych przykładach należy również do kategorii </w:t>
      </w:r>
      <w:r w:rsidRPr="00B812B5">
        <w:t xml:space="preserve">wiedza – </w:t>
      </w:r>
      <w:r w:rsidRPr="00B812B5">
        <w:rPr>
          <w:bCs/>
        </w:rPr>
        <w:t>K_W06</w:t>
      </w:r>
      <w:r w:rsidRPr="00B812B5">
        <w:t xml:space="preserve"> i został opisany dla tego przedmiotu jako: „</w:t>
      </w:r>
      <w:r w:rsidR="00124AB4">
        <w:t>r</w:t>
      </w:r>
      <w:r w:rsidR="00124AB4" w:rsidRPr="00B812B5">
        <w:t xml:space="preserve">ozpoznaje </w:t>
      </w:r>
      <w:r w:rsidRPr="00B812B5">
        <w:t>i definiuje powiązania</w:t>
      </w:r>
      <w:r w:rsidR="00986384">
        <w:br/>
      </w:r>
      <w:r w:rsidRPr="00B812B5">
        <w:t>i zależności między teorią a praktyką – ma wiedzę na temat relacji zachodzących pomiędzy teoretycznymi i praktycznymi aspektami – w obszarze fotografii.”</w:t>
      </w:r>
    </w:p>
    <w:p w14:paraId="00000AEC" w14:textId="0DA88EEF" w:rsidR="00CA50FA" w:rsidRPr="0085227F" w:rsidRDefault="00A0512C" w:rsidP="00AE1FB8">
      <w:pPr>
        <w:widowControl w:val="0"/>
        <w:spacing w:line="288" w:lineRule="auto"/>
      </w:pPr>
      <w:r w:rsidRPr="00B812B5">
        <w:t>Zamierzone kierunkowe efekty uczenia</w:t>
      </w:r>
      <w:r w:rsidR="00124AB4">
        <w:t xml:space="preserve"> się</w:t>
      </w:r>
      <w:r w:rsidRPr="00B812B5">
        <w:t xml:space="preserve"> należące do kategorii umiejętności w obu przypadkach to: </w:t>
      </w:r>
      <w:r w:rsidRPr="00B812B5">
        <w:rPr>
          <w:bCs/>
        </w:rPr>
        <w:t>K_U01</w:t>
      </w:r>
      <w:r w:rsidRPr="00B812B5">
        <w:t xml:space="preserve">, </w:t>
      </w:r>
      <w:r w:rsidRPr="00B812B5">
        <w:rPr>
          <w:bCs/>
        </w:rPr>
        <w:t>K_U02</w:t>
      </w:r>
      <w:r w:rsidRPr="00B812B5">
        <w:t>. Weryfikacja i ocena osiągnięcia efektów jest realizowana poprzez kontrolę aktywności</w:t>
      </w:r>
      <w:r w:rsidRPr="0085227F">
        <w:t xml:space="preserve"> w trakcie zajęć, kontrolę umiejętności praktycznych studenta, przygotowanie projektu i projekt, konsultacje indywidualne. Zakładane przedmiotowe efekty uczenia</w:t>
      </w:r>
      <w:r w:rsidR="00124AB4">
        <w:t xml:space="preserve"> się</w:t>
      </w:r>
      <w:r w:rsidRPr="0085227F">
        <w:t xml:space="preserve"> należą w tych przypadkach do </w:t>
      </w:r>
      <w:r w:rsidRPr="0085227F">
        <w:lastRenderedPageBreak/>
        <w:t>kategorii umiejętności i zostały zdefiniowane (kolejno) jako:</w:t>
      </w:r>
      <w:r w:rsidR="00124AB4">
        <w:t xml:space="preserve"> </w:t>
      </w:r>
      <w:r w:rsidRPr="0085227F">
        <w:t>„</w:t>
      </w:r>
      <w:r w:rsidR="00124AB4">
        <w:t>u</w:t>
      </w:r>
      <w:r w:rsidR="00124AB4" w:rsidRPr="0085227F">
        <w:t xml:space="preserve">mie </w:t>
      </w:r>
      <w:r w:rsidRPr="0085227F">
        <w:t>tworzyć i realizować własne projekty artystyczne w obszarze fotografii. Dysponuje umiejętnościami niezbędnymi do formułowania obrazu fotograficznego oraz wyboru i użycia narzędzi cyfrowego zapisu i fotograficznych środków wyrazu, z zachowaniem prawidłowości doboru parametrów.”</w:t>
      </w:r>
    </w:p>
    <w:p w14:paraId="00000AED" w14:textId="1680174E" w:rsidR="00CA50FA" w:rsidRPr="00B812B5" w:rsidRDefault="00A0512C">
      <w:pPr>
        <w:widowControl w:val="0"/>
        <w:spacing w:after="0"/>
      </w:pPr>
      <w:r w:rsidRPr="0085227F">
        <w:t>„</w:t>
      </w:r>
      <w:r w:rsidR="00124AB4">
        <w:t>p</w:t>
      </w:r>
      <w:r w:rsidR="00124AB4" w:rsidRPr="0085227F">
        <w:t xml:space="preserve">otrafi </w:t>
      </w:r>
      <w:r w:rsidRPr="0085227F">
        <w:t xml:space="preserve">dobierać i stosować fotograficzne środki wyrazu odpowiednie do realizowanych tematów. Rozumie relacje między formą a treścią w sztuce - w zakresie fotografii.” </w:t>
      </w:r>
    </w:p>
    <w:p w14:paraId="00000AEE" w14:textId="77777777" w:rsidR="00CA50FA" w:rsidRPr="0085227F" w:rsidRDefault="00A0512C">
      <w:pPr>
        <w:widowControl w:val="0"/>
        <w:spacing w:line="288" w:lineRule="auto"/>
      </w:pPr>
      <w:r w:rsidRPr="00B812B5">
        <w:t xml:space="preserve">Kolejny kierunkowy efekt uczenia należący do kategorii kompetencje społeczne ma symbol: </w:t>
      </w:r>
      <w:r w:rsidRPr="00B812B5">
        <w:rPr>
          <w:bCs/>
        </w:rPr>
        <w:t>K_K01</w:t>
      </w:r>
      <w:r w:rsidRPr="00B812B5">
        <w:t>.</w:t>
      </w:r>
      <w:r w:rsidRPr="0085227F">
        <w:t xml:space="preserve"> Rozwinięcie tego efektu opisano dla tego przedmiotu jako:</w:t>
      </w:r>
    </w:p>
    <w:p w14:paraId="00000AEF" w14:textId="4B0AD2D1" w:rsidR="00CA50FA" w:rsidRPr="0085227F" w:rsidRDefault="00A0512C" w:rsidP="00AE1FB8">
      <w:pPr>
        <w:widowControl w:val="0"/>
      </w:pPr>
      <w:r w:rsidRPr="0085227F">
        <w:t>„</w:t>
      </w:r>
      <w:r w:rsidR="00124AB4">
        <w:t>j</w:t>
      </w:r>
      <w:r w:rsidR="00124AB4" w:rsidRPr="0085227F">
        <w:t xml:space="preserve">est </w:t>
      </w:r>
      <w:r w:rsidRPr="0085227F">
        <w:t>świadomy potrzeby uczenia się. Gromadzi i analizuje, w świadomy sposób interpretuje potrzebne do twórczości w obszarze fotografii i refleksji nad sztuką i kulturą informacje.” Osiągnięcie tego efektu jest weryfikowane i oceniane poprzez kontrolę aktywności na zajęciach, obserwację umiejętności praktycznych studenta, dyskusję, konsultacje indywidualne, przygotowanie projektu, opis tematu.</w:t>
      </w:r>
    </w:p>
    <w:p w14:paraId="00000AF0" w14:textId="77777777" w:rsidR="00CA50FA" w:rsidRPr="0085227F" w:rsidRDefault="00A0512C">
      <w:r w:rsidRPr="00B812B5">
        <w:t xml:space="preserve">Animacja (sztuki wizualne </w:t>
      </w:r>
      <w:r w:rsidRPr="00B812B5">
        <w:rPr>
          <w:bCs/>
        </w:rPr>
        <w:t>studia 2 stopnia</w:t>
      </w:r>
      <w:r w:rsidRPr="00B812B5">
        <w:t>, II semestr)  – zamierzone efekty uczenia się student osiąga</w:t>
      </w:r>
      <w:r w:rsidRPr="0085227F">
        <w:t xml:space="preserve"> poprzez udział w zajęciach realizowanych w </w:t>
      </w:r>
      <w:sdt>
        <w:sdtPr>
          <w:tag w:val="goog_rdk_64"/>
          <w:id w:val="653250922"/>
        </w:sdtPr>
        <w:sdtEndPr/>
        <w:sdtContent/>
      </w:sdt>
      <w:r w:rsidRPr="0085227F">
        <w:t>formie ćwiczeń. Do metod kształcenia w obrębie przedmiotu należą: realizacja krótkich ćwiczeń praktycznych, konsultacje, praca własna, wykład, pokaz, dyskusja, analiza, realizacja projektu semestralnego.</w:t>
      </w:r>
    </w:p>
    <w:p w14:paraId="00000AF1" w14:textId="3471EA90" w:rsidR="00CA50FA" w:rsidRPr="0085227F" w:rsidRDefault="00A0512C">
      <w:r w:rsidRPr="0085227F">
        <w:t>Przykładowe ćwiczenie weryfikujące opisany niżej efekt uczenia</w:t>
      </w:r>
      <w:r w:rsidR="00124AB4">
        <w:t xml:space="preserve"> się</w:t>
      </w:r>
      <w:r w:rsidRPr="0085227F">
        <w:t xml:space="preserve"> zakłada wykonanie cyklu poruszania się (chodzenia) postaci w dowolnej technice animacji z zachowaniem podstawowych zasad animacji i ruchu obiektów/postaci. Wykonanie tego ćwiczenia pozwala na weryfikację i ocenę zakresu umiejętności praktycznych studenta w obszarze wybranej techniki animacji i znajomość zasad pozwalających na swobodne poruszanie się w tym medium i realizację zadania semestralnego. </w:t>
      </w:r>
    </w:p>
    <w:p w14:paraId="00000AF2" w14:textId="794680B3" w:rsidR="00CA50FA" w:rsidRPr="0085227F" w:rsidRDefault="00A0512C">
      <w:r w:rsidRPr="0085227F">
        <w:t>Zakładany kierunkowy efekt  uczenia</w:t>
      </w:r>
      <w:r w:rsidR="00124AB4">
        <w:t xml:space="preserve"> się</w:t>
      </w:r>
      <w:r w:rsidRPr="0085227F">
        <w:t xml:space="preserve"> należy do kategorii umiejętności i oznaczony jest symbolem K-U01 i opisany jest dla tego przedmiotu jako: „</w:t>
      </w:r>
      <w:r w:rsidR="00124AB4">
        <w:t>u</w:t>
      </w:r>
      <w:r w:rsidR="00124AB4" w:rsidRPr="0085227F">
        <w:t xml:space="preserve">mie </w:t>
      </w:r>
      <w:r w:rsidRPr="0085227F">
        <w:t xml:space="preserve">tworzyć i realizować własne koncepcje artystyczne w obszarze krótkich form animowanych, dysponuje umiejętnościami niezbędnymi do ich wyrażenia, posiada rozwiniętą osobowość artystyczną.” </w:t>
      </w:r>
    </w:p>
    <w:p w14:paraId="00000AF3" w14:textId="77777777" w:rsidR="00CA50FA" w:rsidRPr="0085227F" w:rsidRDefault="00A0512C">
      <w:r w:rsidRPr="0085227F">
        <w:t xml:space="preserve">Ćwiczenie powinno zostać zrealizowane w oparciu o zagadnienia zreferowane i przedstawione na przykładach w trakcie wykładu i prezentacji, będącej wprowadzeniem do tematu. </w:t>
      </w:r>
    </w:p>
    <w:p w14:paraId="00000AF4" w14:textId="6F484B13" w:rsidR="00CA50FA" w:rsidRPr="0085227F" w:rsidRDefault="00A0512C">
      <w:r w:rsidRPr="0085227F">
        <w:t xml:space="preserve">Zakładany kierunkowy efekt  uczenia </w:t>
      </w:r>
      <w:r w:rsidR="00124AB4">
        <w:t xml:space="preserve">się </w:t>
      </w:r>
      <w:r w:rsidRPr="0085227F">
        <w:t>w tym wypadku należy do kategorii wiedza i oznaczony jest  symbolem K-W03 i opisany został do tego przedmiotu: „</w:t>
      </w:r>
      <w:r w:rsidR="00124AB4">
        <w:t>p</w:t>
      </w:r>
      <w:r w:rsidR="00124AB4" w:rsidRPr="0085227F">
        <w:t xml:space="preserve">osiada </w:t>
      </w:r>
      <w:r w:rsidRPr="0085227F">
        <w:t>szeroką wiedzę dotyczącą cech</w:t>
      </w:r>
      <w:r w:rsidR="00F260AF">
        <w:br/>
      </w:r>
      <w:r w:rsidRPr="0085227F">
        <w:t>i właściwości różnych technik i technologii oraz środków ekspresji stosowanych w obszarze animacji 2D” oraz K-W04 opisany jako: „</w:t>
      </w:r>
      <w:r w:rsidR="00124AB4">
        <w:t>p</w:t>
      </w:r>
      <w:r w:rsidR="00124AB4" w:rsidRPr="0085227F">
        <w:t xml:space="preserve">osiada </w:t>
      </w:r>
      <w:r w:rsidRPr="0085227F">
        <w:t xml:space="preserve">szeroką wiedzę na temat struktury i etapów tworzenia filmu animowanego”. Zakładane efekty </w:t>
      </w:r>
      <w:r w:rsidR="00124AB4">
        <w:t xml:space="preserve">uczenia się </w:t>
      </w:r>
      <w:r w:rsidRPr="0085227F">
        <w:t>są weryfikowane i oceniane poprzez aktywność w trakcie zajęć i bieżącą kontrolę na zajęciach.</w:t>
      </w:r>
    </w:p>
    <w:p w14:paraId="00000AF5" w14:textId="77777777" w:rsidR="00CA50FA" w:rsidRPr="0085227F" w:rsidRDefault="00A0512C">
      <w:r w:rsidRPr="0085227F">
        <w:t>Zagadnienie do indywidualnej realizacji w ramach tematu semestralnego obejmuje kilka etapów realizowanych kolejno w trakcie całego semestru:</w:t>
      </w:r>
    </w:p>
    <w:p w14:paraId="00000AF6" w14:textId="3E772396" w:rsidR="00CA50FA" w:rsidRPr="0085227F" w:rsidRDefault="00A0512C">
      <w:pPr>
        <w:numPr>
          <w:ilvl w:val="0"/>
          <w:numId w:val="45"/>
        </w:numPr>
        <w:spacing w:after="0"/>
      </w:pPr>
      <w:r w:rsidRPr="0085227F">
        <w:t>Analiza treści storyboardu i scenariusza zawierającego fabułę i opis postaci opracowanego podczas zajęć z digital storytellingu.</w:t>
      </w:r>
    </w:p>
    <w:p w14:paraId="00000AF7" w14:textId="657B226D" w:rsidR="00CA50FA" w:rsidRPr="0085227F" w:rsidRDefault="00A0512C">
      <w:pPr>
        <w:numPr>
          <w:ilvl w:val="0"/>
          <w:numId w:val="45"/>
        </w:numPr>
        <w:spacing w:after="0"/>
      </w:pPr>
      <w:r w:rsidRPr="0085227F">
        <w:t>Planowanie projektu - wykonanie animatika, dopasowanie stylu, dobranie środków wyrazu</w:t>
      </w:r>
      <w:r w:rsidR="00986384">
        <w:br/>
      </w:r>
      <w:r w:rsidRPr="0085227F">
        <w:t>i techniki animacji do treści wynikającej z analizy scenariusza.</w:t>
      </w:r>
    </w:p>
    <w:p w14:paraId="00000AF8" w14:textId="409B5B47" w:rsidR="00CA50FA" w:rsidRPr="0085227F" w:rsidRDefault="00A0512C">
      <w:pPr>
        <w:numPr>
          <w:ilvl w:val="0"/>
          <w:numId w:val="45"/>
        </w:numPr>
        <w:spacing w:after="0"/>
      </w:pPr>
      <w:r w:rsidRPr="0085227F">
        <w:t>Stosowanie poznanych metod i narzędzi w tym narzędzi do cyfrowej obróbki obrazu, wiedzy</w:t>
      </w:r>
      <w:r w:rsidR="00986384">
        <w:br/>
      </w:r>
      <w:r w:rsidRPr="0085227F">
        <w:t>o montażu i strukturze krótkometrażowego filmu animowanego w autorskim dziele plastycznym.</w:t>
      </w:r>
    </w:p>
    <w:p w14:paraId="00000AF9" w14:textId="77777777" w:rsidR="00CA50FA" w:rsidRPr="0085227F" w:rsidRDefault="00A0512C">
      <w:pPr>
        <w:numPr>
          <w:ilvl w:val="0"/>
          <w:numId w:val="45"/>
        </w:numPr>
      </w:pPr>
      <w:r w:rsidRPr="0085227F">
        <w:t xml:space="preserve">Efektem końcowym jest realizacja autorskiego filmu animowanego o czasie trwania minimum 30 sekund wykonanego w wybranej przez siebie technice animacji w oparciu o regularne korekty. </w:t>
      </w:r>
    </w:p>
    <w:p w14:paraId="00000AFA" w14:textId="38DA230B" w:rsidR="00CA50FA" w:rsidRPr="0085227F" w:rsidRDefault="00A0512C">
      <w:r w:rsidRPr="0085227F">
        <w:lastRenderedPageBreak/>
        <w:t>Zakładany kierunkowy efekt uczenia</w:t>
      </w:r>
      <w:r w:rsidR="00124AB4">
        <w:t xml:space="preserve"> się</w:t>
      </w:r>
      <w:r w:rsidRPr="0085227F">
        <w:t xml:space="preserve"> w kategorii wiedza oznaczony jest  symbolem KW-01. Rozwinięcie tego efektu opisano dla tego przedmiotu jako: „</w:t>
      </w:r>
      <w:r w:rsidR="00124AB4">
        <w:t>m</w:t>
      </w:r>
      <w:r w:rsidR="00124AB4" w:rsidRPr="0085227F">
        <w:t xml:space="preserve">a </w:t>
      </w:r>
      <w:r w:rsidRPr="0085227F">
        <w:t>szczegółową wiedzę w zakresie dotyczącym krótkich form animowanych niezbędną do formułowania i rozwiązywania złożonych zagadnień w zakresie animacji”. Zakładany kierunkowy efekt uczenia</w:t>
      </w:r>
      <w:r w:rsidR="00124AB4">
        <w:t xml:space="preserve"> się</w:t>
      </w:r>
      <w:r w:rsidRPr="0085227F">
        <w:t xml:space="preserve"> w kategorii umiejętności jest oznaczony jest symbolem K-U01 i opisany jest dla przedmiotu jako: „</w:t>
      </w:r>
      <w:r w:rsidR="00124AB4">
        <w:t>u</w:t>
      </w:r>
      <w:r w:rsidR="00124AB4" w:rsidRPr="0085227F">
        <w:t xml:space="preserve">mie </w:t>
      </w:r>
      <w:r w:rsidRPr="0085227F">
        <w:t xml:space="preserve">tworzyć i realizować własne koncepcje artystyczne w obszarze krótkich form animowanych, dysponuje umiejętnościami niezbędnymi do ich wyrażenia, posiada rozwiniętą osobowość artystyczną.” </w:t>
      </w:r>
    </w:p>
    <w:p w14:paraId="00000AFB" w14:textId="237F3CAE" w:rsidR="00CA50FA" w:rsidRPr="0085227F" w:rsidRDefault="00A0512C">
      <w:r w:rsidRPr="0085227F">
        <w:t xml:space="preserve">Zakładane efekty </w:t>
      </w:r>
      <w:r w:rsidR="00124AB4">
        <w:t xml:space="preserve">uczenia się </w:t>
      </w:r>
      <w:r w:rsidRPr="0085227F">
        <w:t>są weryfikowane i oceniane poprzez obserwację i ocenę aktywności na zajęciach i przygotowanie projektu.</w:t>
      </w:r>
    </w:p>
    <w:p w14:paraId="00000AFC" w14:textId="77777777" w:rsidR="00CA50FA" w:rsidRPr="00B812B5" w:rsidRDefault="00A0512C">
      <w:r w:rsidRPr="00B812B5">
        <w:rPr>
          <w:bCs/>
        </w:rPr>
        <w:t xml:space="preserve">Dobór metod sprawdzania i oceniania efektów uczenia się w zakresie znajomości języka obcego </w:t>
      </w:r>
    </w:p>
    <w:p w14:paraId="00000AFD" w14:textId="6347B753" w:rsidR="00CA50FA" w:rsidRDefault="00A0512C">
      <w:pPr>
        <w:spacing w:before="240" w:after="240"/>
      </w:pPr>
      <w:r>
        <w:t xml:space="preserve">W procesie nauczania języka obcego na kierunkach artystycznych istotne jest dostosowanie metod sprawdzania i oceniania efektów </w:t>
      </w:r>
      <w:r w:rsidR="00124AB4">
        <w:t xml:space="preserve">uczenia się </w:t>
      </w:r>
      <w:r>
        <w:t>do profilu artystycznego studentów. W związku z tym stosowane są zarówno tradycyjne formy kontroli wiedzy, jak i narzędzia uwzględniające specyfikę komunikacji wizualnej i artystycznej.</w:t>
      </w:r>
    </w:p>
    <w:p w14:paraId="00000AFE" w14:textId="77777777" w:rsidR="00CA50FA" w:rsidRDefault="00A0512C">
      <w:pPr>
        <w:spacing w:before="240" w:after="240"/>
      </w:pPr>
      <w:r>
        <w:t>Efekty uczenia się i metody weryfikacji osiągania efektów uczenia się zawiera efekt dot. kompetencji społecznych K_U18, o treści: Student ma osiągnąć umiejętności językowe na poziomie B2 ESOKJ i musi nabyć umiejętności porozumiewania się w języku obcym na tematy związane z jego kierunkiem studiów. Metody weryfikacji odbywają się poprzez kontrolę i ocenę aktywności w trakcie zajęć oraz poprzez zdanie testu egzaminacyjnego z progami punktowymi.</w:t>
      </w:r>
    </w:p>
    <w:p w14:paraId="00000AFF" w14:textId="77777777" w:rsidR="00CA50FA" w:rsidRDefault="00A0512C">
      <w:pPr>
        <w:spacing w:after="0"/>
        <w:rPr>
          <w:b/>
          <w:bCs/>
        </w:rPr>
      </w:pPr>
      <w:r>
        <w:rPr>
          <w:b/>
          <w:bCs/>
        </w:rPr>
        <w:t>Szczegółowy opis weryfikacji osiągania efektów uczenia się  w zakresie z języka obcego:</w:t>
      </w:r>
    </w:p>
    <w:p w14:paraId="00000B00" w14:textId="77777777" w:rsidR="00CA50FA" w:rsidRDefault="00CA50FA">
      <w:pPr>
        <w:spacing w:after="0"/>
        <w:rPr>
          <w:b/>
          <w:bCs/>
        </w:rPr>
      </w:pPr>
    </w:p>
    <w:p w14:paraId="00000B01" w14:textId="77777777" w:rsidR="00CA50FA" w:rsidRDefault="00A0512C">
      <w:pPr>
        <w:pStyle w:val="Nagwek4"/>
        <w:keepNext w:val="0"/>
        <w:keepLines w:val="0"/>
        <w:spacing w:before="0" w:after="0"/>
        <w:rPr>
          <w:b w:val="0"/>
          <w:bCs w:val="0"/>
          <w:sz w:val="22"/>
          <w:szCs w:val="22"/>
        </w:rPr>
      </w:pPr>
      <w:bookmarkStart w:id="14" w:name="_heading=h.cd83sittudao" w:colFirst="0" w:colLast="0"/>
      <w:bookmarkEnd w:id="14"/>
      <w:r>
        <w:rPr>
          <w:b w:val="0"/>
          <w:bCs w:val="0"/>
          <w:sz w:val="22"/>
          <w:szCs w:val="22"/>
        </w:rPr>
        <w:t>1. Formy oceniania wiedzy językowej</w:t>
      </w:r>
    </w:p>
    <w:p w14:paraId="00000B02" w14:textId="77777777" w:rsidR="00CA50FA" w:rsidRDefault="00A0512C" w:rsidP="007E1A70">
      <w:pPr>
        <w:numPr>
          <w:ilvl w:val="0"/>
          <w:numId w:val="7"/>
        </w:numPr>
        <w:pBdr>
          <w:top w:val="nil"/>
          <w:left w:val="nil"/>
          <w:bottom w:val="nil"/>
          <w:right w:val="nil"/>
          <w:between w:val="nil"/>
        </w:pBdr>
        <w:spacing w:after="0"/>
        <w:ind w:left="284" w:hanging="142"/>
      </w:pPr>
      <w:r>
        <w:rPr>
          <w:color w:val="000000"/>
        </w:rPr>
        <w:t>Testy leksykalno-gramatyczne: pozwalają ocenić opanowanie struktur językowych i zakres słownictwa ogólnego oraz specjalistycznego (np. dotyczącego sztuki, technik plastycznych).</w:t>
      </w:r>
    </w:p>
    <w:p w14:paraId="00000B03" w14:textId="77777777" w:rsidR="00CA50FA" w:rsidRDefault="00A0512C" w:rsidP="007E1A70">
      <w:pPr>
        <w:numPr>
          <w:ilvl w:val="0"/>
          <w:numId w:val="7"/>
        </w:numPr>
        <w:pBdr>
          <w:top w:val="nil"/>
          <w:left w:val="nil"/>
          <w:bottom w:val="nil"/>
          <w:right w:val="nil"/>
          <w:between w:val="nil"/>
        </w:pBdr>
        <w:spacing w:after="0"/>
        <w:ind w:left="284" w:hanging="142"/>
      </w:pPr>
      <w:r>
        <w:rPr>
          <w:color w:val="000000"/>
        </w:rPr>
        <w:t>Zadania pisemne: redagowanie krótkich tekstów użytkowych (e-mail, bio, notatka do portfolio), opisów dzieł, recenzji wystaw, statementów artystycznych.</w:t>
      </w:r>
    </w:p>
    <w:p w14:paraId="00000B04" w14:textId="77777777" w:rsidR="00CA50FA" w:rsidRDefault="00A0512C" w:rsidP="007E1A70">
      <w:pPr>
        <w:numPr>
          <w:ilvl w:val="0"/>
          <w:numId w:val="7"/>
        </w:numPr>
        <w:pBdr>
          <w:top w:val="nil"/>
          <w:left w:val="nil"/>
          <w:bottom w:val="nil"/>
          <w:right w:val="nil"/>
          <w:between w:val="nil"/>
        </w:pBdr>
        <w:spacing w:after="0"/>
        <w:ind w:left="284" w:hanging="142"/>
      </w:pPr>
      <w:r>
        <w:rPr>
          <w:color w:val="000000"/>
        </w:rPr>
        <w:t>Prezentacje ustne: indywidualne lub grupowe wystąpienia w języku obcym na temat własnych prac, inspiracji artystycznych lub analiz dzieł sztuki.</w:t>
      </w:r>
    </w:p>
    <w:p w14:paraId="00000B05" w14:textId="77777777" w:rsidR="00CA50FA" w:rsidRDefault="00CA50FA" w:rsidP="007E1A70">
      <w:pPr>
        <w:pStyle w:val="Nagwek4"/>
        <w:keepNext w:val="0"/>
        <w:keepLines w:val="0"/>
        <w:spacing w:before="0" w:after="0"/>
        <w:ind w:left="284" w:hanging="142"/>
        <w:rPr>
          <w:b w:val="0"/>
          <w:bCs w:val="0"/>
          <w:sz w:val="22"/>
          <w:szCs w:val="22"/>
        </w:rPr>
      </w:pPr>
      <w:bookmarkStart w:id="15" w:name="_heading=h.dshrnlyvssvf" w:colFirst="0" w:colLast="0"/>
      <w:bookmarkEnd w:id="15"/>
    </w:p>
    <w:p w14:paraId="00000B06" w14:textId="77777777" w:rsidR="00CA50FA" w:rsidRDefault="00A0512C" w:rsidP="007E1A70">
      <w:pPr>
        <w:pStyle w:val="Nagwek4"/>
        <w:keepNext w:val="0"/>
        <w:keepLines w:val="0"/>
        <w:spacing w:before="0" w:after="0"/>
        <w:ind w:left="284" w:hanging="284"/>
        <w:rPr>
          <w:b w:val="0"/>
          <w:bCs w:val="0"/>
          <w:sz w:val="22"/>
          <w:szCs w:val="22"/>
        </w:rPr>
      </w:pPr>
      <w:r>
        <w:rPr>
          <w:b w:val="0"/>
          <w:bCs w:val="0"/>
          <w:sz w:val="22"/>
          <w:szCs w:val="22"/>
        </w:rPr>
        <w:t>2. Metody sprawdzania umiejętności komunikacyjnych</w:t>
      </w:r>
    </w:p>
    <w:p w14:paraId="00000B07" w14:textId="77777777" w:rsidR="00CA50FA" w:rsidRDefault="00A0512C" w:rsidP="007E1A70">
      <w:pPr>
        <w:numPr>
          <w:ilvl w:val="0"/>
          <w:numId w:val="59"/>
        </w:numPr>
        <w:pBdr>
          <w:top w:val="nil"/>
          <w:left w:val="nil"/>
          <w:bottom w:val="nil"/>
          <w:right w:val="nil"/>
          <w:between w:val="nil"/>
        </w:pBdr>
        <w:spacing w:after="0"/>
        <w:ind w:left="284" w:hanging="142"/>
      </w:pPr>
      <w:r>
        <w:rPr>
          <w:color w:val="000000"/>
        </w:rPr>
        <w:t>Symulacje sytuacji zawodowych: rozmowy kwalifikacyjne, prezentacje dla publiczności międzynarodowej, udział w spotkaniach projektowych (np. przygotowanie do rezydencji artystycznych).</w:t>
      </w:r>
    </w:p>
    <w:p w14:paraId="00000B08" w14:textId="77777777" w:rsidR="00CA50FA" w:rsidRDefault="00A0512C" w:rsidP="007E1A70">
      <w:pPr>
        <w:numPr>
          <w:ilvl w:val="0"/>
          <w:numId w:val="59"/>
        </w:numPr>
        <w:pBdr>
          <w:top w:val="nil"/>
          <w:left w:val="nil"/>
          <w:bottom w:val="nil"/>
          <w:right w:val="nil"/>
          <w:between w:val="nil"/>
        </w:pBdr>
        <w:spacing w:after="0"/>
        <w:ind w:left="284" w:hanging="142"/>
      </w:pPr>
      <w:r>
        <w:rPr>
          <w:color w:val="000000"/>
        </w:rPr>
        <w:t>Dyskusje tematyczne: moderowane rozmowy na temat wybranych zagadnień z zakresu historii</w:t>
      </w:r>
      <w:r>
        <w:rPr>
          <w:color w:val="000000"/>
        </w:rPr>
        <w:br/>
        <w:t>i teorii sztuki, współczesnych trendów artystycznych lub problemów kulturowych.</w:t>
      </w:r>
    </w:p>
    <w:p w14:paraId="00000B09" w14:textId="77777777" w:rsidR="00CA50FA" w:rsidRDefault="00A0512C" w:rsidP="007E1A70">
      <w:pPr>
        <w:numPr>
          <w:ilvl w:val="0"/>
          <w:numId w:val="59"/>
        </w:numPr>
        <w:pBdr>
          <w:top w:val="nil"/>
          <w:left w:val="nil"/>
          <w:bottom w:val="nil"/>
          <w:right w:val="nil"/>
          <w:between w:val="nil"/>
        </w:pBdr>
        <w:spacing w:after="0"/>
        <w:ind w:left="284" w:hanging="142"/>
      </w:pPr>
      <w:bookmarkStart w:id="16" w:name="_heading=h.ekptwlsuh0js" w:colFirst="0" w:colLast="0"/>
      <w:bookmarkEnd w:id="16"/>
      <w:r>
        <w:rPr>
          <w:color w:val="000000"/>
        </w:rPr>
        <w:t>Opis dzieła w języku obcym: ćwiczenia praktyczne, w których student omawia własną pracę lub analizuje cudze dzieło z użyciem właściwego słownictwa.</w:t>
      </w:r>
    </w:p>
    <w:p w14:paraId="00000B0A" w14:textId="38545E2A" w:rsidR="00CA50FA" w:rsidRDefault="00C03418" w:rsidP="00C03418">
      <w:pPr>
        <w:pStyle w:val="Nagwek4"/>
        <w:keepNext w:val="0"/>
        <w:keepLines w:val="0"/>
        <w:spacing w:before="0" w:after="0"/>
        <w:ind w:left="284" w:hanging="284"/>
        <w:rPr>
          <w:b w:val="0"/>
          <w:bCs w:val="0"/>
          <w:sz w:val="22"/>
          <w:szCs w:val="22"/>
        </w:rPr>
      </w:pPr>
      <w:r>
        <w:rPr>
          <w:b w:val="0"/>
          <w:bCs w:val="0"/>
          <w:sz w:val="22"/>
          <w:szCs w:val="22"/>
        </w:rPr>
        <w:t xml:space="preserve">3. </w:t>
      </w:r>
      <w:r w:rsidR="00A0512C">
        <w:rPr>
          <w:b w:val="0"/>
          <w:bCs w:val="0"/>
          <w:sz w:val="22"/>
          <w:szCs w:val="22"/>
        </w:rPr>
        <w:t>Kryteria oceniania</w:t>
      </w:r>
    </w:p>
    <w:p w14:paraId="00000B0B" w14:textId="77777777" w:rsidR="00CA50FA" w:rsidRDefault="00A0512C" w:rsidP="007E1A70">
      <w:pPr>
        <w:numPr>
          <w:ilvl w:val="0"/>
          <w:numId w:val="59"/>
        </w:numPr>
        <w:pBdr>
          <w:top w:val="nil"/>
          <w:left w:val="nil"/>
          <w:bottom w:val="nil"/>
          <w:right w:val="nil"/>
          <w:between w:val="nil"/>
        </w:pBdr>
        <w:spacing w:after="0"/>
        <w:ind w:left="284" w:hanging="142"/>
        <w:jc w:val="left"/>
      </w:pPr>
      <w:r>
        <w:rPr>
          <w:color w:val="000000"/>
        </w:rPr>
        <w:t>Poprawność językowa: zgodność z zasadami gramatycznymi i leksykalnymi.</w:t>
      </w:r>
    </w:p>
    <w:p w14:paraId="00000B0C" w14:textId="77777777" w:rsidR="00CA50FA" w:rsidRDefault="00A0512C" w:rsidP="007E1A70">
      <w:pPr>
        <w:numPr>
          <w:ilvl w:val="0"/>
          <w:numId w:val="59"/>
        </w:numPr>
        <w:pBdr>
          <w:top w:val="nil"/>
          <w:left w:val="nil"/>
          <w:bottom w:val="nil"/>
          <w:right w:val="nil"/>
          <w:between w:val="nil"/>
        </w:pBdr>
        <w:spacing w:after="0"/>
        <w:ind w:left="284" w:hanging="142"/>
        <w:jc w:val="left"/>
      </w:pPr>
      <w:r>
        <w:rPr>
          <w:color w:val="000000"/>
        </w:rPr>
        <w:t>Zakres słownictwa artystycznego: umiejętność korzystania z terminologii właściwej dla dziedziny sztuk plastycznych.</w:t>
      </w:r>
    </w:p>
    <w:p w14:paraId="00000B0D" w14:textId="77777777" w:rsidR="00CA50FA" w:rsidRDefault="00A0512C" w:rsidP="007E1A70">
      <w:pPr>
        <w:numPr>
          <w:ilvl w:val="0"/>
          <w:numId w:val="59"/>
        </w:numPr>
        <w:pBdr>
          <w:top w:val="nil"/>
          <w:left w:val="nil"/>
          <w:bottom w:val="nil"/>
          <w:right w:val="nil"/>
          <w:between w:val="nil"/>
        </w:pBdr>
        <w:spacing w:after="0"/>
        <w:ind w:left="284" w:hanging="142"/>
        <w:jc w:val="left"/>
      </w:pPr>
      <w:r>
        <w:rPr>
          <w:color w:val="000000"/>
        </w:rPr>
        <w:t>Komunikatywność wypowiedzi: jasność przekazu, umiejętność argumentacji i spójnej prezentacji.</w:t>
      </w:r>
    </w:p>
    <w:p w14:paraId="00000B0E" w14:textId="77777777" w:rsidR="00CA50FA" w:rsidRDefault="00A0512C" w:rsidP="007E1A70">
      <w:pPr>
        <w:numPr>
          <w:ilvl w:val="0"/>
          <w:numId w:val="59"/>
        </w:numPr>
        <w:pBdr>
          <w:top w:val="nil"/>
          <w:left w:val="nil"/>
          <w:bottom w:val="nil"/>
          <w:right w:val="nil"/>
          <w:between w:val="nil"/>
        </w:pBdr>
        <w:spacing w:after="0"/>
        <w:ind w:left="284" w:hanging="142"/>
        <w:jc w:val="left"/>
      </w:pPr>
      <w:bookmarkStart w:id="17" w:name="_heading=h.ds8rd5j3fmlu" w:colFirst="0" w:colLast="0"/>
      <w:bookmarkEnd w:id="17"/>
      <w:r>
        <w:rPr>
          <w:color w:val="000000"/>
        </w:rPr>
        <w:t>Umiejętność pracy z materiałem źródłowym: np. tłumaczenie fragmentów tekstów, interpretacja katalogów wystaw czy opisów dzieł w języku obcym.</w:t>
      </w:r>
    </w:p>
    <w:p w14:paraId="00000B0F" w14:textId="77777777" w:rsidR="00CA50FA" w:rsidRDefault="00A0512C" w:rsidP="007E1A70">
      <w:pPr>
        <w:pStyle w:val="Nagwek4"/>
        <w:keepNext w:val="0"/>
        <w:keepLines w:val="0"/>
        <w:spacing w:before="0" w:after="0"/>
        <w:ind w:left="284" w:hanging="284"/>
        <w:rPr>
          <w:b w:val="0"/>
          <w:bCs w:val="0"/>
          <w:sz w:val="22"/>
          <w:szCs w:val="22"/>
        </w:rPr>
      </w:pPr>
      <w:r>
        <w:rPr>
          <w:b w:val="0"/>
          <w:bCs w:val="0"/>
          <w:sz w:val="22"/>
          <w:szCs w:val="22"/>
        </w:rPr>
        <w:t>4. Ewaluacja postępów</w:t>
      </w:r>
    </w:p>
    <w:p w14:paraId="00000B10" w14:textId="77777777" w:rsidR="00CA50FA" w:rsidRDefault="00A0512C" w:rsidP="00C03418">
      <w:pPr>
        <w:numPr>
          <w:ilvl w:val="0"/>
          <w:numId w:val="61"/>
        </w:numPr>
        <w:pBdr>
          <w:top w:val="nil"/>
          <w:left w:val="nil"/>
          <w:bottom w:val="nil"/>
          <w:right w:val="nil"/>
          <w:between w:val="nil"/>
        </w:pBdr>
        <w:spacing w:after="0" w:line="259" w:lineRule="auto"/>
        <w:ind w:left="284" w:hanging="142"/>
      </w:pPr>
      <w:r>
        <w:rPr>
          <w:color w:val="000000"/>
        </w:rPr>
        <w:lastRenderedPageBreak/>
        <w:t>Ocena ciągła: aktywność na zajęciach, przygotowanie zadań domowych, zaangażowanie w projekty zespołowe.</w:t>
      </w:r>
    </w:p>
    <w:p w14:paraId="00000B11" w14:textId="77777777" w:rsidR="00CA50FA" w:rsidRDefault="00A0512C" w:rsidP="00C03418">
      <w:pPr>
        <w:numPr>
          <w:ilvl w:val="0"/>
          <w:numId w:val="61"/>
        </w:numPr>
        <w:pBdr>
          <w:top w:val="nil"/>
          <w:left w:val="nil"/>
          <w:bottom w:val="nil"/>
          <w:right w:val="nil"/>
          <w:between w:val="nil"/>
        </w:pBdr>
        <w:spacing w:after="0" w:line="259" w:lineRule="auto"/>
        <w:ind w:left="284" w:hanging="142"/>
      </w:pPr>
      <w:r>
        <w:rPr>
          <w:color w:val="000000"/>
        </w:rPr>
        <w:t>Portfolio językowe: dokumentacja prac (pisemnych i ustnych) tworzona w trakcie semestru, zawierająca np. CV, list motywacyjny, opis własnej pracy artystycznej.</w:t>
      </w:r>
    </w:p>
    <w:p w14:paraId="00000B12" w14:textId="77777777" w:rsidR="00CA50FA" w:rsidRDefault="00A0512C" w:rsidP="00C03418">
      <w:pPr>
        <w:numPr>
          <w:ilvl w:val="0"/>
          <w:numId w:val="61"/>
        </w:numPr>
        <w:pBdr>
          <w:top w:val="nil"/>
          <w:left w:val="nil"/>
          <w:bottom w:val="nil"/>
          <w:right w:val="nil"/>
          <w:between w:val="nil"/>
        </w:pBdr>
        <w:spacing w:after="0" w:line="259" w:lineRule="auto"/>
        <w:ind w:left="284" w:hanging="142"/>
      </w:pPr>
      <w:r>
        <w:rPr>
          <w:color w:val="000000"/>
        </w:rPr>
        <w:t>Egzaminy semestralne: obejmujące zarówno część pisemną (test + zadanie twórcze), jak i część ustną (rozmowa lub prezentacja tematyczna)</w:t>
      </w:r>
    </w:p>
    <w:p w14:paraId="00000B13" w14:textId="77777777" w:rsidR="00CA50FA" w:rsidRDefault="00CA50FA">
      <w:pPr>
        <w:pBdr>
          <w:top w:val="nil"/>
          <w:left w:val="nil"/>
          <w:bottom w:val="nil"/>
          <w:right w:val="nil"/>
          <w:between w:val="nil"/>
        </w:pBdr>
        <w:spacing w:after="0" w:line="259" w:lineRule="auto"/>
      </w:pPr>
    </w:p>
    <w:p w14:paraId="00000B14" w14:textId="2B3CE5B4" w:rsidR="00CA50FA" w:rsidRPr="00DA1A3E" w:rsidRDefault="00A0512C">
      <w:pPr>
        <w:pBdr>
          <w:top w:val="nil"/>
          <w:left w:val="nil"/>
          <w:bottom w:val="nil"/>
          <w:right w:val="nil"/>
          <w:between w:val="nil"/>
        </w:pBdr>
        <w:spacing w:after="0" w:line="259" w:lineRule="auto"/>
      </w:pPr>
      <w:r w:rsidRPr="00DA1A3E">
        <w:t>Praktyki zawodowe nie są uwzględnione w programie studiów na ocenianym kierunku.</w:t>
      </w:r>
    </w:p>
    <w:p w14:paraId="00000B15" w14:textId="77777777" w:rsidR="00CA50FA" w:rsidRDefault="00CA50FA">
      <w:pPr>
        <w:rPr>
          <w:b/>
          <w:bCs/>
          <w:sz w:val="24"/>
          <w:szCs w:val="24"/>
        </w:rPr>
      </w:pPr>
    </w:p>
    <w:p w14:paraId="00000B16" w14:textId="77777777" w:rsidR="00CA50FA" w:rsidRDefault="00A0512C">
      <w:pPr>
        <w:rPr>
          <w:b/>
          <w:bCs/>
          <w:sz w:val="24"/>
          <w:szCs w:val="24"/>
        </w:rPr>
      </w:pPr>
      <w:r>
        <w:rPr>
          <w:b/>
          <w:bCs/>
          <w:sz w:val="24"/>
          <w:szCs w:val="24"/>
        </w:rPr>
        <w:t>3.8. Dobór metod sprawdzania i oceniania efektów uczenia się w zakresie wiedzy, umiejętności oraz kompetencji społecznych prowadzących do uzyskania kompetencji inżynierskich, z ukazaniem przykładowych powiązań tych metod z efektami uczenia się.</w:t>
      </w:r>
    </w:p>
    <w:p w14:paraId="00000B17" w14:textId="77777777" w:rsidR="00CA50FA" w:rsidRDefault="00CA50FA"/>
    <w:p w14:paraId="00000B18" w14:textId="77777777" w:rsidR="00CA50FA" w:rsidRDefault="00A0512C">
      <w:r>
        <w:t>Nie dotyczy.</w:t>
      </w:r>
    </w:p>
    <w:p w14:paraId="00000B19" w14:textId="77777777" w:rsidR="00CA50FA" w:rsidRDefault="00CA50FA"/>
    <w:p w14:paraId="00000B1A" w14:textId="77777777" w:rsidR="00CA50FA" w:rsidRDefault="00A0512C">
      <w:pPr>
        <w:rPr>
          <w:b/>
          <w:bCs/>
          <w:sz w:val="24"/>
          <w:szCs w:val="24"/>
        </w:rPr>
      </w:pPr>
      <w:r>
        <w:rPr>
          <w:b/>
          <w:bCs/>
          <w:sz w:val="24"/>
          <w:szCs w:val="24"/>
        </w:rPr>
        <w:t>3.9. Spełnienie reguł i wymagań w zakresie metod sprawdzania i oceniania efektów uczenia się, zawartych w standardach kształcenia określonych w rozporządzeniach wydanych na podstawie art. 68 ust. 3 ustawy z dnia 20 lipca 2018 r. Prawo o szkolnictwie wyższym i nauce, w przypadku kierunków studiów przygotowujących do wykonywania zawodów, o których mowa w art. 68 ust. 1 powołanej ustawy</w:t>
      </w:r>
    </w:p>
    <w:p w14:paraId="00000B1B" w14:textId="77777777" w:rsidR="00CA50FA" w:rsidRDefault="00A0512C">
      <w:r>
        <w:t>Nie dotyczy.</w:t>
      </w:r>
    </w:p>
    <w:p w14:paraId="00000B1C" w14:textId="77777777" w:rsidR="00CA50FA" w:rsidRDefault="00CA50FA"/>
    <w:p w14:paraId="00000B1D" w14:textId="77777777" w:rsidR="00CA50FA" w:rsidRDefault="00A0512C">
      <w:pPr>
        <w:pBdr>
          <w:top w:val="nil"/>
          <w:left w:val="nil"/>
          <w:bottom w:val="nil"/>
          <w:right w:val="nil"/>
          <w:between w:val="nil"/>
        </w:pBdr>
        <w:spacing w:before="240"/>
        <w:rPr>
          <w:b/>
          <w:bCs/>
        </w:rPr>
      </w:pPr>
      <w:r>
        <w:rPr>
          <w:b/>
          <w:bCs/>
        </w:rPr>
        <w:t>Zalecenia dotyczące kryterium 3 wymienione w uchwale Prezydium PKA w sprawie oceny programowej na kierunku studiów, która poprzedziła bieżącą ocenę (</w:t>
      </w:r>
      <w:r>
        <w:rPr>
          <w:b/>
          <w:bCs/>
          <w:i/>
          <w:iCs/>
        </w:rPr>
        <w:t>jeżeli dotyczy</w:t>
      </w:r>
      <w:r>
        <w:rPr>
          <w:b/>
          <w:bCs/>
        </w:rPr>
        <w:t>)</w:t>
      </w:r>
    </w:p>
    <w:tbl>
      <w:tblPr>
        <w:tblStyle w:val="affffffffffffffffffff2"/>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6"/>
        <w:gridCol w:w="2816"/>
        <w:gridCol w:w="5645"/>
      </w:tblGrid>
      <w:tr w:rsidR="00CA50FA" w14:paraId="692F402B" w14:textId="77777777">
        <w:tc>
          <w:tcPr>
            <w:tcW w:w="606" w:type="dxa"/>
            <w:shd w:val="clear" w:color="auto" w:fill="auto"/>
            <w:vAlign w:val="center"/>
          </w:tcPr>
          <w:p w14:paraId="00000B1E" w14:textId="77777777" w:rsidR="00CA50FA" w:rsidRDefault="00A0512C">
            <w:pPr>
              <w:pBdr>
                <w:top w:val="nil"/>
                <w:left w:val="nil"/>
                <w:bottom w:val="nil"/>
                <w:right w:val="nil"/>
                <w:between w:val="nil"/>
              </w:pBdr>
              <w:spacing w:before="240" w:after="240"/>
              <w:jc w:val="center"/>
            </w:pPr>
            <w:r>
              <w:t>Lp.</w:t>
            </w:r>
          </w:p>
        </w:tc>
        <w:tc>
          <w:tcPr>
            <w:tcW w:w="2816" w:type="dxa"/>
            <w:shd w:val="clear" w:color="auto" w:fill="auto"/>
            <w:vAlign w:val="center"/>
          </w:tcPr>
          <w:p w14:paraId="00000B1F" w14:textId="77777777" w:rsidR="00CA50FA" w:rsidRDefault="00A0512C">
            <w:pPr>
              <w:pBdr>
                <w:top w:val="nil"/>
                <w:left w:val="nil"/>
                <w:bottom w:val="nil"/>
                <w:right w:val="nil"/>
                <w:between w:val="nil"/>
              </w:pBdr>
              <w:spacing w:after="0"/>
              <w:jc w:val="center"/>
            </w:pPr>
            <w:r>
              <w:t>Zalecenia dotyczące kryterium 3 wymienione we wskazanej wyżej uchwale Prezydium PKA</w:t>
            </w:r>
          </w:p>
        </w:tc>
        <w:tc>
          <w:tcPr>
            <w:tcW w:w="5645" w:type="dxa"/>
            <w:shd w:val="clear" w:color="auto" w:fill="auto"/>
            <w:vAlign w:val="center"/>
          </w:tcPr>
          <w:p w14:paraId="00000B20" w14:textId="77777777" w:rsidR="00CA50FA" w:rsidRDefault="00A0512C">
            <w:pPr>
              <w:pBdr>
                <w:top w:val="nil"/>
                <w:left w:val="nil"/>
                <w:bottom w:val="nil"/>
                <w:right w:val="nil"/>
                <w:between w:val="nil"/>
              </w:pBdr>
              <w:spacing w:after="0"/>
              <w:jc w:val="center"/>
            </w:pPr>
            <w:r>
              <w:t>Opis realizacji zalecenia oraz działań zapobiegawczych podjętych przez uczelnię w celu usunięcia błędów i niezgodności sformułowanych w zaleceniu o charakterze naprawczym</w:t>
            </w:r>
          </w:p>
        </w:tc>
      </w:tr>
      <w:tr w:rsidR="00CA50FA" w14:paraId="54BDB2B9" w14:textId="77777777">
        <w:tc>
          <w:tcPr>
            <w:tcW w:w="606" w:type="dxa"/>
            <w:shd w:val="clear" w:color="auto" w:fill="auto"/>
          </w:tcPr>
          <w:p w14:paraId="00000B21" w14:textId="77777777" w:rsidR="00CA50FA" w:rsidRDefault="00A0512C">
            <w:pPr>
              <w:pBdr>
                <w:top w:val="nil"/>
                <w:left w:val="nil"/>
                <w:bottom w:val="nil"/>
                <w:right w:val="nil"/>
                <w:between w:val="nil"/>
              </w:pBdr>
              <w:spacing w:before="240" w:after="240"/>
            </w:pPr>
            <w:r>
              <w:t>1.</w:t>
            </w:r>
          </w:p>
        </w:tc>
        <w:tc>
          <w:tcPr>
            <w:tcW w:w="2816" w:type="dxa"/>
            <w:shd w:val="clear" w:color="auto" w:fill="auto"/>
          </w:tcPr>
          <w:p w14:paraId="00000B22" w14:textId="77777777" w:rsidR="00CA50FA" w:rsidRDefault="00A0512C">
            <w:pPr>
              <w:spacing w:before="240" w:after="240"/>
              <w:rPr>
                <w:b/>
                <w:bCs/>
              </w:rPr>
            </w:pPr>
            <w:r>
              <w:rPr>
                <w:b/>
                <w:bCs/>
              </w:rPr>
              <w:t>Brak zaleceń</w:t>
            </w:r>
          </w:p>
        </w:tc>
        <w:tc>
          <w:tcPr>
            <w:tcW w:w="5645" w:type="dxa"/>
            <w:shd w:val="clear" w:color="auto" w:fill="auto"/>
          </w:tcPr>
          <w:p w14:paraId="00000B23" w14:textId="77777777" w:rsidR="00CA50FA" w:rsidRDefault="00A0512C">
            <w:pPr>
              <w:pBdr>
                <w:top w:val="nil"/>
                <w:left w:val="nil"/>
                <w:bottom w:val="nil"/>
                <w:right w:val="nil"/>
                <w:between w:val="nil"/>
              </w:pBdr>
              <w:spacing w:before="240" w:after="240"/>
              <w:rPr>
                <w:b/>
                <w:bCs/>
              </w:rPr>
            </w:pPr>
            <w:r>
              <w:rPr>
                <w:b/>
                <w:bCs/>
              </w:rPr>
              <w:t>-</w:t>
            </w:r>
          </w:p>
        </w:tc>
      </w:tr>
    </w:tbl>
    <w:p w14:paraId="00000B24" w14:textId="77777777" w:rsidR="00CA50FA" w:rsidRDefault="00CA50FA">
      <w:pPr>
        <w:rPr>
          <w:i/>
          <w:iCs/>
        </w:rPr>
      </w:pPr>
    </w:p>
    <w:p w14:paraId="00000B25" w14:textId="77777777" w:rsidR="00CA50FA" w:rsidRPr="00274C38" w:rsidRDefault="00A0512C">
      <w:pPr>
        <w:rPr>
          <w:b/>
          <w:bCs/>
          <w:sz w:val="24"/>
          <w:szCs w:val="24"/>
        </w:rPr>
      </w:pPr>
      <w:r w:rsidRPr="00274C38">
        <w:rPr>
          <w:b/>
          <w:bCs/>
          <w:sz w:val="24"/>
          <w:szCs w:val="24"/>
        </w:rPr>
        <w:t>Dodatkowe istotne informacje dla tego kryterium:</w:t>
      </w:r>
    </w:p>
    <w:p w14:paraId="00000B26" w14:textId="77777777" w:rsidR="00CA50FA" w:rsidRPr="00274C38" w:rsidRDefault="00A0512C">
      <w:pPr>
        <w:rPr>
          <w:b/>
          <w:bCs/>
        </w:rPr>
      </w:pPr>
      <w:r w:rsidRPr="00274C38">
        <w:rPr>
          <w:b/>
          <w:bCs/>
        </w:rPr>
        <w:t>1. Tematyka i metodyka prac etapowych, egzaminacyjnych i projektów.</w:t>
      </w:r>
    </w:p>
    <w:p w14:paraId="00000B27" w14:textId="77777777" w:rsidR="00CA50FA" w:rsidRPr="00274C38" w:rsidRDefault="00A0512C">
      <w:r w:rsidRPr="00274C38">
        <w:t>Dobór rodzaju, tematyki oraz metodyki prac etapowych jest ściśle związany ze specyfiką danego przedmiotu artystycznego. Zakres i charakter zadań określa nauczyciel prowadzący w sylabusie, a ich założenia, cele oraz kryteria oceny są omawiane ze studentami podczas pierwszych zajęć.</w:t>
      </w:r>
    </w:p>
    <w:p w14:paraId="00000B28" w14:textId="77777777" w:rsidR="00CA50FA" w:rsidRPr="00274C38" w:rsidRDefault="00A0512C">
      <w:r w:rsidRPr="00274C38">
        <w:t>Tematyka prac etapowych i egzaminacyjnych wynika bezpośrednio z treści programowych oraz zakładanych efektów uczenia się przypisanych do przedmiotu. Zadania koncentrują się na rozwijaniu indywidualnego języka wypowiedzi artystycznej, świadomości medium, umiejętności analizy wizualnej oraz zdolności do twórczego rozwiązywania problemów plastycznych i koncepcyjnych.</w:t>
      </w:r>
    </w:p>
    <w:p w14:paraId="00000B29" w14:textId="7BB511CD" w:rsidR="00CA50FA" w:rsidRPr="00274C38" w:rsidRDefault="00A0512C">
      <w:r w:rsidRPr="00274C38">
        <w:lastRenderedPageBreak/>
        <w:t>Prace etapowe realizowane są w zróżnicowanych formach, właściwych dla procesu twórczego</w:t>
      </w:r>
      <w:r w:rsidR="00F260AF">
        <w:br/>
      </w:r>
      <w:r w:rsidRPr="00274C38">
        <w:t>w sztukach wizualnych, m.in. jako:</w:t>
      </w:r>
      <w:r w:rsidR="00B812B5">
        <w:t xml:space="preserve"> </w:t>
      </w:r>
      <w:r w:rsidRPr="00274C38">
        <w:t>projekty artystyczne (indywidualne i zespołowe), realizacje studyjne i warsztatowe, ćwiczenia koncepcyjne i eksperymentalne, przeglądy śródsemestralne i semestralne (tzw. korekty zbiorowe), prezentacje projektów oraz omówienia procesu twórczego.</w:t>
      </w:r>
    </w:p>
    <w:p w14:paraId="00000B2A" w14:textId="77777777" w:rsidR="00CA50FA" w:rsidRPr="00274C38" w:rsidRDefault="00A0512C">
      <w:r w:rsidRPr="00274C38">
        <w:t>Istotnym elementem metodyki jest procesowość pracy, oceniany jest nie tylko efekt końcowy, ale również rozwój koncepcji, poszukiwania formalne, dokumentacja etapów pracy oraz umiejętność refleksji nad własnym działaniem twórczym.</w:t>
      </w:r>
    </w:p>
    <w:p w14:paraId="00000B2B" w14:textId="72442FDE" w:rsidR="00CA50FA" w:rsidRPr="00274C38" w:rsidRDefault="00A0512C">
      <w:r w:rsidRPr="00274C38">
        <w:t>Wystąpienia studentów na zajęciach przyjmują często formę prezentacji projektów, inspiracji</w:t>
      </w:r>
      <w:r w:rsidR="00F260AF">
        <w:br/>
      </w:r>
      <w:r w:rsidRPr="00274C38">
        <w:t>z wykorzystaniem narzędzi multimedialnych. Towarzyszą im dyskusje, analizy porównawcze, konsultacje grupowe oraz metody pracy kreatywnej, takie jak burza mózgów, wspierające rozwój idei i strukturę procesu twórczego.</w:t>
      </w:r>
    </w:p>
    <w:p w14:paraId="00000B2E" w14:textId="77777777" w:rsidR="00CA50FA" w:rsidRPr="00274C38" w:rsidRDefault="00A0512C">
      <w:pPr>
        <w:spacing w:before="240" w:after="240"/>
        <w:rPr>
          <w:b/>
          <w:bCs/>
          <w:sz w:val="24"/>
          <w:szCs w:val="24"/>
        </w:rPr>
      </w:pPr>
      <w:r w:rsidRPr="00274C38">
        <w:rPr>
          <w:b/>
          <w:bCs/>
          <w:sz w:val="24"/>
          <w:szCs w:val="24"/>
        </w:rPr>
        <w:t>2. Rodzaje, tematyka i metodyka prac dyplomowych, ze szczególnym uwzględnieniem nabywania i weryfikacji osiągnięcia przez studentów kompetencji związanych</w:t>
      </w:r>
      <w:r w:rsidRPr="00274C38">
        <w:rPr>
          <w:b/>
          <w:bCs/>
          <w:sz w:val="24"/>
          <w:szCs w:val="24"/>
        </w:rPr>
        <w:br/>
        <w:t>z prowadzeniem działalności naukowej</w:t>
      </w:r>
    </w:p>
    <w:p w14:paraId="00000B2F" w14:textId="39B9A41C" w:rsidR="00CA50FA" w:rsidRPr="00E67782" w:rsidRDefault="00A0512C">
      <w:pPr>
        <w:spacing w:after="0"/>
      </w:pPr>
      <w:r w:rsidRPr="00B812B5">
        <w:rPr>
          <w:bCs/>
        </w:rPr>
        <w:t>Rodzaje</w:t>
      </w:r>
      <w:r w:rsidRPr="00B812B5">
        <w:t xml:space="preserve"> prac dyplomowych na kierunku sztuki wizualne mają charakter artystyczno-teoretyczny</w:t>
      </w:r>
      <w:r w:rsidR="00002DE6">
        <w:br/>
      </w:r>
      <w:r w:rsidRPr="00B812B5">
        <w:t>i</w:t>
      </w:r>
      <w:r w:rsidRPr="00E67782">
        <w:t xml:space="preserve"> stanowią podsumowanie procesu kształcenia w zakresie praktyki twórczej, refleksji teoretycznej oraz samodzielności artystycznej. </w:t>
      </w:r>
    </w:p>
    <w:p w14:paraId="00000B30" w14:textId="77777777" w:rsidR="00CA50FA" w:rsidRPr="00E67782" w:rsidRDefault="00A0512C">
      <w:pPr>
        <w:spacing w:after="0"/>
      </w:pPr>
      <w:r w:rsidRPr="00E67782">
        <w:t>Dyplom obejmuje:</w:t>
      </w:r>
    </w:p>
    <w:p w14:paraId="00000B31" w14:textId="77777777" w:rsidR="00CA50FA" w:rsidRPr="00E67782" w:rsidRDefault="00A0512C">
      <w:pPr>
        <w:spacing w:after="0"/>
      </w:pPr>
      <w:r w:rsidRPr="00E67782">
        <w:t>Część artystyczną (praktyczną) - autorski projekt lub cykl prac zrealizowanych w wybranej pracowni dyplomowej, takich jak: malarstwo, rysunek, grafika warsztatowa, projektowanie graficzne, rzeźba, obiekt, instalacja, działania przestrzenne, fotografia, wideo, animacja, multimedia, działania performatywne i intermedialne.</w:t>
      </w:r>
    </w:p>
    <w:p w14:paraId="00000B32" w14:textId="77777777" w:rsidR="00CA50FA" w:rsidRPr="00E67782" w:rsidRDefault="0059150C">
      <w:pPr>
        <w:spacing w:before="240" w:after="240"/>
      </w:pPr>
      <w:sdt>
        <w:sdtPr>
          <w:tag w:val="goog_rdk_65"/>
          <w:id w:val="1199199561"/>
        </w:sdtPr>
        <w:sdtEndPr/>
        <w:sdtContent/>
      </w:sdt>
      <w:r w:rsidR="00A0512C" w:rsidRPr="00E67782">
        <w:t>Część teoretyczno-opisową - opracowanie pisemne stanowiące refleksję nad procesem twórczym, kontekstem kulturowym i teoretycznym projektu oraz zastosowaną metodyką pracy.</w:t>
      </w:r>
    </w:p>
    <w:p w14:paraId="00000B33" w14:textId="77777777" w:rsidR="00CA50FA" w:rsidRPr="00E67782" w:rsidRDefault="00A0512C">
      <w:pPr>
        <w:spacing w:before="240" w:after="240"/>
      </w:pPr>
      <w:r w:rsidRPr="00B812B5">
        <w:rPr>
          <w:bCs/>
        </w:rPr>
        <w:t>Tematyka</w:t>
      </w:r>
      <w:r w:rsidRPr="00B812B5">
        <w:t xml:space="preserve"> artystycznej części pracy dyplomowej wynika z indywidualnych zainteresowań studenta oraz</w:t>
      </w:r>
      <w:r w:rsidRPr="00E67782">
        <w:t xml:space="preserve"> zakładanych efektów kształcenia określonych w programie studiów.  Twórcza wypowiedź dyplomanta przygotowana pod opieką promotora – pedagoga prowadzącego jedną z pracowni dyplomujących na kierunku sztuki wizualne, obejmuje szeroki zakres praktyk wizualnych </w:t>
      </w:r>
      <w:hyperlink r:id="rId52">
        <w:r w:rsidRPr="00E67782">
          <w:rPr>
            <w:u w:val="single"/>
          </w:rPr>
          <w:t>m.in</w:t>
        </w:r>
      </w:hyperlink>
      <w:r w:rsidRPr="00E67782">
        <w:t xml:space="preserve">.: </w:t>
      </w:r>
    </w:p>
    <w:p w14:paraId="00000B34" w14:textId="77777777" w:rsidR="00CA50FA" w:rsidRPr="00E67782" w:rsidRDefault="00A0512C">
      <w:r w:rsidRPr="00E67782">
        <w:t>- projekty malarskie, performatywne, instalacyjne i intermedialne</w:t>
      </w:r>
    </w:p>
    <w:p w14:paraId="00000B35" w14:textId="77777777" w:rsidR="00CA50FA" w:rsidRPr="00E67782" w:rsidRDefault="00A0512C">
      <w:r w:rsidRPr="00E67782">
        <w:t>- realizacje rzeźbiarskie i przestrzenne</w:t>
      </w:r>
    </w:p>
    <w:p w14:paraId="00000B36" w14:textId="77777777" w:rsidR="00CA50FA" w:rsidRPr="00E67782" w:rsidRDefault="00A0512C">
      <w:r w:rsidRPr="00E67782">
        <w:t>- fotografie, wideoperformansy, dokumentacje projektów</w:t>
      </w:r>
    </w:p>
    <w:p w14:paraId="00000B37" w14:textId="77777777" w:rsidR="00CA50FA" w:rsidRPr="00E67782" w:rsidRDefault="00A0512C">
      <w:r w:rsidRPr="00E67782">
        <w:t>- grafiki tradycyjne i cyfrowe</w:t>
      </w:r>
    </w:p>
    <w:p w14:paraId="00000B38" w14:textId="77777777" w:rsidR="00CA50FA" w:rsidRPr="00E67782" w:rsidRDefault="00A0512C">
      <w:r w:rsidRPr="00E67782">
        <w:t>- badanie kontekstualne z obszaru sztuki współczesnej</w:t>
      </w:r>
    </w:p>
    <w:p w14:paraId="00000B39" w14:textId="77777777" w:rsidR="00CA50FA" w:rsidRPr="00E67782" w:rsidRDefault="00A0512C">
      <w:r w:rsidRPr="00E67782">
        <w:t>- analizy teoretyczne dotyczące zjawisk artystycznych</w:t>
      </w:r>
    </w:p>
    <w:p w14:paraId="00000B3A" w14:textId="77777777" w:rsidR="00CA50FA" w:rsidRPr="00E67782" w:rsidRDefault="0059150C">
      <w:sdt>
        <w:sdtPr>
          <w:tag w:val="goog_rdk_66"/>
          <w:id w:val="-1339113708"/>
        </w:sdtPr>
        <w:sdtEndPr/>
        <w:sdtContent/>
      </w:sdt>
      <w:sdt>
        <w:sdtPr>
          <w:tag w:val="goog_rdk_67"/>
          <w:id w:val="238924196"/>
        </w:sdtPr>
        <w:sdtEndPr/>
        <w:sdtContent/>
      </w:sdt>
      <w:r w:rsidR="00A0512C" w:rsidRPr="00E67782">
        <w:t>Więcej:</w:t>
      </w:r>
    </w:p>
    <w:p w14:paraId="00000B3B" w14:textId="77777777" w:rsidR="00CA50FA" w:rsidRPr="00E67782" w:rsidRDefault="00A0512C">
      <w:r w:rsidRPr="00E67782">
        <w:t>https://isw.uz.zgora.pl/ksztalcenie/zasady-dyplomowania</w:t>
      </w:r>
    </w:p>
    <w:p w14:paraId="00000B3D" w14:textId="77777777" w:rsidR="00CA50FA" w:rsidRPr="00E67782" w:rsidRDefault="00A0512C">
      <w:r w:rsidRPr="00B812B5">
        <w:rPr>
          <w:bCs/>
        </w:rPr>
        <w:t>Metodyka</w:t>
      </w:r>
      <w:r w:rsidRPr="00B812B5">
        <w:t xml:space="preserve"> realizacja pracy dyplomowej opiera się na interdyscyplinarnym modelu, łączącym pracę</w:t>
      </w:r>
      <w:r w:rsidRPr="00E67782">
        <w:t xml:space="preserve"> artystyczną i teoretyczną. </w:t>
      </w:r>
    </w:p>
    <w:p w14:paraId="00000B3E" w14:textId="77777777" w:rsidR="00CA50FA" w:rsidRPr="00E67782" w:rsidRDefault="00A0512C">
      <w:r w:rsidRPr="00E67782">
        <w:t xml:space="preserve">Opiekę nad realizacją dyplomu, w tym jego ekspozycją, sprawuje prowadzący pracownię. Artystyczna część pracy dyplomowej w formie prezentowanego dzieła stanowi wyraz zainteresowań dotyczących </w:t>
      </w:r>
      <w:r w:rsidRPr="00E67782">
        <w:lastRenderedPageBreak/>
        <w:t>sztuk wizualnych studentów I i II stopnia, postawy twórczej i umiejętności warsztatowych dyplomanta, związana jest z tematyką wybraną przez dyplomanta w uzgodnieniu z promotorem.  Prace dyplomowe łączą w sobie koncepcję artystyczną, warsztat realizacyjny, narrację teoretyczno-badawczą, oraz refleksję dotyczącą procesu tworzenia.</w:t>
      </w:r>
    </w:p>
    <w:p w14:paraId="00000B3F" w14:textId="77777777" w:rsidR="00CA50FA" w:rsidRPr="00E67782" w:rsidRDefault="00A0512C">
      <w:r w:rsidRPr="00E67782">
        <w:t>Wybór tematu dyplomu dokonywany jest w 5 semestrze studiów na studiach licencjackich i w 3 semestrze studiów magisterskich.</w:t>
      </w:r>
    </w:p>
    <w:p w14:paraId="00000B40" w14:textId="77777777" w:rsidR="00CA50FA" w:rsidRPr="00E67782" w:rsidRDefault="00A0512C">
      <w:r w:rsidRPr="00E67782">
        <w:t>Forma prezentacji dyplomu:</w:t>
      </w:r>
    </w:p>
    <w:p w14:paraId="00000B41" w14:textId="77777777" w:rsidR="00CA50FA" w:rsidRPr="00E67782" w:rsidRDefault="00A0512C">
      <w:pPr>
        <w:spacing w:after="0"/>
      </w:pPr>
      <w:r w:rsidRPr="00E67782">
        <w:t>Sposób ekspozycji oraz jej miejsce ustalane są przez studenta indywidualnie w porozumieniu</w:t>
      </w:r>
      <w:r w:rsidRPr="00E67782">
        <w:br/>
        <w:t xml:space="preserve">z promotorem. </w:t>
      </w:r>
    </w:p>
    <w:p w14:paraId="00000B42" w14:textId="77777777" w:rsidR="00CA50FA" w:rsidRPr="00E67782" w:rsidRDefault="00A0512C">
      <w:pPr>
        <w:spacing w:after="0"/>
      </w:pPr>
      <w:r w:rsidRPr="00E67782">
        <w:t xml:space="preserve">Elementy składowe dyplomu zależą od wymagań związanych z profilem i obszarem dociekań artystycznych wybranej pracowni dyplomowej. </w:t>
      </w:r>
    </w:p>
    <w:p w14:paraId="00000B43" w14:textId="77777777" w:rsidR="00CA50FA" w:rsidRPr="00E67782" w:rsidRDefault="00A0512C">
      <w:pPr>
        <w:spacing w:after="0"/>
      </w:pPr>
      <w:r w:rsidRPr="00E67782">
        <w:t>Teoretyczna praca dyplomowa jest to praca pisemna przygotowywana samodzielnie przez studenta pod opieką promotora reprezentującego dyscyplinę sztuki plastyczne i konserwacja dzieł sztuki lub nauki o sztuce, w ramach przedmiotu: seminarium licencjackie. Jej zaliczenie w ostatnim semestrze studiów licencjackich i magisterskich następuje po zaakceptowaniu tej pracy przez promotora.</w:t>
      </w:r>
      <w:r w:rsidRPr="00E67782">
        <w:rPr>
          <w:rFonts w:ascii="Times New Roman" w:eastAsia="Times New Roman" w:hAnsi="Times New Roman" w:cs="Times New Roman"/>
        </w:rPr>
        <w:t xml:space="preserve"> </w:t>
      </w:r>
      <w:r w:rsidRPr="00E67782">
        <w:t>Zakres merytoryczny pracy powinien oscylować wokół analizy autorskiego dzieła części artystycznej danej pracy dyplomowej, źródeł inspiracji, kontekstów w sztuce, komplementarności rozwiązań formalnych i autonomii artystycznej z uwzględnieniem zasad formalnych (np. źródła aktualne, zagraniczne, poprawność cytowań etc.)</w:t>
      </w:r>
    </w:p>
    <w:p w14:paraId="00000B44" w14:textId="77777777" w:rsidR="00CA50FA" w:rsidRPr="00E67782" w:rsidRDefault="00CA50FA">
      <w:pPr>
        <w:spacing w:after="0"/>
      </w:pPr>
    </w:p>
    <w:p w14:paraId="00000B45" w14:textId="77777777" w:rsidR="00CA50FA" w:rsidRPr="00E67782" w:rsidRDefault="00A0512C">
      <w:pPr>
        <w:spacing w:after="0"/>
      </w:pPr>
      <w:r w:rsidRPr="00E67782">
        <w:t xml:space="preserve">Tematyka pracy pisemnej często jest spójna z częścią artystyczną dyplomu, wynika z indywidualnych zainteresowań dyplomanta. </w:t>
      </w:r>
    </w:p>
    <w:p w14:paraId="00000B47" w14:textId="77777777" w:rsidR="00CA50FA" w:rsidRPr="00E67782" w:rsidRDefault="00CA50FA">
      <w:pPr>
        <w:spacing w:after="0"/>
        <w:rPr>
          <w:i/>
          <w:iCs/>
        </w:rPr>
      </w:pPr>
    </w:p>
    <w:p w14:paraId="00000B48" w14:textId="1E1859E7" w:rsidR="00CA50FA" w:rsidRPr="00E67782" w:rsidRDefault="0059150C">
      <w:pPr>
        <w:spacing w:after="0"/>
      </w:pPr>
      <w:sdt>
        <w:sdtPr>
          <w:tag w:val="goog_rdk_68"/>
          <w:id w:val="-1102689985"/>
        </w:sdtPr>
        <w:sdtEndPr/>
        <w:sdtContent/>
      </w:sdt>
      <w:sdt>
        <w:sdtPr>
          <w:tag w:val="goog_rdk_69"/>
          <w:id w:val="-721712287"/>
        </w:sdtPr>
        <w:sdtEndPr/>
        <w:sdtContent/>
      </w:sdt>
      <w:r w:rsidR="00A0512C" w:rsidRPr="00E67782">
        <w:t xml:space="preserve">Zestawienie tematów prac dyplomowych z ostatnich </w:t>
      </w:r>
      <w:r w:rsidR="00002DE6">
        <w:t>3</w:t>
      </w:r>
      <w:r w:rsidR="00A0512C" w:rsidRPr="00E67782">
        <w:t xml:space="preserve"> lat studiów licencjackich i magisterskich, na kierunku sztuki wizualne przedstawiono w Zal_K</w:t>
      </w:r>
      <w:r w:rsidR="00383C52">
        <w:t>1.2_5.</w:t>
      </w:r>
    </w:p>
    <w:p w14:paraId="00000B49" w14:textId="77777777" w:rsidR="00CA50FA" w:rsidRDefault="00CA50FA">
      <w:pPr>
        <w:rPr>
          <w:sz w:val="24"/>
          <w:szCs w:val="24"/>
        </w:rPr>
      </w:pPr>
    </w:p>
    <w:p w14:paraId="00000B4A" w14:textId="77777777" w:rsidR="00CA50FA" w:rsidRDefault="00A0512C">
      <w:pPr>
        <w:rPr>
          <w:b/>
          <w:bCs/>
          <w:sz w:val="24"/>
          <w:szCs w:val="24"/>
        </w:rPr>
      </w:pPr>
      <w:r>
        <w:rPr>
          <w:b/>
          <w:bCs/>
          <w:sz w:val="24"/>
          <w:szCs w:val="24"/>
        </w:rPr>
        <w:t>3. Sposoby dokumentowania efektów uczenia się osiągniętych przez studentów (np. testy, prace egzaminacyjne, pisemne prace etapowe, raporty, zadania wykonane przez studentów, projekty zrealizowane przez studentów, wypełnione dzienniki praktyk, prace artystyczne, prace dyplomowe, protokoły egzaminów dyplomowych)</w:t>
      </w:r>
    </w:p>
    <w:p w14:paraId="00000B4B" w14:textId="77777777" w:rsidR="00CA50FA" w:rsidRDefault="00CA50FA"/>
    <w:p w14:paraId="00000B4C" w14:textId="77777777" w:rsidR="00CA50FA" w:rsidRDefault="00A0512C">
      <w:r>
        <w:t xml:space="preserve">Sposoby dokumentowania efektów uczenia wynikają z wytycznych danych przedmiotów określonych w sylabusach i zgodnie z wytycznymi prowadzących poszczególne Pracownie. Warunkami zaliczenia przedmiotów projektowych i artystycznych jest dokumentacja i archiwizacja prac semestralnych. Prace gromadzone są na dyskach klasowych (platforma Google Classroom wykorzystywana na potrzeby nauki zdalnej od 2020 roku) oraz wystawiane w pracowniach podczas wystaw śródsemestralnych, semestralnych i na wystawie końcoworocznej osób studiujących w Instytucie Sztuk Wizualnych. Ponadto na stronie ISW https://isw.uz.zgora.pl/ w zakładce </w:t>
      </w:r>
      <w:r>
        <w:rPr>
          <w:i/>
          <w:iCs/>
        </w:rPr>
        <w:t>Wystawy</w:t>
      </w:r>
      <w:r>
        <w:t xml:space="preserve"> zamieszczone są wybrane prace z poszczególnych pracowni projektowych i artystycznych, dokumentujące i przedstawiające wybrane prace studentów w formie wystawy online z lat akademickich 2020-2021, 2021-2022, 2023-2024, 2024-2025.</w:t>
      </w:r>
    </w:p>
    <w:p w14:paraId="00000B4D" w14:textId="77777777" w:rsidR="00CA50FA" w:rsidRDefault="00A0512C">
      <w:r>
        <w:t xml:space="preserve">Dyplomy prezentowane są na obronie pracy dyplomowej i online na stronie: </w:t>
      </w:r>
      <w:hyperlink r:id="rId53">
        <w:r>
          <w:rPr>
            <w:u w:val="single"/>
          </w:rPr>
          <w:t>https://dyplomyisw.myportfolio.com/sztuki-wizualne</w:t>
        </w:r>
      </w:hyperlink>
      <w:r>
        <w:t xml:space="preserve"> ; </w:t>
      </w:r>
      <w:hyperlink r:id="rId54">
        <w:r>
          <w:rPr>
            <w:u w:val="single"/>
          </w:rPr>
          <w:t>https://pracownia201.pl/dyplomy-diploma-works</w:t>
        </w:r>
      </w:hyperlink>
    </w:p>
    <w:p w14:paraId="00000B4E" w14:textId="77777777" w:rsidR="00CA50FA" w:rsidRDefault="00A0512C">
      <w:r>
        <w:t xml:space="preserve">Dyplomanci otrzymują instrukcję dotyczącą dokumentacji i archiwizacji dyplomu na stronie: </w:t>
      </w:r>
      <w:hyperlink r:id="rId55">
        <w:r>
          <w:rPr>
            <w:u w:val="single"/>
          </w:rPr>
          <w:t>https://isw.uz.zgora.pl/ksztalcenie/zasady-dyplomowania</w:t>
        </w:r>
      </w:hyperlink>
      <w:r>
        <w:t xml:space="preserve"> </w:t>
      </w:r>
    </w:p>
    <w:p w14:paraId="00000B4F" w14:textId="7283BE6F" w:rsidR="00CA50FA" w:rsidRPr="00761D93" w:rsidRDefault="00A0512C">
      <w:r>
        <w:lastRenderedPageBreak/>
        <w:t>Zasady dotyczące składania pracy dyplomowej i przekazania do archiwizacji są zamieszczone</w:t>
      </w:r>
      <w:r w:rsidR="00761D93">
        <w:br/>
      </w:r>
      <w:r>
        <w:t>w załączniku nr 1 do zarządzenia nr 1</w:t>
      </w:r>
      <w:r w:rsidR="00C169A0">
        <w:t>60</w:t>
      </w:r>
      <w:r>
        <w:t xml:space="preserve"> Rektora UZ z dnia </w:t>
      </w:r>
      <w:r w:rsidR="00761D93">
        <w:t>18 listopada</w:t>
      </w:r>
      <w:r>
        <w:t xml:space="preserve"> 202</w:t>
      </w:r>
      <w:r w:rsidR="00761D93">
        <w:t>5</w:t>
      </w:r>
      <w:r>
        <w:t xml:space="preserve"> roku (</w:t>
      </w:r>
      <w:r w:rsidR="00761D93">
        <w:t>Zal_K3.4_1-4)</w:t>
      </w:r>
      <w:r>
        <w:t>. Szczegółowa procedura przeprowadzenia obrony i przekazania dokumentacji z obrony prac dyplomowych znajduje się na w/w stronie. Znajdują się tam także zasady dotyczące przygotowania prac dyplomowych prowadzonych na Wydziale Artystycznym Uniwersytetu Zielonogórskiego</w:t>
      </w:r>
      <w:r w:rsidR="00761D93">
        <w:br/>
      </w:r>
      <w:r>
        <w:t>w Instytucie Sztuk Wizualnych w dyscyplinie sztuki plastyczne i konserwacja dzieł sztuki. (</w:t>
      </w:r>
      <w:r w:rsidR="00761D93">
        <w:t>Zal_K3.4_5</w:t>
      </w:r>
      <w:r>
        <w:t xml:space="preserve">). Do celów archiwizacji i dokumentacji studenci otrzymują też załącznik nr 4 - </w:t>
      </w:r>
      <w:r>
        <w:rPr>
          <w:i/>
          <w:iCs/>
        </w:rPr>
        <w:t>Instrukcję przygotowania dokumentacji artystycznej części pracy dyplomowej</w:t>
      </w:r>
      <w:r>
        <w:t>, która zostaje dołączona do akt oraz archiwum ISW. Złożenie dokumentacji na nośniku cyfrowym warunkuje odbiór dyplomu</w:t>
      </w:r>
      <w:r w:rsidRPr="00761D93">
        <w:t>. (</w:t>
      </w:r>
      <w:r w:rsidR="00761D93" w:rsidRPr="00761D93">
        <w:t>Zal_K3.4_9</w:t>
      </w:r>
      <w:r w:rsidRPr="00761D93">
        <w:t xml:space="preserve">). </w:t>
      </w:r>
    </w:p>
    <w:p w14:paraId="00000B50" w14:textId="22A6954B" w:rsidR="00CA50FA" w:rsidRPr="00E67782" w:rsidRDefault="00A0512C">
      <w:r w:rsidRPr="00E67782">
        <w:t xml:space="preserve">Na kierunku sztuki wizualne I stopnia zmodyfikowano program kształcenia w celu udoskonalenia wiedzy i umiejętności o procesie dokumentacji prac. W programie dodano przedmiot </w:t>
      </w:r>
      <w:r w:rsidRPr="00E67782">
        <w:rPr>
          <w:i/>
          <w:iCs/>
        </w:rPr>
        <w:t>dokumentowanie i archiwizacja</w:t>
      </w:r>
      <w:r w:rsidRPr="00E67782">
        <w:t xml:space="preserve"> na 1. semestrze studiów, laboratorium w wymiarze 15 godzin (przy czym ich realizacja odbywa się poprzez 3 godziny lekcyjne wg planu tygodniowo, co daje korzystny wymiar intensywnego kursu w czasie 5 tygodni w semestrze).</w:t>
      </w:r>
    </w:p>
    <w:p w14:paraId="00000B51" w14:textId="46823900" w:rsidR="00CA50FA" w:rsidRPr="00E67782" w:rsidRDefault="00A0512C">
      <w:r w:rsidRPr="00E67782">
        <w:t xml:space="preserve">Analogicznie, na kierunku sztuki wizualne II stopnia studenci realizują przedmiot </w:t>
      </w:r>
      <w:r w:rsidRPr="00E67782">
        <w:rPr>
          <w:i/>
          <w:iCs/>
        </w:rPr>
        <w:t>dokumentowanie</w:t>
      </w:r>
      <w:r w:rsidR="00761D93">
        <w:rPr>
          <w:i/>
          <w:iCs/>
        </w:rPr>
        <w:br/>
      </w:r>
      <w:r w:rsidRPr="00E67782">
        <w:rPr>
          <w:i/>
          <w:iCs/>
        </w:rPr>
        <w:t>i archiwizacja</w:t>
      </w:r>
      <w:r w:rsidRPr="00E67782">
        <w:t xml:space="preserve"> </w:t>
      </w:r>
      <w:r w:rsidR="005F296D">
        <w:t>w</w:t>
      </w:r>
      <w:r w:rsidR="005F296D" w:rsidRPr="00E67782">
        <w:t xml:space="preserve"> </w:t>
      </w:r>
      <w:r w:rsidRPr="00E67782">
        <w:t xml:space="preserve">3. semestrze studiów, laboratorium w wymiarze 30 godzin, co pozwala na poszerzenie wiedzy i umiejętności w obszarze profesjonalnego opracowania dokumentacji prac artystycznych plastycznych. </w:t>
      </w:r>
    </w:p>
    <w:p w14:paraId="00000B52" w14:textId="77777777" w:rsidR="00CA50FA" w:rsidRDefault="00A0512C">
      <w:pPr>
        <w:rPr>
          <w:b/>
          <w:bCs/>
          <w:sz w:val="24"/>
          <w:szCs w:val="24"/>
        </w:rPr>
      </w:pPr>
      <w:r>
        <w:t xml:space="preserve">Cyfrowe Muzeum Uniwersytetu Zielonogórskiego, które powstało z okazji 20-lecia Uczelni w 2021 roku, udostępnia 1 182 obiektów cyfrowych. </w:t>
      </w:r>
    </w:p>
    <w:p w14:paraId="00000B53" w14:textId="77777777" w:rsidR="00CA50FA" w:rsidRDefault="00A0512C">
      <w:pPr>
        <w:rPr>
          <w:b/>
          <w:bCs/>
          <w:sz w:val="24"/>
          <w:szCs w:val="24"/>
        </w:rPr>
      </w:pPr>
      <w:r>
        <w:rPr>
          <w:b/>
          <w:bCs/>
          <w:sz w:val="24"/>
          <w:szCs w:val="24"/>
        </w:rPr>
        <w:t>4. Wyniki monitoringu losów absolwentów ukazujące stopień przydatności na rynku pracy efektów uczenia się osiągniętych na ocenianym kierunku oraz luki kompetencyjne, jak również informacje dotyczące kontynuowania kształcenia przez absolwentów ocenianego kierunku.</w:t>
      </w:r>
    </w:p>
    <w:p w14:paraId="00000B54" w14:textId="77777777" w:rsidR="00CA50FA" w:rsidRDefault="00A0512C">
      <w:r>
        <w:t>Na Uniwersytecie Zielonogórskim funkcjonuje Biuro Karier (</w:t>
      </w:r>
      <w:hyperlink r:id="rId56">
        <w:r>
          <w:rPr>
            <w:u w:val="single"/>
          </w:rPr>
          <w:t>https://bk.uz.zgora.pl/</w:t>
        </w:r>
      </w:hyperlink>
      <w:r>
        <w:t>), którego zadaniem jest pomoc studentom i absolwentom Uniwersytetu Zielonogórskiego w znalezieniu własnej ścieżki kariery oraz rozwijanie kompetencji zawodowych studentów i absolwentów. Biuro Karier pozyskuje oferty praktyk, staży i pracy, które udostępnia w Serwisie Akademickich Biur Karier  (</w:t>
      </w:r>
      <w:hyperlink r:id="rId57">
        <w:r>
          <w:rPr>
            <w:u w:val="single"/>
          </w:rPr>
          <w:t>https://bk.uz.zgora.pl/sabk</w:t>
        </w:r>
      </w:hyperlink>
      <w:r>
        <w:t xml:space="preserve">), oraz w mediach społecznościowych. Na terenie uczelni organizowane są spotkania z pracodawcami np. </w:t>
      </w:r>
      <w:r>
        <w:rPr>
          <w:i/>
          <w:iCs/>
        </w:rPr>
        <w:t>Targi Pracy</w:t>
      </w:r>
      <w:r>
        <w:t xml:space="preserve">, </w:t>
      </w:r>
      <w:r>
        <w:rPr>
          <w:i/>
          <w:iCs/>
        </w:rPr>
        <w:t>Giełda Pracy</w:t>
      </w:r>
      <w:r>
        <w:t xml:space="preserve">, </w:t>
      </w:r>
      <w:r>
        <w:rPr>
          <w:i/>
          <w:iCs/>
        </w:rPr>
        <w:t>Poranek z Pracodawcami</w:t>
      </w:r>
      <w:r>
        <w:t xml:space="preserve">, prezentacje firm. Prowadzone są akcje informacyjno-konsultacyjne promujące przedsiębiorczość, elastyczne formy zatrudnienia a także samozatrudnienia. Przygotowywane są warsztaty i szkolenia, w ramach których studenci zdobywają wiedzę, konieczną do bezpiecznego wejścia na rynek pracy, a także rozwijają swoje kompetencje miękkie. Biuro Karier promuje konkursy dla studentów i absolwentów, np. </w:t>
      </w:r>
      <w:r>
        <w:rPr>
          <w:i/>
          <w:iCs/>
        </w:rPr>
        <w:t>Absolwent Extra</w:t>
      </w:r>
      <w:r>
        <w:t xml:space="preserve"> oraz koordynuje cykliczne badania monitoringu karier zawodowych absolwentów całego UZ.</w:t>
      </w:r>
    </w:p>
    <w:p w14:paraId="00000B55" w14:textId="77777777" w:rsidR="00CA50FA" w:rsidRDefault="00A0512C">
      <w:r>
        <w:t xml:space="preserve">Monitorowanie losów zawodowych absolwentów Uniwersytetu Zielonogórskiego realizowane jest od 2012 roku (Zarządzenie nr 12 Rektora UZ z dnia 30.01.2012 r., Zarządzenie nr 26 Rektora UZ z dnia 16.04.2012 r., oraz Zarządzenie nr 50 Rektora UZ z dnia 5.06.2012 r.) jako ilościowe badanie sondażowe przeprowadzone z wykorzystaniem elektronicznego formularza ankiety. Celem badania jest poznanie opinii absolwentów Uczelni na temat ukończonych studiów, w tym przydatności wiedzy i umiejętności zdobytych w procesie kształcenia, oraz uzyskanie informacji na temat ich aktualnej sytuacji na rynku pracy, przede wszystkim w zakresie zgodności zatrudnienia z poziomem i specjalnością ukończonych studiów. Wyniki udostępniane są w postaci raportów </w:t>
      </w:r>
      <w:r>
        <w:rPr>
          <w:i/>
          <w:iCs/>
        </w:rPr>
        <w:t>Monitoring losów zawodowych absolwentów Uniwersytetu Zielonogórskiego</w:t>
      </w:r>
      <w:r>
        <w:t xml:space="preserve"> umieszczonych na stronie internetowej Biura Karier UZ (</w:t>
      </w:r>
      <w:hyperlink r:id="rId58">
        <w:r>
          <w:rPr>
            <w:u w:val="single"/>
          </w:rPr>
          <w:t>https://bk.uz.zgora.pl/absolwent/badanie-losow-zawodowych-absolwentow</w:t>
        </w:r>
      </w:hyperlink>
      <w:r>
        <w:t>). Raport ten analizuje problem losów absolwentów wielopłaszczyznowo i zawiera bardzo dużo szczegółowych danych.</w:t>
      </w:r>
    </w:p>
    <w:p w14:paraId="366A3038" w14:textId="77777777" w:rsidR="00B812B5" w:rsidRDefault="00A0512C" w:rsidP="00B812B5">
      <w:pPr>
        <w:spacing w:before="240" w:after="240"/>
      </w:pPr>
      <w:r w:rsidRPr="00B812B5">
        <w:lastRenderedPageBreak/>
        <w:t xml:space="preserve">W raporcie nie formułuje się wniosków dla kierunku sztuki wizualne, jednakże raport stanowi źródło </w:t>
      </w:r>
      <w:r>
        <w:t>informacji, które wykorzystywane są do doskonalenia oferty kształcenia na kierunku. Uzupełnieniem wiedzy o losach absolwentów są wystawy organizowane przez ISW lub inne instytucje kultury w kraju i za granicą, konferencje, dni otwarte, warsztaty, na które zapraszani są absolwenci ISW, jak również indywidualne kontakty kadry z byłymi studentami. Uzyskane informacje wpływają na podejmowane działania w zakresie modyfikowania procesu kształcenia.</w:t>
      </w:r>
      <w:bookmarkStart w:id="18" w:name="_heading=h.feuy6kbgnusq" w:colFirst="0" w:colLast="0"/>
      <w:bookmarkEnd w:id="18"/>
    </w:p>
    <w:p w14:paraId="0702FBEF" w14:textId="77777777" w:rsidR="00B812B5" w:rsidRDefault="00B812B5" w:rsidP="00B812B5">
      <w:pPr>
        <w:spacing w:before="240" w:after="240"/>
        <w:rPr>
          <w:b/>
          <w:bCs/>
          <w:sz w:val="24"/>
          <w:szCs w:val="24"/>
        </w:rPr>
      </w:pPr>
    </w:p>
    <w:p w14:paraId="00000B57" w14:textId="22C8A8DD" w:rsidR="00CA50FA" w:rsidRPr="00B812B5" w:rsidRDefault="00A0512C" w:rsidP="00B812B5">
      <w:pPr>
        <w:spacing w:before="240" w:after="240"/>
      </w:pPr>
      <w:r w:rsidRPr="00E67782">
        <w:rPr>
          <w:b/>
          <w:bCs/>
          <w:sz w:val="24"/>
          <w:szCs w:val="24"/>
        </w:rPr>
        <w:t>Kryterium 4. Kompetencje, doświadczenie, kwalifikacje i liczebność kadry prowadzącej kształcenie oraz rozwój i doskonalenie kadry</w:t>
      </w:r>
    </w:p>
    <w:p w14:paraId="00000B58" w14:textId="77777777" w:rsidR="00CA50FA" w:rsidRPr="00E67782" w:rsidRDefault="00A0512C">
      <w:pPr>
        <w:keepNext/>
        <w:keepLines/>
        <w:pBdr>
          <w:top w:val="nil"/>
          <w:left w:val="nil"/>
          <w:bottom w:val="nil"/>
          <w:right w:val="nil"/>
          <w:between w:val="nil"/>
        </w:pBdr>
        <w:spacing w:before="120"/>
        <w:rPr>
          <w:b/>
          <w:bCs/>
          <w:sz w:val="24"/>
          <w:szCs w:val="24"/>
        </w:rPr>
      </w:pPr>
      <w:r w:rsidRPr="00E67782">
        <w:rPr>
          <w:b/>
          <w:bCs/>
          <w:sz w:val="24"/>
          <w:szCs w:val="24"/>
        </w:rPr>
        <w:t>4.1. Liczba, struktura kwalifikacji oraz dorobku naukowego/artystycznego nauczycieli akademickich oraz innych osób prowadzących zajęcia ze studentami jak również ich kompetencje dydaktyczne</w:t>
      </w:r>
    </w:p>
    <w:p w14:paraId="00000B59" w14:textId="77777777" w:rsidR="00CA50FA" w:rsidRPr="00E67782" w:rsidRDefault="00A0512C">
      <w:pPr>
        <w:spacing w:after="240"/>
      </w:pPr>
      <w:r w:rsidRPr="00E67782">
        <w:t>Kadra dydaktyczna ISW składa się z 32 pracowników etatowych: 5 osób z tytułem profesora zwyczajnego, 5 osób z tytułem dr habilitowanego zatrudnionych na stanowisku profesora uczelni, 13 osób z tytułem doktora i 9 osób z tytułem magistra.</w:t>
      </w:r>
      <w:sdt>
        <w:sdtPr>
          <w:tag w:val="goog_rdk_70"/>
          <w:id w:val="1010851363"/>
        </w:sdtPr>
        <w:sdtEndPr/>
        <w:sdtContent/>
      </w:sdt>
      <w:r w:rsidRPr="00E67782">
        <w:t xml:space="preserve"> Obok tego w Instytucie Sztuk Wizualnych  zatrudnionych jest 8 osób na umowę-zlecenie. Najmłodsza kadra oraz większość kadry średniego szczebla w ISW to absolwenci tegoż instytutu.</w:t>
      </w:r>
    </w:p>
    <w:p w14:paraId="4956FEDC" w14:textId="297C0747" w:rsidR="00293FED" w:rsidRDefault="00A0512C">
      <w:pPr>
        <w:spacing w:before="240" w:after="240"/>
      </w:pPr>
      <w:r w:rsidRPr="00E67782">
        <w:t>Studenci kierunku sztuki wizualne mają możliwość współpracy z każdą z 32 osób kadry podstawowej Instytutu Sztuk Wizualnych zarówno w zakresie przedmiotów kierunkowych w pracowniach artystycznych, jak i w zakresie przedmiotów wybieralnych np.: pracownia wolnego wyboru – artystyczna (wybór spośród wszystkich pracowni artystycznych ISW). Poza tym na kierunku sztuki wizualne II stopnia studenci mają możliwość wyboru  pracowni wolnego wyboru (projektowej) oraz pracowni dyplomującej również z wybranych pracowni kierunku architektura wnętrz.</w:t>
      </w:r>
    </w:p>
    <w:p w14:paraId="00000B5B" w14:textId="5BDA14B7" w:rsidR="00CA50FA" w:rsidRDefault="00A0512C">
      <w:pPr>
        <w:spacing w:before="240" w:after="240"/>
      </w:pPr>
      <w:r w:rsidRPr="00E67782">
        <w:t>Prowadzone w Instytucie Sztuk Wizualnych badania naukowo-artystyczne są ściśle powiązane</w:t>
      </w:r>
      <w:r w:rsidR="00293FED">
        <w:br/>
      </w:r>
      <w:r w:rsidRPr="00E67782">
        <w:t>z kształceniem na kierunku sztuki wizualne. Dyscyplina sztuki plastyczne i konserwacja dzieł sztuki, do której należą sztuki wizualne, obejmuje szeroki zakres działań artystyczno-projektowych, również</w:t>
      </w:r>
      <w:r w:rsidR="00293FED">
        <w:br/>
      </w:r>
      <w:r w:rsidRPr="00E67782">
        <w:t xml:space="preserve">w powiązaniu z innymi działaniami w  wybranych obszarach np. nauk o sztuce (sympozja, konferencje). Taki szeroki zakres sprzyja rozwijaniu interdyscyplinarności wszystkich kierunków ISW, co jest zgodne ze strategią rozwoju uczelni. Do głównych obszarów badań, realizowanych w ramach </w:t>
      </w:r>
      <w:r>
        <w:t>interdyscyplinarnego tematu „Sztuki Wizualne i Projektowe jako źródło różnorodności metod twórczych”, zalicza się między innymi badania z lat 2019-2024</w:t>
      </w:r>
    </w:p>
    <w:p w14:paraId="00000B5C" w14:textId="77777777" w:rsidR="00CA50FA" w:rsidRDefault="00A0512C">
      <w:pPr>
        <w:spacing w:after="0"/>
      </w:pPr>
      <w:r>
        <w:t xml:space="preserve">Do głównych obszarów badań potwierdzających kompetencje, a prowadzonych przez pracowników Instytutu Sztuk Wizualnych w ramach głównego tematu badawczego </w:t>
      </w:r>
      <w:r>
        <w:rPr>
          <w:i/>
          <w:iCs/>
        </w:rPr>
        <w:t>Interdyscyplinarność w sztukach wizualnych i projektowych jako źródło różnorodności i metoda poszukiwań twórczych</w:t>
      </w:r>
      <w:r>
        <w:t xml:space="preserve"> w latach 2019 - 2024 należy zaliczyć:</w:t>
      </w:r>
    </w:p>
    <w:p w14:paraId="00000B5D" w14:textId="77777777" w:rsidR="00CA50FA" w:rsidRDefault="00A0512C">
      <w:pPr>
        <w:spacing w:after="0"/>
        <w:ind w:left="142"/>
      </w:pPr>
      <w:r>
        <w:t>- sztuki plastyczne jako obszar dyskursu,</w:t>
      </w:r>
    </w:p>
    <w:p w14:paraId="00000B5E" w14:textId="77777777" w:rsidR="00CA50FA" w:rsidRDefault="00A0512C">
      <w:pPr>
        <w:spacing w:after="0"/>
        <w:ind w:left="142"/>
      </w:pPr>
      <w:r>
        <w:t>- tradycja i kontrtradycja w sztuce i projektowaniu,</w:t>
      </w:r>
    </w:p>
    <w:p w14:paraId="00000B5F" w14:textId="77777777" w:rsidR="00CA50FA" w:rsidRDefault="00A0512C">
      <w:pPr>
        <w:spacing w:after="0"/>
        <w:ind w:left="142"/>
      </w:pPr>
      <w:r>
        <w:t>- proces jako dzieło i jako narzędzie,</w:t>
      </w:r>
    </w:p>
    <w:p w14:paraId="00000B60" w14:textId="77777777" w:rsidR="00CA50FA" w:rsidRDefault="00A0512C">
      <w:pPr>
        <w:spacing w:after="0"/>
        <w:ind w:left="142"/>
      </w:pPr>
      <w:r>
        <w:t>- refleksja - narzędzie autonomii twórczej,</w:t>
      </w:r>
    </w:p>
    <w:p w14:paraId="00000B61" w14:textId="77777777" w:rsidR="00CA50FA" w:rsidRDefault="00A0512C">
      <w:pPr>
        <w:spacing w:after="0"/>
        <w:ind w:left="142"/>
      </w:pPr>
      <w:r>
        <w:t>- podmiot w sztukach plastycznych - poszukiwanie nowych jakości i środków wyrazu,</w:t>
      </w:r>
    </w:p>
    <w:p w14:paraId="00000B62" w14:textId="77777777" w:rsidR="00CA50FA" w:rsidRDefault="00A0512C">
      <w:pPr>
        <w:spacing w:after="0"/>
        <w:ind w:left="142"/>
      </w:pPr>
      <w:r>
        <w:t>- obiekt fizyczny, obiekt mentalny,</w:t>
      </w:r>
    </w:p>
    <w:p w14:paraId="00000B63" w14:textId="77777777" w:rsidR="00CA50FA" w:rsidRDefault="00A0512C">
      <w:pPr>
        <w:spacing w:after="0"/>
        <w:ind w:left="142"/>
      </w:pPr>
      <w:r>
        <w:t>- obraz jako doświadczenie interdyscyplinarne,</w:t>
      </w:r>
    </w:p>
    <w:p w14:paraId="00000B64" w14:textId="77777777" w:rsidR="00CA50FA" w:rsidRDefault="00A0512C">
      <w:pPr>
        <w:spacing w:after="0" w:line="276" w:lineRule="auto"/>
        <w:ind w:left="142"/>
      </w:pPr>
      <w:r>
        <w:t>- czas w sztukach wizualnych,</w:t>
      </w:r>
    </w:p>
    <w:p w14:paraId="00000B65" w14:textId="77777777" w:rsidR="00CA50FA" w:rsidRDefault="00A0512C">
      <w:pPr>
        <w:spacing w:after="0" w:line="276" w:lineRule="auto"/>
        <w:ind w:left="142"/>
      </w:pPr>
      <w:r>
        <w:t>- dzieło nie/otwarte – przestrzeń dyskursywna,</w:t>
      </w:r>
    </w:p>
    <w:p w14:paraId="00000B66" w14:textId="77777777" w:rsidR="00CA50FA" w:rsidRDefault="00A0512C">
      <w:pPr>
        <w:spacing w:after="0" w:line="276" w:lineRule="auto"/>
        <w:ind w:left="142"/>
      </w:pPr>
      <w:r>
        <w:lastRenderedPageBreak/>
        <w:t>- dyskurs artysta – artysta, artysta – odbiorca, odbiorca – odbiorca, odbiorca – artysta,</w:t>
      </w:r>
    </w:p>
    <w:p w14:paraId="00000B67" w14:textId="77777777" w:rsidR="00CA50FA" w:rsidRDefault="00A0512C">
      <w:pPr>
        <w:spacing w:after="0" w:line="276" w:lineRule="auto"/>
        <w:ind w:left="142"/>
      </w:pPr>
      <w:r>
        <w:t>- dzieło i nie dzieło.</w:t>
      </w:r>
    </w:p>
    <w:p w14:paraId="00000B68" w14:textId="77777777" w:rsidR="00CA50FA" w:rsidRDefault="00CA50FA">
      <w:pPr>
        <w:spacing w:after="0" w:line="276" w:lineRule="auto"/>
      </w:pPr>
    </w:p>
    <w:p w14:paraId="00000B69" w14:textId="77777777" w:rsidR="00CA50FA" w:rsidRDefault="00A0512C">
      <w:pPr>
        <w:spacing w:after="0" w:line="276" w:lineRule="auto"/>
      </w:pPr>
      <w:r>
        <w:t>Najważniejsze osiągnięcie ISW to uzyskanie w ostatniej ocenie ewaluacyjnej kategorii A w dyscyplinie sztuki plastyczne i konserwacja dzieł sztuki. W okresie 2019-2024 pracownicy ISW zrealizowali około 600 osiągnięć w różnych obszarach, takich jak wystawy indywidualne i zbiorowe, wdrożone lub opublikowane projekty architektoniczne, wzornicze, projekty z zakresu identyfikacji wizualnej, projektowania graficznego, a także jako kuratorzy wystaw czy członkowie jury. Aktywność artystyczno-badawcza kadry ISW znajduje potwierdzenie także w publikacjach z ostatnich sześciu lat, zarówno monograficznych, jak i zbiorowych oraz zastrzeżeniami wzorów użytkowych, wśród których warto wyróżnić następujące publikacje i certyfikaty:</w:t>
      </w:r>
    </w:p>
    <w:p w14:paraId="00000B6A" w14:textId="77777777" w:rsidR="00CA50FA" w:rsidRDefault="00A0512C">
      <w:pPr>
        <w:numPr>
          <w:ilvl w:val="0"/>
          <w:numId w:val="20"/>
        </w:numPr>
        <w:spacing w:after="0"/>
        <w:ind w:left="284" w:hanging="142"/>
      </w:pPr>
      <w:r>
        <w:rPr>
          <w:i/>
          <w:iCs/>
        </w:rPr>
        <w:t>etc</w:t>
      </w:r>
      <w:r>
        <w:t xml:space="preserve"> - Radosław Czarkowski, wydawca Instytut Sztuk Wizualnych Uniwersytet Zielonogórski, Zielona Góra 2023,  ISBN 978-883-968280-0-2,</w:t>
      </w:r>
    </w:p>
    <w:p w14:paraId="00000B6B" w14:textId="77777777" w:rsidR="00CA50FA" w:rsidRDefault="00A0512C">
      <w:pPr>
        <w:numPr>
          <w:ilvl w:val="0"/>
          <w:numId w:val="20"/>
        </w:numPr>
        <w:spacing w:after="0"/>
        <w:ind w:left="284" w:hanging="142"/>
      </w:pPr>
      <w:r>
        <w:rPr>
          <w:i/>
          <w:iCs/>
        </w:rPr>
        <w:t>Tereny (nie)formalne</w:t>
      </w:r>
      <w:r>
        <w:t xml:space="preserve"> - Maryna Mazur, wydawca Instytut Sztuk Wizualnych Uniwersytet Zielonogórski,  Zielona Góra 2022, ISBN 978-84 – 9571 69-7-3,</w:t>
      </w:r>
    </w:p>
    <w:p w14:paraId="00000B6C" w14:textId="77777777" w:rsidR="00CA50FA" w:rsidRDefault="00A0512C">
      <w:pPr>
        <w:numPr>
          <w:ilvl w:val="0"/>
          <w:numId w:val="20"/>
        </w:numPr>
        <w:spacing w:after="0"/>
        <w:ind w:left="284" w:hanging="142"/>
      </w:pPr>
      <w:r>
        <w:rPr>
          <w:i/>
          <w:iCs/>
        </w:rPr>
        <w:t>Zrobię serce</w:t>
      </w:r>
      <w:r>
        <w:t xml:space="preserve"> - Aleksandra Kubiak, BWA Zielona Góra 2022 ISBN 978 – 83-61 440-03-1,</w:t>
      </w:r>
    </w:p>
    <w:p w14:paraId="00000B6D" w14:textId="77777777" w:rsidR="00CA50FA" w:rsidRPr="00443234" w:rsidRDefault="00A0512C">
      <w:pPr>
        <w:numPr>
          <w:ilvl w:val="0"/>
          <w:numId w:val="20"/>
        </w:numPr>
        <w:spacing w:after="0"/>
        <w:ind w:left="284" w:hanging="142"/>
      </w:pPr>
      <w:r w:rsidRPr="00443234">
        <w:rPr>
          <w:i/>
          <w:iCs/>
        </w:rPr>
        <w:t>Najbardziej na świecie</w:t>
      </w:r>
      <w:r w:rsidRPr="00443234">
        <w:t xml:space="preserve"> - Barbara Bańda, BWA Zielona Góra 2022 ISBN 978-83-61 440 – 07-9,</w:t>
      </w:r>
    </w:p>
    <w:p w14:paraId="00000B6E" w14:textId="77777777" w:rsidR="00CA50FA" w:rsidRPr="00443234" w:rsidRDefault="00A0512C">
      <w:pPr>
        <w:numPr>
          <w:ilvl w:val="0"/>
          <w:numId w:val="20"/>
        </w:numPr>
        <w:spacing w:after="0"/>
        <w:ind w:left="284" w:hanging="142"/>
      </w:pPr>
      <w:r w:rsidRPr="00443234">
        <w:rPr>
          <w:i/>
          <w:iCs/>
        </w:rPr>
        <w:t>Potencjał kontemplacyjny obrazu. Sfera mentalna, fizyczna i duchowa</w:t>
      </w:r>
      <w:r w:rsidRPr="00443234">
        <w:t xml:space="preserve"> - Magdalena Gryska,  wydawca Instytut Sztuk Wizualnych Uniwersytet Zielonogórski, Zielona Góra - Konin - Leszno - Gorzów Wielkopolski 2022/2023,ISBN 978-83-9571 69</w:t>
      </w:r>
      <w:sdt>
        <w:sdtPr>
          <w:tag w:val="goog_rdk_71"/>
          <w:id w:val="1468096711"/>
        </w:sdtPr>
        <w:sdtEndPr/>
        <w:sdtContent/>
      </w:sdt>
      <w:r w:rsidRPr="00443234">
        <w:t>-2-8,</w:t>
      </w:r>
    </w:p>
    <w:p w14:paraId="00000B6F" w14:textId="77777777" w:rsidR="00CA50FA" w:rsidRPr="00443234" w:rsidRDefault="00A0512C">
      <w:pPr>
        <w:numPr>
          <w:ilvl w:val="0"/>
          <w:numId w:val="20"/>
        </w:numPr>
        <w:spacing w:after="0"/>
        <w:ind w:left="284" w:hanging="142"/>
      </w:pPr>
      <w:r w:rsidRPr="00443234">
        <w:rPr>
          <w:i/>
          <w:iCs/>
        </w:rPr>
        <w:t>Świadek obrazu: refleksje fotografa -</w:t>
      </w:r>
      <w:r w:rsidRPr="00443234">
        <w:t xml:space="preserve"> Marek Lalko, wydawca Instytut Sztuk Wizualnych Uniwersytet     Zielonogórski,  Zielona Góra 2025, MBWA Leszno,  ISBN 978-83-968280-0-2;</w:t>
      </w:r>
    </w:p>
    <w:p w14:paraId="00000B70" w14:textId="77777777" w:rsidR="00CA50FA" w:rsidRPr="00443234" w:rsidRDefault="00A0512C">
      <w:pPr>
        <w:numPr>
          <w:ilvl w:val="0"/>
          <w:numId w:val="20"/>
        </w:numPr>
        <w:spacing w:after="0"/>
        <w:ind w:left="284" w:hanging="142"/>
      </w:pPr>
      <w:r w:rsidRPr="00443234">
        <w:rPr>
          <w:i/>
          <w:iCs/>
        </w:rPr>
        <w:t>Wyobraź sobie. Sztuka w zmieniającym się świecie. Sztuka zmieniająca świat</w:t>
      </w:r>
      <w:r w:rsidRPr="00443234">
        <w:t xml:space="preserve">. 30-lecie Instytutu Sztuk Wizualnych UZ w Zielonej Górze, wydawca Instytut Sztuk Wizualnych Uniwersytet Zielonogórski,  Zielona Góra 2023, ISBN 978-83-9571 69- 5-9, </w:t>
      </w:r>
    </w:p>
    <w:p w14:paraId="00000B71" w14:textId="77777777" w:rsidR="00CA50FA" w:rsidRPr="00443234" w:rsidRDefault="00A0512C">
      <w:pPr>
        <w:numPr>
          <w:ilvl w:val="0"/>
          <w:numId w:val="20"/>
        </w:numPr>
        <w:spacing w:after="0"/>
        <w:ind w:left="284" w:hanging="142"/>
      </w:pPr>
      <w:r w:rsidRPr="00443234">
        <w:rPr>
          <w:i/>
          <w:iCs/>
        </w:rPr>
        <w:t>Odnowa/Renewal</w:t>
      </w:r>
      <w:r w:rsidRPr="00443234">
        <w:t xml:space="preserve"> Biennale Zielona Góra 2022,  wydawca Instytut Sztuk Wizualnych Uniwersytet Zielonogórski,  BWA Zielona Góra, Zielona Góra 2022, ISBN 978-83-61440-26-0, ISBN 978-83-957 169 – 9-7,</w:t>
      </w:r>
    </w:p>
    <w:p w14:paraId="00000B78" w14:textId="12948169" w:rsidR="00CA50FA" w:rsidRPr="00443234" w:rsidRDefault="00A0512C" w:rsidP="00875869">
      <w:pPr>
        <w:numPr>
          <w:ilvl w:val="0"/>
          <w:numId w:val="20"/>
        </w:numPr>
        <w:spacing w:after="0"/>
        <w:ind w:left="284" w:hanging="142"/>
      </w:pPr>
      <w:r w:rsidRPr="00443234">
        <w:t>Wracając do przyszłości</w:t>
      </w:r>
      <w:r w:rsidR="006D6969">
        <w:t xml:space="preserve">, </w:t>
      </w:r>
      <w:r w:rsidRPr="00443234">
        <w:t>2020 Biennale Zielona Góra</w:t>
      </w:r>
      <w:r w:rsidR="006D6969">
        <w:t xml:space="preserve">, </w:t>
      </w:r>
      <w:r w:rsidRPr="00443234">
        <w:t>katalog składa się z trzech części: artbooka, tekstów sympozjalnych i przewodnika</w:t>
      </w:r>
      <w:r w:rsidR="006D6969">
        <w:t xml:space="preserve">, </w:t>
      </w:r>
      <w:r w:rsidRPr="00443234">
        <w:t>wydawcy: BWA Zielona Góra i Uniwersytet Zielonogórski</w:t>
      </w:r>
      <w:r w:rsidR="00875869">
        <w:t xml:space="preserve">, </w:t>
      </w:r>
      <w:r w:rsidRPr="00443234">
        <w:t>Zielona Góra, 2020</w:t>
      </w:r>
    </w:p>
    <w:p w14:paraId="00000B79" w14:textId="77777777" w:rsidR="00CA50FA" w:rsidRPr="00443234" w:rsidRDefault="00A0512C">
      <w:pPr>
        <w:numPr>
          <w:ilvl w:val="0"/>
          <w:numId w:val="20"/>
        </w:numPr>
        <w:spacing w:after="0"/>
        <w:ind w:left="284" w:hanging="142"/>
      </w:pPr>
      <w:r w:rsidRPr="00443234">
        <w:rPr>
          <w:i/>
          <w:iCs/>
        </w:rPr>
        <w:t xml:space="preserve">Lot Ikara </w:t>
      </w:r>
      <w:r w:rsidRPr="00443234">
        <w:t>- wydawnictwo towarzyszące wystawie o tym samym tytule BWA Zielona Góra 2020,</w:t>
      </w:r>
    </w:p>
    <w:p w14:paraId="00000B7A" w14:textId="77777777" w:rsidR="00CA50FA" w:rsidRPr="00443234" w:rsidRDefault="00A0512C">
      <w:pPr>
        <w:numPr>
          <w:ilvl w:val="0"/>
          <w:numId w:val="20"/>
        </w:numPr>
        <w:spacing w:after="0"/>
        <w:ind w:left="284" w:hanging="142"/>
      </w:pPr>
      <w:r w:rsidRPr="00443234">
        <w:rPr>
          <w:i/>
          <w:iCs/>
        </w:rPr>
        <w:t>System mebli modułowych</w:t>
      </w:r>
      <w:r w:rsidRPr="00443234">
        <w:t>, 2020, Anna Owsian, rejestracja czterech wzorów w Urzędzie Unii Europejskiej DS. Własności Intelektualnej potwierdzone świadectwami rejestracji: No 007682356-0004, No 007682356-0003, No 007682356-0002,  No 007682356-0001,</w:t>
      </w:r>
    </w:p>
    <w:p w14:paraId="00000B7B" w14:textId="77777777" w:rsidR="00CA50FA" w:rsidRPr="00443234" w:rsidRDefault="00A0512C">
      <w:pPr>
        <w:numPr>
          <w:ilvl w:val="0"/>
          <w:numId w:val="20"/>
        </w:numPr>
        <w:spacing w:after="0"/>
        <w:ind w:left="284" w:hanging="142"/>
      </w:pPr>
      <w:r w:rsidRPr="00443234">
        <w:rPr>
          <w:i/>
          <w:iCs/>
        </w:rPr>
        <w:t>Projekt obudowy plotera tnącego PRO16</w:t>
      </w:r>
      <w:r w:rsidRPr="00443234">
        <w:t xml:space="preserve">, Anna Owsian, 7.08.2024 zgłoszenie w Urzędzie Patentowym Rzeczpospolitej Polskiej 2024-11-12, 46/2024, P001 - Udzielone patenty lub prawa </w:t>
      </w:r>
      <w:sdt>
        <w:sdtPr>
          <w:tag w:val="goog_rdk_72"/>
          <w:id w:val="1537251758"/>
        </w:sdtPr>
        <w:sdtEndPr/>
        <w:sdtContent/>
      </w:sdt>
      <w:sdt>
        <w:sdtPr>
          <w:tag w:val="goog_rdk_73"/>
          <w:id w:val="929291709"/>
        </w:sdtPr>
        <w:sdtEndPr/>
        <w:sdtContent/>
      </w:sdt>
    </w:p>
    <w:p w14:paraId="00000B7C" w14:textId="77777777" w:rsidR="00CA50FA" w:rsidRPr="00443234" w:rsidRDefault="00A0512C">
      <w:pPr>
        <w:spacing w:after="0"/>
      </w:pPr>
      <w:r w:rsidRPr="00443234">
        <w:t xml:space="preserve">      ochronne.</w:t>
      </w:r>
    </w:p>
    <w:p w14:paraId="00000B7D" w14:textId="77777777" w:rsidR="00CA50FA" w:rsidRPr="00443234" w:rsidRDefault="00A0512C" w:rsidP="00875869">
      <w:pPr>
        <w:pStyle w:val="Akapitzlist"/>
        <w:numPr>
          <w:ilvl w:val="0"/>
          <w:numId w:val="56"/>
        </w:numPr>
        <w:spacing w:after="0"/>
        <w:ind w:left="284" w:hanging="142"/>
      </w:pPr>
      <w:r w:rsidRPr="00875869">
        <w:rPr>
          <w:i/>
          <w:iCs/>
        </w:rPr>
        <w:t>Alles ist landschaft. Der Sorbische Maler Jan Buk</w:t>
      </w:r>
      <w:r w:rsidRPr="00443234">
        <w:t xml:space="preserve"> - artykuł - Lidia Głuchowska kierowniczka projektu Hommage a Jan Buk, współpartner publikacji Instytut Sztuk Wizualnych UZ, partner projektu polsko-serbołużyckiego i niemieckiego,</w:t>
      </w:r>
      <w:sdt>
        <w:sdtPr>
          <w:tag w:val="goog_rdk_74"/>
          <w:id w:val="1395438923"/>
        </w:sdtPr>
        <w:sdtEndPr/>
        <w:sdtContent/>
      </w:sdt>
    </w:p>
    <w:p w14:paraId="00000B7E" w14:textId="77777777" w:rsidR="00CA50FA" w:rsidRPr="00443234" w:rsidRDefault="00A0512C" w:rsidP="00875869">
      <w:pPr>
        <w:numPr>
          <w:ilvl w:val="0"/>
          <w:numId w:val="20"/>
        </w:numPr>
        <w:spacing w:after="0"/>
        <w:ind w:left="284" w:hanging="142"/>
      </w:pPr>
      <w:r w:rsidRPr="00443234">
        <w:rPr>
          <w:i/>
          <w:iCs/>
        </w:rPr>
        <w:t>Artefactum</w:t>
      </w:r>
      <w:r w:rsidRPr="00443234">
        <w:t xml:space="preserve">  - artykuł - Lidia Głuchowska,  współpartner publikacji Instytut Sztuk Wizualnych UZ,  ISBN 978 – 80-88 283-69-0 Artefactum,ISBN 978 – 80-246-5121-7 Karolinum, Praga 2022</w:t>
      </w:r>
      <w:sdt>
        <w:sdtPr>
          <w:tag w:val="goog_rdk_75"/>
          <w:id w:val="-904767584"/>
        </w:sdtPr>
        <w:sdtEndPr/>
        <w:sdtContent/>
      </w:sdt>
      <w:r w:rsidRPr="00443234">
        <w:t>,</w:t>
      </w:r>
    </w:p>
    <w:p w14:paraId="00000B7F" w14:textId="77777777" w:rsidR="00CA50FA" w:rsidRPr="00875869" w:rsidRDefault="00A0512C">
      <w:pPr>
        <w:spacing w:after="0"/>
      </w:pPr>
      <w:r w:rsidRPr="00875869">
        <w:t>Dorobek artystyczny i naukowy kadry Instytutu Sztuk Wizualnych podlega monitorowaniu i ewaluacji przez powołane w tym celu gremium: Zespół ds. Ewaluacji Jakości Działalności Naukowej (Zal_K4.1_1).</w:t>
      </w:r>
    </w:p>
    <w:p w14:paraId="00000B80" w14:textId="77777777" w:rsidR="00CA50FA" w:rsidRPr="00443234" w:rsidRDefault="00CA50FA">
      <w:pPr>
        <w:spacing w:after="0"/>
      </w:pPr>
    </w:p>
    <w:p w14:paraId="00000B81" w14:textId="6CC32DF0" w:rsidR="00CA50FA" w:rsidRPr="00443234" w:rsidRDefault="00A0512C">
      <w:pPr>
        <w:spacing w:before="240" w:after="240"/>
      </w:pPr>
      <w:r w:rsidRPr="00443234">
        <w:lastRenderedPageBreak/>
        <w:t>W latach 2020-2025, dla rozwoju artystyczno-naukowego Instytutu Sztuk Wizualnych duże znaczenie miały dwa międzynarodowe, cykliczne wydarzenia artystyczne o charakterze interdyscyplinarnym.</w:t>
      </w:r>
    </w:p>
    <w:p w14:paraId="00000B82" w14:textId="77777777" w:rsidR="00CA50FA" w:rsidRPr="00443234" w:rsidRDefault="0059150C">
      <w:pPr>
        <w:spacing w:before="240" w:after="240"/>
      </w:pPr>
      <w:sdt>
        <w:sdtPr>
          <w:tag w:val="goog_rdk_76"/>
          <w:id w:val="-1117409401"/>
        </w:sdtPr>
        <w:sdtEndPr/>
        <w:sdtContent/>
      </w:sdt>
      <w:sdt>
        <w:sdtPr>
          <w:tag w:val="goog_rdk_77"/>
          <w:id w:val="1704485636"/>
        </w:sdtPr>
        <w:sdtEndPr/>
        <w:sdtContent/>
      </w:sdt>
      <w:sdt>
        <w:sdtPr>
          <w:tag w:val="goog_rdk_78"/>
          <w:id w:val="-1860374374"/>
        </w:sdtPr>
        <w:sdtEndPr/>
        <w:sdtContent/>
      </w:sdt>
      <w:r w:rsidR="00A0512C" w:rsidRPr="00443234">
        <w:t>1. Reaktywacja Biennale Zielona Góra - imprezy artystycznej prezentującej sztukę współczesną. Wznowienie nastąpiło po 25 latach od ostatniej edycji Biennale Sztuki Nowej (1985-1996), współkuratorowanej przez Zenona Polusa, która miała bezpośredni wpływ na powstanie w 1991 roku Instytutu Sztuk Wizualnych w Zielonej Górze.</w:t>
      </w:r>
    </w:p>
    <w:p w14:paraId="00000B83" w14:textId="77777777" w:rsidR="00CA50FA" w:rsidRPr="00443234" w:rsidRDefault="00A0512C" w:rsidP="00875869">
      <w:pPr>
        <w:spacing w:after="0"/>
      </w:pPr>
      <w:r w:rsidRPr="00443234">
        <w:t>Instytut Sztuk Wizualnych razem z BWA Zielona Góra, był głównym inicjatorem i organizatorem Biennale Zielona Góra. Współfinansował to wydarzenie oraz aktywnie uczestniczył w pracach merytorycznych i organizacyjnych. W edycjach: BZG 2020 oraz BZG 2022 wzięli udział pracownicy ISW pełniący rolę: kuratorów wystawy: Marta Gendera, Wojciech Kozłowski, Alicja Lewicka-Szczegóła; kuratora sympozjum: Artur Pastuszek; uczestników wystawy: Barbara Bańda, Aleksandra Kubiak, Radosław Czarkowski, Magdalena Gryska, Paulina Komorowska-Birger, Alicja Lewicka-Szczegóła, Joanna Fuczko, Jarek Jeschke, Patrycja Wilczek-Sterna.</w:t>
      </w:r>
    </w:p>
    <w:p w14:paraId="754531D1" w14:textId="77777777" w:rsidR="00875869" w:rsidRDefault="00875869" w:rsidP="00875869">
      <w:pPr>
        <w:spacing w:after="0"/>
      </w:pPr>
    </w:p>
    <w:p w14:paraId="00000B84" w14:textId="2C69E364" w:rsidR="00CA50FA" w:rsidRPr="00443234" w:rsidRDefault="00A0512C" w:rsidP="00875869">
      <w:pPr>
        <w:spacing w:after="0"/>
      </w:pPr>
      <w:r w:rsidRPr="00443234">
        <w:t xml:space="preserve">Biennale Zielona Góra 2020 poprzedzała wystawa poświęcona twórczości artysty Zenona Polusa pt. </w:t>
      </w:r>
      <w:r w:rsidRPr="00443234">
        <w:rPr>
          <w:i/>
          <w:iCs/>
        </w:rPr>
        <w:t>Lot Ikara</w:t>
      </w:r>
      <w:r w:rsidRPr="00443234">
        <w:t xml:space="preserve"> (12.09-4.10.2020), kuratorzy: Magdalena Gryska, Wojciech Kozłowski.</w:t>
      </w:r>
    </w:p>
    <w:p w14:paraId="00000B85" w14:textId="77777777" w:rsidR="00CA50FA" w:rsidRPr="00443234" w:rsidRDefault="00A0512C">
      <w:pPr>
        <w:spacing w:after="0"/>
      </w:pPr>
      <w:r w:rsidRPr="00443234">
        <w:t>BZG odbyło się dwukrotnie:</w:t>
      </w:r>
    </w:p>
    <w:p w14:paraId="00000B86" w14:textId="77777777" w:rsidR="00CA50FA" w:rsidRPr="00443234" w:rsidRDefault="00A0512C">
      <w:pPr>
        <w:spacing w:after="0"/>
        <w:rPr>
          <w:i/>
          <w:iCs/>
        </w:rPr>
      </w:pPr>
      <w:r w:rsidRPr="00443234">
        <w:t xml:space="preserve">- Biennale Zielona Góra 2020 </w:t>
      </w:r>
      <w:r w:rsidRPr="00443234">
        <w:rPr>
          <w:i/>
          <w:iCs/>
        </w:rPr>
        <w:t>Wracając do Przyszłości / Returning to the Future (15.10-15.11.2020)</w:t>
      </w:r>
    </w:p>
    <w:p w14:paraId="00000B87" w14:textId="77777777" w:rsidR="00CA50FA" w:rsidRPr="00443234" w:rsidRDefault="00A0512C">
      <w:pPr>
        <w:spacing w:after="0"/>
        <w:rPr>
          <w:i/>
          <w:iCs/>
        </w:rPr>
      </w:pPr>
      <w:r w:rsidRPr="00443234">
        <w:t xml:space="preserve">- Biennale Zielona Góra 2022 </w:t>
      </w:r>
      <w:r w:rsidRPr="00443234">
        <w:rPr>
          <w:i/>
          <w:iCs/>
        </w:rPr>
        <w:t>Odnowa / Renewal ( 14.10-13.11.2022)</w:t>
      </w:r>
    </w:p>
    <w:p w14:paraId="00000B89" w14:textId="162FECAD" w:rsidR="00CA50FA" w:rsidRPr="00443234" w:rsidRDefault="00A0512C">
      <w:pPr>
        <w:spacing w:after="0"/>
      </w:pPr>
      <w:r w:rsidRPr="00443234">
        <w:t>Obie edycje zyskały szeroki rezonans w mediach branżowych w kraju, podkreśliły znaczenie środowiska sztuki w Zielonej Górze oraz zostały podsumowane publikacjami.</w:t>
      </w:r>
    </w:p>
    <w:p w14:paraId="00000B8A" w14:textId="15646654" w:rsidR="00CA50FA" w:rsidRPr="00443234" w:rsidRDefault="00A0512C">
      <w:pPr>
        <w:spacing w:before="240" w:after="240"/>
      </w:pPr>
      <w:r w:rsidRPr="00443234">
        <w:t>2. Międzynarodowy, 5-etapowy projekt ISW UZ „Hommage à Jan Buck” (2022-25), o koncepcji zakładającej komplementarność badań w serii międzynarodowych wystaw, sympozjów, spotkań autorskich i debat społecznych, doprowadził do wniosków naukowych i artystycznych obejmujących wiele sfer przeszłości, współczesności i przyszłości transgranicznego regionu Łużyce (w Niemczech, Lubuskiem i Dolnośląskiem), m. in.: inspiracje płynące z jubileuszowej wystawy twórczości nieżyjącego już nestora sztuki serbołużyckiej Jana Bucka, poprzez analizę związanych z nią kontekstów (przesunięcia granic, przesiedlenia, reminiscencje kulturowe), zobrazowane cyklem 4 wystaw kontekstualnych: I – ŻYLIŚMY JUTRO, II – WIDZIELIŚMY MIEJSCE, III – OSWOJENI", IV – WSZĘDZIE-NIGDZIE-DOM, a interdyscyplinarnie przebadane na sympozjach naukowych, pozwoliły zdefiniować wpływ sztuki na indywidualną i zbiorową tożsamość, ideologie, przenikanie się kultur oraz identyfikację miejsca i z miejscem. W toku 4-letniego projektu i w jego podsumowaniu, cykl ww. wystaw kontekstualnych, sympozja i prezentacje wielojęzycznych publikacji i filmów oraz zainspirowane przez nie debaty społeczne, doprowadziły też do wniosków na temat ewoluujących form i uniwersalności niewerbalnej ekspresji w komunikacji transnarodowej. Do tak wieloaspektowych ustaleń sukcesywnie przyczyniła się współpraca międzynarodowych instytucji kulturalnych i politycznych, której spiritus movens był ISW, z udziałem środowisk proserbołużyckich w Polsce i w Niemczech. Efektem jakości koncepcji projektu było 7 patronatów międzynarodowych: Premierów Saksonii i Brandenburgii, Marszałków woj. Lubuskiego i Dolnośląskiego, Rektorów Uniwersytetu Zielonogórskiego i Akademii Sztuk Pięknych we Wrocławiu oraz Konsula Generalnego Niemiec. Wpływ projektu podnosiła ranga instytucji wystawienniczych: Muzeum Serbołużyckiego w Bautzen, muzeum – Energiefabrik Knappenrode/Sächsisches Industriemuseum, M. Miejskiego/Serbołużyckiego w Cottbus, Muzeum Miasta Wrocław, Muzeum Ziemi Lubuskiej i Biura Saksonii we Wrocławiu. Znaczące umocowanie instytucjonalne skutkowało wysokim dofinansowaniem ze strony Ministerstw Kultury</w:t>
      </w:r>
      <w:r w:rsidR="00C02C63">
        <w:br/>
      </w:r>
      <w:r w:rsidRPr="00443234">
        <w:t>i Sprawiedliwości Saksonii, UE (Interreg Odra–Nysa–Bóbr) oraz lubuskiego Urzędu Marszałkowskiego</w:t>
      </w:r>
    </w:p>
    <w:p w14:paraId="00000B8D" w14:textId="7DB610A0" w:rsidR="00CA50FA" w:rsidRPr="00443234" w:rsidRDefault="00A0512C">
      <w:pPr>
        <w:spacing w:after="0"/>
      </w:pPr>
      <w:r w:rsidRPr="00443234">
        <w:lastRenderedPageBreak/>
        <w:t xml:space="preserve">Kształcenie na kierunku sztuki wizualne odbywa się w systemie bezpośredniego kontaktu, bez zajęć zdalnych. Na Uniwersytecie Zielonogórskim opracowano procedurę zdalnego nauczania, dostępną na stronie internetowej </w:t>
      </w:r>
      <w:hyperlink r:id="rId59">
        <w:r w:rsidRPr="00443234">
          <w:rPr>
            <w:u w:val="single"/>
          </w:rPr>
          <w:t>https://ck.uz.zgora.pl/e-learning</w:t>
        </w:r>
      </w:hyperlink>
      <w:r w:rsidRPr="00443234">
        <w:t>. Wprowadzenie tej procedury było związane</w:t>
      </w:r>
      <w:r w:rsidR="00E902A7">
        <w:br/>
      </w:r>
      <w:r w:rsidRPr="00443234">
        <w:t>z regulacjami pandemicznymi. Komunikacja z wykorzystaniem Google Workspace, w tym Google Classroom i Google Meet, jest już zintegrowana z kontami studentów i pracowników oraz</w:t>
      </w:r>
      <w:r w:rsidRPr="00443234">
        <w:br/>
        <w:t>z planem zajęć. Dzięki temu ułatwia to kontakty, udostępnianie materiałów, konsultacje oraz ocenianie prac</w:t>
      </w:r>
      <w:r w:rsidR="005F296D">
        <w:t>,</w:t>
      </w:r>
      <w:r w:rsidRPr="00443234">
        <w:t xml:space="preserve"> z czego studenci kierunku sztuk wizualnych chętnie korzystają. Procedura ta została szczegółowo opisana w Kryterium 2.3.</w:t>
      </w:r>
    </w:p>
    <w:p w14:paraId="00000B8E" w14:textId="77777777" w:rsidR="00CA50FA" w:rsidRPr="00443234" w:rsidRDefault="00A0512C">
      <w:pPr>
        <w:spacing w:before="240" w:after="240"/>
      </w:pPr>
      <w:r w:rsidRPr="00443234">
        <w:t>ISW gości również studentów spoza granic kraju w ramach programu Erasmus. To zobowiązuje kadrę dydaktyczną do prowadzenia zajęć w języku innym, niż język polski (najczęściej jest to język angielski), którego znajomość określona jest min. poziomem B2, gwarantując tym samym swobodny sposób przekazywania wiedzy. Weryfikacja kompetencji językowych określona jest warunkiem ukończenia studiów (poziom 7 PRK), jak również, jeśli taka się wcześniej nie miała miejsca, na etapie przeprowadzenia przewodów doktorskich (8 PRK).</w:t>
      </w:r>
    </w:p>
    <w:p w14:paraId="00000B8F" w14:textId="77777777" w:rsidR="00CA50FA" w:rsidRPr="00767DC9" w:rsidRDefault="00A0512C">
      <w:pPr>
        <w:spacing w:after="240"/>
      </w:pPr>
      <w:r>
        <w:t xml:space="preserve">Swoją przydatność i kompetencje kadra dydaktyczna ISW potwierdza corocznymi sprawozdaniami z osiągnięć dydaktycznych, organizacyjnych i artystycznych w uczelnianym systemie PracNet.  </w:t>
      </w:r>
      <w:r w:rsidRPr="00767DC9">
        <w:t xml:space="preserve">Najważniejsze osiągnięcia z lat 2020-2025 przedstawiające charakterystykę dorobku artystycznego kadry Instytutu Sztuk Wizualnych zawarte są w załącznikach do kryterium 4 </w:t>
      </w:r>
      <w:sdt>
        <w:sdtPr>
          <w:tag w:val="goog_rdk_79"/>
          <w:id w:val="-1833674648"/>
        </w:sdtPr>
        <w:sdtEndPr/>
        <w:sdtContent/>
      </w:sdt>
      <w:sdt>
        <w:sdtPr>
          <w:tag w:val="goog_rdk_80"/>
          <w:id w:val="-746525054"/>
        </w:sdtPr>
        <w:sdtEndPr/>
        <w:sdtContent/>
      </w:sdt>
      <w:r w:rsidRPr="00767DC9">
        <w:t>- SW_charakterystyka kadry. (</w:t>
      </w:r>
      <w:sdt>
        <w:sdtPr>
          <w:tag w:val="goog_rdk_81"/>
          <w:id w:val="334755706"/>
        </w:sdtPr>
        <w:sdtEndPr/>
        <w:sdtContent/>
      </w:sdt>
      <w:r w:rsidRPr="00767DC9">
        <w:t>Zal_K4.1_2 oraz Zal_K4.1_3)</w:t>
      </w:r>
    </w:p>
    <w:p w14:paraId="00000B90" w14:textId="623FB43F" w:rsidR="00CA50FA" w:rsidRDefault="00A0512C">
      <w:pPr>
        <w:spacing w:after="240"/>
        <w:rPr>
          <w:b/>
          <w:bCs/>
          <w:sz w:val="24"/>
          <w:szCs w:val="24"/>
        </w:rPr>
      </w:pPr>
      <w:r>
        <w:rPr>
          <w:b/>
          <w:bCs/>
          <w:sz w:val="24"/>
          <w:szCs w:val="24"/>
        </w:rPr>
        <w:t xml:space="preserve">4.2. </w:t>
      </w:r>
      <w:sdt>
        <w:sdtPr>
          <w:tag w:val="goog_rdk_82"/>
          <w:id w:val="-1095690636"/>
        </w:sdtPr>
        <w:sdtEndPr/>
        <w:sdtContent/>
      </w:sdt>
      <w:r>
        <w:rPr>
          <w:b/>
          <w:bCs/>
          <w:sz w:val="24"/>
          <w:szCs w:val="24"/>
        </w:rPr>
        <w:t>Obsada zajęć, ze szczególnym uwzględnieniem zajęć, które prowadzą do osiągania przez studentów kompetencji związanych z prowadzeniem działalności naukowej oraz inżynierskich</w:t>
      </w:r>
    </w:p>
    <w:p w14:paraId="442059A9" w14:textId="78AFF40C" w:rsidR="009922D7" w:rsidRPr="00C02C63" w:rsidRDefault="009922D7" w:rsidP="009922D7">
      <w:pPr>
        <w:pStyle w:val="Standard"/>
        <w:spacing w:after="0" w:line="256" w:lineRule="auto"/>
      </w:pPr>
      <w:r>
        <w:t xml:space="preserve">Przedmioty, których treści kształcenia prowadzą do osiągania kompetencji naukowych i artystycznych w dyscyplinie sztuki piękne i konserwacja dzieł sztuki, są wykazane w poniższej tabeli wraz z podaniem </w:t>
      </w:r>
      <w:r w:rsidRPr="00C02C63">
        <w:t>osób prowadzących. Obsada zajęć jest starannie planowana z uwzględnieniem kompetencji i rodzaju dorobku artystycznego wykładowców kierunku sztuki wizualne, studia stacjonarne I i II stopnia. Za planowanie obsady zajęć odpowiedzialn</w:t>
      </w:r>
      <w:r w:rsidR="00C3261E" w:rsidRPr="00C02C63">
        <w:t>a</w:t>
      </w:r>
      <w:r w:rsidRPr="00C02C63">
        <w:t xml:space="preserve"> </w:t>
      </w:r>
      <w:r w:rsidR="00C3261E" w:rsidRPr="00C02C63">
        <w:t xml:space="preserve">jest </w:t>
      </w:r>
      <w:r w:rsidRPr="00C02C63">
        <w:t>Dyrekcj</w:t>
      </w:r>
      <w:r w:rsidR="00C02C63" w:rsidRPr="00C02C63">
        <w:t>a</w:t>
      </w:r>
      <w:r w:rsidRPr="00C02C63">
        <w:t xml:space="preserve"> Instytutu Sztuk Wizualnych.</w:t>
      </w:r>
    </w:p>
    <w:p w14:paraId="281C7D24" w14:textId="77777777" w:rsidR="009922D7" w:rsidRPr="00C02C63" w:rsidRDefault="009922D7" w:rsidP="009922D7">
      <w:pPr>
        <w:pStyle w:val="Standard"/>
        <w:spacing w:after="0" w:line="256" w:lineRule="auto"/>
      </w:pPr>
    </w:p>
    <w:p w14:paraId="67F99243" w14:textId="77777777" w:rsidR="009922D7" w:rsidRDefault="009922D7" w:rsidP="009922D7">
      <w:pPr>
        <w:pStyle w:val="Standard"/>
        <w:spacing w:after="0" w:line="256" w:lineRule="auto"/>
      </w:pPr>
      <w:r>
        <w:rPr>
          <w:szCs w:val="22"/>
        </w:rPr>
        <w:t>Studia I stopnia</w:t>
      </w:r>
    </w:p>
    <w:tbl>
      <w:tblPr>
        <w:tblW w:w="9062" w:type="dxa"/>
        <w:tblInd w:w="-108" w:type="dxa"/>
        <w:tblLayout w:type="fixed"/>
        <w:tblCellMar>
          <w:left w:w="10" w:type="dxa"/>
          <w:right w:w="10" w:type="dxa"/>
        </w:tblCellMar>
        <w:tblLook w:val="0000" w:firstRow="0" w:lastRow="0" w:firstColumn="0" w:lastColumn="0" w:noHBand="0" w:noVBand="0"/>
      </w:tblPr>
      <w:tblGrid>
        <w:gridCol w:w="4532"/>
        <w:gridCol w:w="4530"/>
      </w:tblGrid>
      <w:tr w:rsidR="009922D7" w14:paraId="1AC79098" w14:textId="77777777" w:rsidTr="00B23B2A">
        <w:tc>
          <w:tcPr>
            <w:tcW w:w="4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C6CF96A" w14:textId="77777777" w:rsidR="009922D7" w:rsidRDefault="009922D7" w:rsidP="00B23B2A">
            <w:pPr>
              <w:pStyle w:val="Standard"/>
              <w:spacing w:after="0"/>
            </w:pPr>
            <w:r>
              <w:rPr>
                <w:b/>
                <w:szCs w:val="22"/>
              </w:rPr>
              <w:t>Przedmiot</w:t>
            </w:r>
          </w:p>
        </w:tc>
        <w:tc>
          <w:tcPr>
            <w:tcW w:w="45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BA958FC" w14:textId="77777777" w:rsidR="009922D7" w:rsidRDefault="009922D7" w:rsidP="00B23B2A">
            <w:pPr>
              <w:pStyle w:val="Standard"/>
              <w:spacing w:after="0"/>
            </w:pPr>
            <w:r>
              <w:rPr>
                <w:b/>
                <w:szCs w:val="22"/>
              </w:rPr>
              <w:t>Prowadzący</w:t>
            </w:r>
          </w:p>
        </w:tc>
      </w:tr>
      <w:tr w:rsidR="009922D7" w14:paraId="3A4D71A2" w14:textId="77777777" w:rsidTr="00B23B2A">
        <w:tc>
          <w:tcPr>
            <w:tcW w:w="4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502D0E9" w14:textId="77777777" w:rsidR="009922D7" w:rsidRDefault="009922D7" w:rsidP="00B23B2A">
            <w:pPr>
              <w:pStyle w:val="Standard"/>
              <w:spacing w:after="0"/>
            </w:pPr>
            <w:r>
              <w:rPr>
                <w:szCs w:val="22"/>
              </w:rPr>
              <w:t>malarstwo</w:t>
            </w:r>
          </w:p>
        </w:tc>
        <w:tc>
          <w:tcPr>
            <w:tcW w:w="45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815759B" w14:textId="77777777" w:rsidR="009922D7" w:rsidRDefault="009922D7" w:rsidP="00B23B2A">
            <w:pPr>
              <w:pStyle w:val="Standard"/>
              <w:spacing w:after="0"/>
            </w:pPr>
            <w:r>
              <w:rPr>
                <w:szCs w:val="22"/>
              </w:rPr>
              <w:t>dr Barbara Bańda, mgr Cezary Bednarczyk, prof. dr hab. Magdalena Gryska, dr Jarosław Jeschke, dr hab. Jarosław Łukasik, prof. UZ</w:t>
            </w:r>
          </w:p>
        </w:tc>
      </w:tr>
      <w:tr w:rsidR="009922D7" w14:paraId="313C553B" w14:textId="77777777" w:rsidTr="00B23B2A">
        <w:tc>
          <w:tcPr>
            <w:tcW w:w="4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80D21C7" w14:textId="77777777" w:rsidR="009922D7" w:rsidRDefault="009922D7" w:rsidP="00B23B2A">
            <w:pPr>
              <w:pStyle w:val="Standard"/>
              <w:spacing w:after="0"/>
            </w:pPr>
            <w:r>
              <w:rPr>
                <w:szCs w:val="22"/>
              </w:rPr>
              <w:t>Rysunek</w:t>
            </w:r>
          </w:p>
        </w:tc>
        <w:tc>
          <w:tcPr>
            <w:tcW w:w="45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AD5A589" w14:textId="77777777" w:rsidR="009922D7" w:rsidRDefault="009922D7" w:rsidP="00B23B2A">
            <w:pPr>
              <w:pStyle w:val="Standard"/>
              <w:spacing w:after="0"/>
            </w:pPr>
            <w:r>
              <w:rPr>
                <w:szCs w:val="22"/>
              </w:rPr>
              <w:t>mgr Kacper Będkowski, dr hab. Radosław Czarkowski, prof. UZ, prof. dr hab. Paulina Komorowska-Birger, dr hab. Alicja Lewicka-Szczegóła, prof. UZ, mgr Liwia Litecka, mgr Katarzyna Smugarzewska</w:t>
            </w:r>
          </w:p>
        </w:tc>
      </w:tr>
      <w:tr w:rsidR="009922D7" w14:paraId="46E7AFBE" w14:textId="77777777" w:rsidTr="00B23B2A">
        <w:tc>
          <w:tcPr>
            <w:tcW w:w="4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29E97D1" w14:textId="77777777" w:rsidR="009922D7" w:rsidRDefault="009922D7" w:rsidP="00B23B2A">
            <w:pPr>
              <w:pStyle w:val="Standard"/>
              <w:spacing w:after="0"/>
            </w:pPr>
            <w:r>
              <w:rPr>
                <w:szCs w:val="22"/>
              </w:rPr>
              <w:t>Struktury wizualne</w:t>
            </w:r>
          </w:p>
        </w:tc>
        <w:tc>
          <w:tcPr>
            <w:tcW w:w="45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9330F88" w14:textId="77777777" w:rsidR="009922D7" w:rsidRDefault="009922D7" w:rsidP="00B23B2A">
            <w:pPr>
              <w:pStyle w:val="Standard"/>
              <w:spacing w:after="0"/>
            </w:pPr>
            <w:r>
              <w:rPr>
                <w:szCs w:val="22"/>
              </w:rPr>
              <w:t>prof. dr hab. Jarosław Dzięcielewski</w:t>
            </w:r>
          </w:p>
        </w:tc>
      </w:tr>
      <w:tr w:rsidR="009922D7" w14:paraId="0CB81EE4" w14:textId="77777777" w:rsidTr="00B23B2A">
        <w:tc>
          <w:tcPr>
            <w:tcW w:w="4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14DF5F9" w14:textId="77777777" w:rsidR="009922D7" w:rsidRDefault="009922D7" w:rsidP="00B23B2A">
            <w:pPr>
              <w:pStyle w:val="Standard"/>
              <w:spacing w:after="0"/>
            </w:pPr>
            <w:r>
              <w:rPr>
                <w:szCs w:val="22"/>
              </w:rPr>
              <w:t>Rzeźba</w:t>
            </w:r>
          </w:p>
        </w:tc>
        <w:tc>
          <w:tcPr>
            <w:tcW w:w="45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6E22526" w14:textId="77777777" w:rsidR="009922D7" w:rsidRDefault="009922D7" w:rsidP="00B23B2A">
            <w:pPr>
              <w:pStyle w:val="Standard"/>
              <w:spacing w:after="0"/>
            </w:pPr>
            <w:r>
              <w:rPr>
                <w:szCs w:val="22"/>
              </w:rPr>
              <w:t>prof. dr hab. Jarosław Dzięcielewski, dr Konrad Juściński</w:t>
            </w:r>
          </w:p>
        </w:tc>
      </w:tr>
      <w:tr w:rsidR="009922D7" w14:paraId="2E603F7D" w14:textId="77777777" w:rsidTr="00B23B2A">
        <w:tc>
          <w:tcPr>
            <w:tcW w:w="4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E85BC84" w14:textId="77777777" w:rsidR="009922D7" w:rsidRDefault="009922D7" w:rsidP="00B23B2A">
            <w:pPr>
              <w:pStyle w:val="Standard"/>
              <w:spacing w:after="0"/>
            </w:pPr>
            <w:r>
              <w:rPr>
                <w:szCs w:val="22"/>
              </w:rPr>
              <w:t>Podstawy obsługi programów graficznych</w:t>
            </w:r>
          </w:p>
        </w:tc>
        <w:tc>
          <w:tcPr>
            <w:tcW w:w="45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B9DC375" w14:textId="77777777" w:rsidR="009922D7" w:rsidRPr="009922D7" w:rsidRDefault="009922D7" w:rsidP="00B23B2A">
            <w:pPr>
              <w:pStyle w:val="Standard"/>
              <w:spacing w:after="0"/>
            </w:pPr>
            <w:r w:rsidRPr="009922D7">
              <w:t>mgr Katarzyna Skorupska</w:t>
            </w:r>
          </w:p>
        </w:tc>
      </w:tr>
      <w:tr w:rsidR="009922D7" w14:paraId="5CD4CAF2" w14:textId="77777777" w:rsidTr="00B23B2A">
        <w:tc>
          <w:tcPr>
            <w:tcW w:w="4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D706C09" w14:textId="77777777" w:rsidR="009922D7" w:rsidRDefault="009922D7" w:rsidP="00B23B2A">
            <w:pPr>
              <w:pStyle w:val="Standard"/>
              <w:spacing w:after="0"/>
            </w:pPr>
            <w:r>
              <w:rPr>
                <w:szCs w:val="22"/>
              </w:rPr>
              <w:t>Dokumentowanie i archiwizacja</w:t>
            </w:r>
          </w:p>
        </w:tc>
        <w:tc>
          <w:tcPr>
            <w:tcW w:w="45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CED7601" w14:textId="77777777" w:rsidR="009922D7" w:rsidRPr="009922D7" w:rsidRDefault="009922D7" w:rsidP="00B23B2A">
            <w:pPr>
              <w:pStyle w:val="Standard"/>
              <w:spacing w:after="0"/>
            </w:pPr>
            <w:r w:rsidRPr="009922D7">
              <w:rPr>
                <w:szCs w:val="22"/>
              </w:rPr>
              <w:t>dr hab. Helena Kardasz, prof. UZ</w:t>
            </w:r>
          </w:p>
        </w:tc>
      </w:tr>
      <w:tr w:rsidR="009922D7" w14:paraId="392DAE81" w14:textId="77777777" w:rsidTr="00B23B2A">
        <w:tc>
          <w:tcPr>
            <w:tcW w:w="4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A7A83CC" w14:textId="77777777" w:rsidR="009922D7" w:rsidRDefault="009922D7" w:rsidP="00B23B2A">
            <w:pPr>
              <w:pStyle w:val="Standard"/>
              <w:spacing w:after="0"/>
            </w:pPr>
            <w:r>
              <w:rPr>
                <w:szCs w:val="22"/>
              </w:rPr>
              <w:t>Projektowanie graficzne</w:t>
            </w:r>
          </w:p>
        </w:tc>
        <w:tc>
          <w:tcPr>
            <w:tcW w:w="45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91F19CC" w14:textId="77777777" w:rsidR="009922D7" w:rsidRPr="009922D7" w:rsidRDefault="009922D7" w:rsidP="00B23B2A">
            <w:pPr>
              <w:pStyle w:val="Standard"/>
              <w:spacing w:after="0"/>
            </w:pPr>
            <w:r w:rsidRPr="009922D7">
              <w:rPr>
                <w:szCs w:val="22"/>
              </w:rPr>
              <w:t>dr Piotr Czech</w:t>
            </w:r>
          </w:p>
        </w:tc>
      </w:tr>
      <w:tr w:rsidR="009922D7" w14:paraId="709C7D84" w14:textId="77777777" w:rsidTr="00B23B2A">
        <w:tc>
          <w:tcPr>
            <w:tcW w:w="4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88C6D65" w14:textId="77777777" w:rsidR="009922D7" w:rsidRDefault="009922D7" w:rsidP="00B23B2A">
            <w:pPr>
              <w:pStyle w:val="Standard"/>
              <w:spacing w:after="0"/>
            </w:pPr>
            <w:r>
              <w:rPr>
                <w:szCs w:val="22"/>
              </w:rPr>
              <w:t>Podstawy fotografii cyfrowej</w:t>
            </w:r>
          </w:p>
        </w:tc>
        <w:tc>
          <w:tcPr>
            <w:tcW w:w="45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E4D9010" w14:textId="77777777" w:rsidR="009922D7" w:rsidRPr="009922D7" w:rsidRDefault="009922D7" w:rsidP="00B23B2A">
            <w:pPr>
              <w:pStyle w:val="Standard"/>
              <w:spacing w:after="0"/>
            </w:pPr>
            <w:r w:rsidRPr="009922D7">
              <w:rPr>
                <w:szCs w:val="22"/>
              </w:rPr>
              <w:t>dr Marek Lalko</w:t>
            </w:r>
          </w:p>
        </w:tc>
      </w:tr>
      <w:tr w:rsidR="009922D7" w14:paraId="75F7B0CA" w14:textId="77777777" w:rsidTr="00B23B2A">
        <w:tc>
          <w:tcPr>
            <w:tcW w:w="4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E882AA3" w14:textId="77777777" w:rsidR="009922D7" w:rsidRDefault="009922D7" w:rsidP="00B23B2A">
            <w:pPr>
              <w:pStyle w:val="Standard"/>
              <w:spacing w:after="0"/>
            </w:pPr>
            <w:r>
              <w:rPr>
                <w:szCs w:val="22"/>
              </w:rPr>
              <w:lastRenderedPageBreak/>
              <w:t>Pracownia grafiki warsztatowej</w:t>
            </w:r>
          </w:p>
        </w:tc>
        <w:tc>
          <w:tcPr>
            <w:tcW w:w="45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8D88875" w14:textId="77777777" w:rsidR="009922D7" w:rsidRPr="009922D7" w:rsidRDefault="009922D7" w:rsidP="00B23B2A">
            <w:pPr>
              <w:pStyle w:val="Standard"/>
              <w:spacing w:after="0"/>
            </w:pPr>
            <w:r w:rsidRPr="009922D7">
              <w:rPr>
                <w:szCs w:val="22"/>
              </w:rPr>
              <w:t>Prof. Piotr Szurek, prof. dr hab. Andrzej Bobrowski,  dr Katarzyna Dziuba, dr Paweł Andrzejewski</w:t>
            </w:r>
          </w:p>
        </w:tc>
      </w:tr>
      <w:tr w:rsidR="009922D7" w14:paraId="3BFCFA0C" w14:textId="77777777" w:rsidTr="00B23B2A">
        <w:tc>
          <w:tcPr>
            <w:tcW w:w="4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A462FBE" w14:textId="77777777" w:rsidR="009922D7" w:rsidRDefault="009922D7" w:rsidP="00B23B2A">
            <w:pPr>
              <w:pStyle w:val="Standard"/>
              <w:spacing w:after="0"/>
            </w:pPr>
            <w:r>
              <w:rPr>
                <w:szCs w:val="22"/>
              </w:rPr>
              <w:t>Fotografia</w:t>
            </w:r>
          </w:p>
        </w:tc>
        <w:tc>
          <w:tcPr>
            <w:tcW w:w="45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1A25754" w14:textId="77777777" w:rsidR="009922D7" w:rsidRPr="009922D7" w:rsidRDefault="009922D7" w:rsidP="00B23B2A">
            <w:pPr>
              <w:pStyle w:val="Standard"/>
              <w:spacing w:after="0"/>
            </w:pPr>
            <w:r w:rsidRPr="009922D7">
              <w:rPr>
                <w:szCs w:val="22"/>
              </w:rPr>
              <w:t>dr hab. Helena Kardasz, prof. UZ, dr Marek Lalko</w:t>
            </w:r>
          </w:p>
        </w:tc>
      </w:tr>
      <w:tr w:rsidR="009922D7" w14:paraId="59222DB0" w14:textId="77777777" w:rsidTr="00B23B2A">
        <w:tc>
          <w:tcPr>
            <w:tcW w:w="4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311719A" w14:textId="77777777" w:rsidR="009922D7" w:rsidRDefault="009922D7" w:rsidP="00B23B2A">
            <w:pPr>
              <w:pStyle w:val="Standard"/>
              <w:spacing w:after="0"/>
            </w:pPr>
            <w:r>
              <w:rPr>
                <w:szCs w:val="22"/>
              </w:rPr>
              <w:t>Działania performatywne i multimedialne</w:t>
            </w:r>
          </w:p>
        </w:tc>
        <w:tc>
          <w:tcPr>
            <w:tcW w:w="45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F401994" w14:textId="77777777" w:rsidR="009922D7" w:rsidRPr="009922D7" w:rsidRDefault="009922D7" w:rsidP="00B23B2A">
            <w:pPr>
              <w:pStyle w:val="Standard"/>
              <w:spacing w:after="0"/>
            </w:pPr>
            <w:r w:rsidRPr="009922D7">
              <w:rPr>
                <w:szCs w:val="22"/>
              </w:rPr>
              <w:t>dr Aleksandra Kubiak (dr Konrad Juściński w zastępstwie)</w:t>
            </w:r>
          </w:p>
        </w:tc>
      </w:tr>
      <w:tr w:rsidR="009922D7" w14:paraId="702FBABF" w14:textId="77777777" w:rsidTr="00B23B2A">
        <w:tc>
          <w:tcPr>
            <w:tcW w:w="4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F3F9A93" w14:textId="77777777" w:rsidR="009922D7" w:rsidRDefault="009922D7" w:rsidP="00B23B2A">
            <w:pPr>
              <w:pStyle w:val="Standard"/>
              <w:spacing w:after="0"/>
            </w:pPr>
            <w:r>
              <w:rPr>
                <w:szCs w:val="22"/>
              </w:rPr>
              <w:t>Działania i projekty artystyczne</w:t>
            </w:r>
          </w:p>
        </w:tc>
        <w:tc>
          <w:tcPr>
            <w:tcW w:w="45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619A085" w14:textId="77777777" w:rsidR="009922D7" w:rsidRPr="009922D7" w:rsidRDefault="009922D7" w:rsidP="00B23B2A">
            <w:pPr>
              <w:pStyle w:val="Standard"/>
              <w:spacing w:after="0"/>
            </w:pPr>
            <w:r w:rsidRPr="009922D7">
              <w:rPr>
                <w:szCs w:val="22"/>
              </w:rPr>
              <w:t xml:space="preserve">mgr Katarzyna Smugarzewska, </w:t>
            </w:r>
            <w:r w:rsidRPr="009922D7">
              <w:rPr>
                <w:szCs w:val="22"/>
                <w:lang w:eastAsia="en-US"/>
              </w:rPr>
              <w:t>dr Patrycja Wilczek-Sterna (prowadzące dzielą semestry)</w:t>
            </w:r>
          </w:p>
        </w:tc>
      </w:tr>
      <w:tr w:rsidR="009922D7" w14:paraId="5ECE2994" w14:textId="77777777" w:rsidTr="00B23B2A">
        <w:tc>
          <w:tcPr>
            <w:tcW w:w="4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21C2692" w14:textId="77777777" w:rsidR="009922D7" w:rsidRDefault="009922D7" w:rsidP="00B23B2A">
            <w:pPr>
              <w:pStyle w:val="Standard"/>
              <w:spacing w:after="0"/>
            </w:pPr>
            <w:r>
              <w:rPr>
                <w:szCs w:val="22"/>
              </w:rPr>
              <w:t>Laboratorium rozszerzonej rzeczywistości</w:t>
            </w:r>
          </w:p>
        </w:tc>
        <w:tc>
          <w:tcPr>
            <w:tcW w:w="45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D00B28A" w14:textId="77777777" w:rsidR="009922D7" w:rsidRPr="009922D7" w:rsidRDefault="009922D7" w:rsidP="00B23B2A">
            <w:pPr>
              <w:pStyle w:val="Standard"/>
              <w:spacing w:after="0"/>
            </w:pPr>
            <w:r w:rsidRPr="009922D7">
              <w:rPr>
                <w:szCs w:val="22"/>
              </w:rPr>
              <w:t>Mgr Kacper Będkowski</w:t>
            </w:r>
          </w:p>
        </w:tc>
      </w:tr>
      <w:tr w:rsidR="009922D7" w14:paraId="3216A6C1" w14:textId="77777777" w:rsidTr="00B23B2A">
        <w:tc>
          <w:tcPr>
            <w:tcW w:w="4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61DFD9E" w14:textId="77777777" w:rsidR="009922D7" w:rsidRDefault="009922D7" w:rsidP="00B23B2A">
            <w:pPr>
              <w:pStyle w:val="Standard"/>
              <w:spacing w:after="0"/>
            </w:pPr>
            <w:r>
              <w:rPr>
                <w:szCs w:val="22"/>
              </w:rPr>
              <w:t>Rejestracja i edycja obrazu ruchomego</w:t>
            </w:r>
          </w:p>
        </w:tc>
        <w:tc>
          <w:tcPr>
            <w:tcW w:w="45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7974A9F" w14:textId="77777777" w:rsidR="009922D7" w:rsidRPr="009922D7" w:rsidRDefault="009922D7" w:rsidP="00B23B2A">
            <w:pPr>
              <w:pStyle w:val="Standard"/>
              <w:spacing w:after="0"/>
              <w:rPr>
                <w:szCs w:val="22"/>
              </w:rPr>
            </w:pPr>
            <w:r w:rsidRPr="009922D7">
              <w:rPr>
                <w:szCs w:val="22"/>
              </w:rPr>
              <w:t>mgr Anna Mazurkiewicz</w:t>
            </w:r>
          </w:p>
        </w:tc>
      </w:tr>
      <w:tr w:rsidR="009922D7" w14:paraId="7D063446" w14:textId="77777777" w:rsidTr="00B23B2A">
        <w:tc>
          <w:tcPr>
            <w:tcW w:w="4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A0810A8" w14:textId="77777777" w:rsidR="009922D7" w:rsidRDefault="009922D7" w:rsidP="00B23B2A">
            <w:pPr>
              <w:pStyle w:val="Standard"/>
              <w:spacing w:after="0"/>
            </w:pPr>
            <w:r>
              <w:rPr>
                <w:szCs w:val="22"/>
              </w:rPr>
              <w:t>Pracownia wolnego wyboru</w:t>
            </w:r>
          </w:p>
        </w:tc>
        <w:tc>
          <w:tcPr>
            <w:tcW w:w="45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273CF02" w14:textId="77777777" w:rsidR="009922D7" w:rsidRDefault="009922D7" w:rsidP="00B23B2A">
            <w:pPr>
              <w:pStyle w:val="Standard"/>
              <w:spacing w:after="0"/>
              <w:jc w:val="left"/>
            </w:pPr>
            <w:r>
              <w:rPr>
                <w:szCs w:val="22"/>
                <w:lang w:eastAsia="en-US"/>
              </w:rPr>
              <w:t>dr Paweł Andrzejewski, dr Barbara Bańda, prof. dr hab. Andrzej Bobrowski, dr hab.</w:t>
            </w:r>
          </w:p>
          <w:p w14:paraId="7FD92842" w14:textId="77777777" w:rsidR="009922D7" w:rsidRDefault="009922D7" w:rsidP="00B23B2A">
            <w:pPr>
              <w:pStyle w:val="Standard"/>
              <w:spacing w:after="0"/>
              <w:jc w:val="left"/>
            </w:pPr>
            <w:r>
              <w:rPr>
                <w:szCs w:val="22"/>
                <w:lang w:eastAsia="en-US"/>
              </w:rPr>
              <w:t>Radosław Czarkowski, prof. UZ, dr Piotr Czech, prof. dr hab. Jarosław Dzięcielewski, dr Katarzyna Dziuba, prof. dr hab.</w:t>
            </w:r>
          </w:p>
          <w:p w14:paraId="48EA7672" w14:textId="77777777" w:rsidR="009922D7" w:rsidRDefault="009922D7" w:rsidP="00B23B2A">
            <w:pPr>
              <w:pStyle w:val="Standard"/>
              <w:spacing w:after="0"/>
              <w:jc w:val="left"/>
            </w:pPr>
            <w:r>
              <w:rPr>
                <w:szCs w:val="22"/>
                <w:lang w:eastAsia="en-US"/>
              </w:rPr>
              <w:t>Magdalena Gryska, dr Jarosław Jeschke, dr hab. Helena Kardasz, prof. UZ, prof. dr hab. Paulina Komorowska-Birger dr Marek Lalko, dr hab. Alicja Lewicka-Szczegóła, prof.</w:t>
            </w:r>
          </w:p>
          <w:p w14:paraId="65CEC0AA" w14:textId="77777777" w:rsidR="009922D7" w:rsidRDefault="009922D7" w:rsidP="00B23B2A">
            <w:pPr>
              <w:pStyle w:val="Standard"/>
              <w:spacing w:after="0"/>
              <w:jc w:val="left"/>
            </w:pPr>
            <w:r>
              <w:rPr>
                <w:szCs w:val="22"/>
                <w:lang w:eastAsia="en-US"/>
              </w:rPr>
              <w:t>UZ, dr hab. Jarosław</w:t>
            </w:r>
          </w:p>
          <w:p w14:paraId="47C21E03" w14:textId="77777777" w:rsidR="009922D7" w:rsidRDefault="009922D7" w:rsidP="00B23B2A">
            <w:pPr>
              <w:pStyle w:val="Standard"/>
              <w:spacing w:after="0"/>
              <w:jc w:val="left"/>
            </w:pPr>
            <w:r>
              <w:rPr>
                <w:szCs w:val="22"/>
                <w:lang w:eastAsia="en-US"/>
              </w:rPr>
              <w:t>Łukasik, prof. UZ, dr Maryna Mazur, mgr Karolina Spiak, prof. Piotr Szurek, dr Patrycja Wilczek-Sterna</w:t>
            </w:r>
          </w:p>
        </w:tc>
      </w:tr>
      <w:tr w:rsidR="009922D7" w14:paraId="59778702" w14:textId="77777777" w:rsidTr="00B23B2A">
        <w:tc>
          <w:tcPr>
            <w:tcW w:w="4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21063CD" w14:textId="77777777" w:rsidR="009922D7" w:rsidRDefault="009922D7" w:rsidP="00B23B2A">
            <w:pPr>
              <w:pStyle w:val="Standard"/>
              <w:spacing w:after="0"/>
            </w:pPr>
            <w:r>
              <w:rPr>
                <w:szCs w:val="22"/>
              </w:rPr>
              <w:t>Pracownia dyplomująca</w:t>
            </w:r>
          </w:p>
        </w:tc>
        <w:tc>
          <w:tcPr>
            <w:tcW w:w="45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9D1B1C5" w14:textId="77777777" w:rsidR="009922D7" w:rsidRDefault="009922D7" w:rsidP="00B23B2A">
            <w:pPr>
              <w:pStyle w:val="Standard"/>
              <w:spacing w:after="0"/>
              <w:jc w:val="left"/>
            </w:pPr>
            <w:r>
              <w:rPr>
                <w:szCs w:val="22"/>
                <w:lang w:eastAsia="en-US"/>
              </w:rPr>
              <w:t>dr Paweł Andrzejewski, dr Barbara Bańda, prof. dr hab. Andrzej Bobrowski, dr hab.</w:t>
            </w:r>
          </w:p>
          <w:p w14:paraId="7C9DCDF8" w14:textId="77777777" w:rsidR="009922D7" w:rsidRDefault="009922D7" w:rsidP="00B23B2A">
            <w:pPr>
              <w:pStyle w:val="Standard"/>
              <w:spacing w:after="0"/>
              <w:jc w:val="left"/>
            </w:pPr>
            <w:r>
              <w:rPr>
                <w:szCs w:val="22"/>
                <w:lang w:eastAsia="en-US"/>
              </w:rPr>
              <w:t>Radosław Czarkowski, prof. UZ, dr Piotr Czech, prof. dr hab. Jarosław Dzięcielewski, dr Katarzyna Dziuba, prof. dr hab.</w:t>
            </w:r>
          </w:p>
          <w:p w14:paraId="4CF3A997" w14:textId="77777777" w:rsidR="009922D7" w:rsidRDefault="009922D7" w:rsidP="00B23B2A">
            <w:pPr>
              <w:pStyle w:val="Standard"/>
              <w:spacing w:after="0"/>
              <w:jc w:val="left"/>
            </w:pPr>
            <w:r>
              <w:rPr>
                <w:szCs w:val="22"/>
                <w:lang w:eastAsia="en-US"/>
              </w:rPr>
              <w:t>Magdalena Gryska, dr Jarosław Jeschke, dr hab. Helena Kardasz, prof. UZ, prof. dr hab. Paulina Komorowska-Birger dr Marek Lalko, dr hab. Alicja Lewicka-Szczegóła, prof.</w:t>
            </w:r>
          </w:p>
          <w:p w14:paraId="3ABDE17E" w14:textId="77777777" w:rsidR="009922D7" w:rsidRDefault="009922D7" w:rsidP="00B23B2A">
            <w:pPr>
              <w:pStyle w:val="Standard"/>
              <w:spacing w:after="0"/>
              <w:jc w:val="left"/>
            </w:pPr>
            <w:r>
              <w:rPr>
                <w:szCs w:val="22"/>
                <w:lang w:eastAsia="en-US"/>
              </w:rPr>
              <w:t>UZ, dr hab. Jarosław</w:t>
            </w:r>
          </w:p>
          <w:p w14:paraId="21807E3C" w14:textId="77777777" w:rsidR="009922D7" w:rsidRDefault="009922D7" w:rsidP="00B23B2A">
            <w:pPr>
              <w:pStyle w:val="Standard"/>
              <w:spacing w:after="0" w:line="256" w:lineRule="auto"/>
            </w:pPr>
            <w:r>
              <w:rPr>
                <w:szCs w:val="22"/>
                <w:lang w:eastAsia="en-US"/>
              </w:rPr>
              <w:t>Łukasik, prof. UZ, dr Maryna Mazur, prof. Piotr Szurek, dr Patrycja Wilczek-Sterna</w:t>
            </w:r>
          </w:p>
        </w:tc>
      </w:tr>
      <w:tr w:rsidR="009922D7" w14:paraId="35FD0A8D" w14:textId="77777777" w:rsidTr="00B23B2A">
        <w:tc>
          <w:tcPr>
            <w:tcW w:w="4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9832EF1" w14:textId="77777777" w:rsidR="009922D7" w:rsidRDefault="009922D7" w:rsidP="00B23B2A">
            <w:pPr>
              <w:pStyle w:val="Standard"/>
              <w:spacing w:after="0"/>
            </w:pPr>
            <w:r>
              <w:rPr>
                <w:szCs w:val="22"/>
              </w:rPr>
              <w:t>Seminarium licencjackie</w:t>
            </w:r>
          </w:p>
        </w:tc>
        <w:tc>
          <w:tcPr>
            <w:tcW w:w="45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8ACBDE0" w14:textId="77777777" w:rsidR="009922D7" w:rsidRDefault="009922D7" w:rsidP="00B23B2A">
            <w:pPr>
              <w:pStyle w:val="Standard"/>
              <w:spacing w:after="0"/>
            </w:pPr>
            <w:r>
              <w:rPr>
                <w:szCs w:val="22"/>
              </w:rPr>
              <w:t>dr Lidia Głuchowska, dr Artur Pastuszek, dr Karolina Zychowicz</w:t>
            </w:r>
          </w:p>
        </w:tc>
      </w:tr>
      <w:tr w:rsidR="009922D7" w14:paraId="2FCA2E85" w14:textId="77777777" w:rsidTr="00B23B2A">
        <w:tc>
          <w:tcPr>
            <w:tcW w:w="4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78A8456" w14:textId="77777777" w:rsidR="009922D7" w:rsidRDefault="009922D7" w:rsidP="00B23B2A">
            <w:pPr>
              <w:pStyle w:val="Standard"/>
              <w:spacing w:after="0"/>
            </w:pPr>
            <w:r>
              <w:rPr>
                <w:szCs w:val="22"/>
              </w:rPr>
              <w:t>Techniki przetwarzania obrazu i multimedia</w:t>
            </w:r>
          </w:p>
        </w:tc>
        <w:tc>
          <w:tcPr>
            <w:tcW w:w="45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803AB2A" w14:textId="77777777" w:rsidR="009922D7" w:rsidRPr="009922D7" w:rsidRDefault="009922D7" w:rsidP="00B23B2A">
            <w:pPr>
              <w:pStyle w:val="Standard"/>
              <w:spacing w:after="0"/>
              <w:rPr>
                <w:szCs w:val="22"/>
              </w:rPr>
            </w:pPr>
            <w:r w:rsidRPr="009922D7">
              <w:rPr>
                <w:szCs w:val="22"/>
              </w:rPr>
              <w:t>dr Katarzyna Dziuba</w:t>
            </w:r>
          </w:p>
        </w:tc>
      </w:tr>
      <w:tr w:rsidR="009922D7" w14:paraId="6114DDC4" w14:textId="77777777" w:rsidTr="00B23B2A">
        <w:tc>
          <w:tcPr>
            <w:tcW w:w="4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A6769FF" w14:textId="77777777" w:rsidR="009922D7" w:rsidRDefault="009922D7" w:rsidP="00B23B2A">
            <w:pPr>
              <w:pStyle w:val="Standard"/>
              <w:spacing w:after="0"/>
            </w:pPr>
            <w:r>
              <w:rPr>
                <w:szCs w:val="22"/>
              </w:rPr>
              <w:t>Digital i storyteling</w:t>
            </w:r>
          </w:p>
        </w:tc>
        <w:tc>
          <w:tcPr>
            <w:tcW w:w="45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C5A58FD" w14:textId="77777777" w:rsidR="009922D7" w:rsidRPr="009922D7" w:rsidRDefault="009922D7" w:rsidP="00B23B2A">
            <w:pPr>
              <w:pStyle w:val="Standard"/>
              <w:spacing w:after="0"/>
            </w:pPr>
            <w:r w:rsidRPr="009922D7">
              <w:rPr>
                <w:szCs w:val="22"/>
              </w:rPr>
              <w:t>mgr Karolina Borej</w:t>
            </w:r>
          </w:p>
        </w:tc>
      </w:tr>
      <w:tr w:rsidR="009922D7" w14:paraId="751F8C4B" w14:textId="77777777" w:rsidTr="00B23B2A">
        <w:tc>
          <w:tcPr>
            <w:tcW w:w="4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88C8BC8" w14:textId="77777777" w:rsidR="009922D7" w:rsidRDefault="009922D7" w:rsidP="00B23B2A">
            <w:pPr>
              <w:pStyle w:val="Standard"/>
              <w:spacing w:after="0"/>
            </w:pPr>
            <w:r>
              <w:rPr>
                <w:szCs w:val="22"/>
              </w:rPr>
              <w:t>Animacja</w:t>
            </w:r>
          </w:p>
        </w:tc>
        <w:tc>
          <w:tcPr>
            <w:tcW w:w="45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2DB60DB" w14:textId="77777777" w:rsidR="009922D7" w:rsidRPr="009922D7" w:rsidRDefault="009922D7" w:rsidP="00B23B2A">
            <w:pPr>
              <w:pStyle w:val="Standard"/>
              <w:spacing w:after="0"/>
            </w:pPr>
            <w:r w:rsidRPr="009922D7">
              <w:rPr>
                <w:szCs w:val="22"/>
              </w:rPr>
              <w:t>mgr Joanna Fuczko</w:t>
            </w:r>
          </w:p>
        </w:tc>
      </w:tr>
      <w:tr w:rsidR="009922D7" w14:paraId="195E26C5" w14:textId="77777777" w:rsidTr="00B23B2A">
        <w:tc>
          <w:tcPr>
            <w:tcW w:w="4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656182C" w14:textId="77777777" w:rsidR="009922D7" w:rsidRDefault="009922D7" w:rsidP="00B23B2A">
            <w:pPr>
              <w:pStyle w:val="Standard"/>
              <w:spacing w:after="0"/>
            </w:pPr>
            <w:r>
              <w:rPr>
                <w:szCs w:val="22"/>
              </w:rPr>
              <w:t>Realizacja dźwięku na potrzeby ruchomego obrazu</w:t>
            </w:r>
          </w:p>
        </w:tc>
        <w:tc>
          <w:tcPr>
            <w:tcW w:w="45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FEA44CC" w14:textId="77777777" w:rsidR="009922D7" w:rsidRPr="009922D7" w:rsidRDefault="009922D7" w:rsidP="00B23B2A">
            <w:pPr>
              <w:pStyle w:val="Standard"/>
              <w:spacing w:after="0"/>
            </w:pPr>
            <w:r w:rsidRPr="009922D7">
              <w:rPr>
                <w:szCs w:val="22"/>
              </w:rPr>
              <w:t>mgr Mariusz Smoliński</w:t>
            </w:r>
          </w:p>
        </w:tc>
      </w:tr>
      <w:tr w:rsidR="009922D7" w14:paraId="436335CC" w14:textId="77777777" w:rsidTr="00B23B2A">
        <w:tc>
          <w:tcPr>
            <w:tcW w:w="4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C02132E" w14:textId="77777777" w:rsidR="009922D7" w:rsidRDefault="009922D7" w:rsidP="00B23B2A">
            <w:pPr>
              <w:pStyle w:val="Standard"/>
              <w:spacing w:after="0"/>
            </w:pPr>
            <w:r>
              <w:rPr>
                <w:szCs w:val="22"/>
              </w:rPr>
              <w:t>Cyfrowa edycja fotograficzna</w:t>
            </w:r>
          </w:p>
        </w:tc>
        <w:tc>
          <w:tcPr>
            <w:tcW w:w="45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6A6ADB9" w14:textId="77777777" w:rsidR="009922D7" w:rsidRPr="009922D7" w:rsidRDefault="009922D7" w:rsidP="00B23B2A">
            <w:pPr>
              <w:pStyle w:val="Standard"/>
              <w:spacing w:after="0"/>
              <w:rPr>
                <w:szCs w:val="22"/>
              </w:rPr>
            </w:pPr>
            <w:r w:rsidRPr="009922D7">
              <w:rPr>
                <w:szCs w:val="22"/>
              </w:rPr>
              <w:t>mgr Bartłomiej Kaczmarek</w:t>
            </w:r>
          </w:p>
        </w:tc>
      </w:tr>
      <w:tr w:rsidR="009922D7" w14:paraId="1D98E509" w14:textId="77777777" w:rsidTr="00B23B2A">
        <w:tc>
          <w:tcPr>
            <w:tcW w:w="4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013B7AA" w14:textId="77777777" w:rsidR="009922D7" w:rsidRDefault="009922D7" w:rsidP="00B23B2A">
            <w:pPr>
              <w:pStyle w:val="Standard"/>
              <w:spacing w:after="0"/>
            </w:pPr>
            <w:r>
              <w:rPr>
                <w:szCs w:val="22"/>
              </w:rPr>
              <w:t>Historia fotografii w rozszerzonym polu</w:t>
            </w:r>
          </w:p>
        </w:tc>
        <w:tc>
          <w:tcPr>
            <w:tcW w:w="45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F79C575" w14:textId="77777777" w:rsidR="009922D7" w:rsidRPr="009922D7" w:rsidRDefault="009922D7" w:rsidP="00B23B2A">
            <w:pPr>
              <w:pStyle w:val="Standard"/>
              <w:spacing w:after="0"/>
              <w:rPr>
                <w:szCs w:val="22"/>
              </w:rPr>
            </w:pPr>
            <w:r w:rsidRPr="009922D7">
              <w:rPr>
                <w:szCs w:val="22"/>
              </w:rPr>
              <w:t>mgr Marta Gendera</w:t>
            </w:r>
          </w:p>
        </w:tc>
      </w:tr>
      <w:tr w:rsidR="009922D7" w14:paraId="23DEE598" w14:textId="77777777" w:rsidTr="00B23B2A">
        <w:tc>
          <w:tcPr>
            <w:tcW w:w="4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D974158" w14:textId="77777777" w:rsidR="009922D7" w:rsidRDefault="009922D7" w:rsidP="00B23B2A">
            <w:pPr>
              <w:pStyle w:val="Standard"/>
              <w:spacing w:after="0"/>
            </w:pPr>
            <w:r>
              <w:rPr>
                <w:szCs w:val="22"/>
              </w:rPr>
              <w:t>Fotografia intermedialna</w:t>
            </w:r>
          </w:p>
        </w:tc>
        <w:tc>
          <w:tcPr>
            <w:tcW w:w="45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EB293D9" w14:textId="77777777" w:rsidR="009922D7" w:rsidRPr="009922D7" w:rsidRDefault="009922D7" w:rsidP="00B23B2A">
            <w:pPr>
              <w:pStyle w:val="Standard"/>
              <w:spacing w:after="0"/>
              <w:rPr>
                <w:szCs w:val="22"/>
              </w:rPr>
            </w:pPr>
            <w:r w:rsidRPr="009922D7">
              <w:rPr>
                <w:szCs w:val="22"/>
              </w:rPr>
              <w:t>dr hab. Helena Kardasz, prof. UZ</w:t>
            </w:r>
          </w:p>
        </w:tc>
      </w:tr>
    </w:tbl>
    <w:p w14:paraId="391AB224" w14:textId="77777777" w:rsidR="009922D7" w:rsidRDefault="009922D7" w:rsidP="009922D7">
      <w:pPr>
        <w:pStyle w:val="Standard"/>
        <w:spacing w:after="0" w:line="256" w:lineRule="auto"/>
        <w:rPr>
          <w:szCs w:val="22"/>
        </w:rPr>
      </w:pPr>
    </w:p>
    <w:p w14:paraId="03807D98" w14:textId="77777777" w:rsidR="00E902A7" w:rsidRDefault="00E902A7" w:rsidP="009922D7">
      <w:pPr>
        <w:pStyle w:val="Standard"/>
        <w:spacing w:after="0" w:line="256" w:lineRule="auto"/>
        <w:rPr>
          <w:szCs w:val="22"/>
        </w:rPr>
      </w:pPr>
    </w:p>
    <w:p w14:paraId="1843ED01" w14:textId="77777777" w:rsidR="00E902A7" w:rsidRDefault="00E902A7" w:rsidP="009922D7">
      <w:pPr>
        <w:pStyle w:val="Standard"/>
        <w:spacing w:after="0" w:line="256" w:lineRule="auto"/>
        <w:rPr>
          <w:szCs w:val="22"/>
        </w:rPr>
      </w:pPr>
    </w:p>
    <w:p w14:paraId="611648D7" w14:textId="77777777" w:rsidR="00E902A7" w:rsidRDefault="00E902A7" w:rsidP="009922D7">
      <w:pPr>
        <w:pStyle w:val="Standard"/>
        <w:spacing w:after="0" w:line="256" w:lineRule="auto"/>
        <w:rPr>
          <w:szCs w:val="22"/>
        </w:rPr>
      </w:pPr>
    </w:p>
    <w:p w14:paraId="5030D237" w14:textId="00E80BB8" w:rsidR="009922D7" w:rsidRDefault="009922D7" w:rsidP="009922D7">
      <w:pPr>
        <w:pStyle w:val="Standard"/>
        <w:spacing w:after="0" w:line="256" w:lineRule="auto"/>
      </w:pPr>
      <w:r>
        <w:rPr>
          <w:szCs w:val="22"/>
        </w:rPr>
        <w:lastRenderedPageBreak/>
        <w:t>Studia II stopnia</w:t>
      </w:r>
    </w:p>
    <w:tbl>
      <w:tblPr>
        <w:tblW w:w="9062" w:type="dxa"/>
        <w:tblInd w:w="-108" w:type="dxa"/>
        <w:tblLayout w:type="fixed"/>
        <w:tblCellMar>
          <w:left w:w="10" w:type="dxa"/>
          <w:right w:w="10" w:type="dxa"/>
        </w:tblCellMar>
        <w:tblLook w:val="0000" w:firstRow="0" w:lastRow="0" w:firstColumn="0" w:lastColumn="0" w:noHBand="0" w:noVBand="0"/>
      </w:tblPr>
      <w:tblGrid>
        <w:gridCol w:w="4532"/>
        <w:gridCol w:w="4530"/>
      </w:tblGrid>
      <w:tr w:rsidR="009922D7" w14:paraId="337772E7" w14:textId="77777777" w:rsidTr="00B23B2A">
        <w:tc>
          <w:tcPr>
            <w:tcW w:w="4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BFD583A" w14:textId="77777777" w:rsidR="009922D7" w:rsidRDefault="009922D7" w:rsidP="00B23B2A">
            <w:pPr>
              <w:pStyle w:val="Standard"/>
              <w:spacing w:after="0"/>
            </w:pPr>
            <w:r>
              <w:rPr>
                <w:b/>
                <w:szCs w:val="22"/>
              </w:rPr>
              <w:t>Przedmiot</w:t>
            </w:r>
          </w:p>
        </w:tc>
        <w:tc>
          <w:tcPr>
            <w:tcW w:w="45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12E9784" w14:textId="77777777" w:rsidR="009922D7" w:rsidRDefault="009922D7" w:rsidP="00B23B2A">
            <w:pPr>
              <w:pStyle w:val="Standard"/>
              <w:spacing w:after="0"/>
            </w:pPr>
            <w:r>
              <w:rPr>
                <w:b/>
                <w:szCs w:val="22"/>
              </w:rPr>
              <w:t>Prowadzący</w:t>
            </w:r>
          </w:p>
        </w:tc>
      </w:tr>
      <w:tr w:rsidR="009922D7" w14:paraId="26AAE536" w14:textId="77777777" w:rsidTr="00B23B2A">
        <w:tc>
          <w:tcPr>
            <w:tcW w:w="4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87FDA7E" w14:textId="77777777" w:rsidR="009922D7" w:rsidRDefault="009922D7" w:rsidP="00B23B2A">
            <w:pPr>
              <w:pStyle w:val="Standard"/>
              <w:spacing w:after="0"/>
            </w:pPr>
            <w:r>
              <w:rPr>
                <w:szCs w:val="22"/>
              </w:rPr>
              <w:t>Pracownia wolnego wyboru</w:t>
            </w:r>
          </w:p>
        </w:tc>
        <w:tc>
          <w:tcPr>
            <w:tcW w:w="45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BEDCDB2" w14:textId="77777777" w:rsidR="009922D7" w:rsidRDefault="009922D7" w:rsidP="00B23B2A">
            <w:pPr>
              <w:pStyle w:val="Standard"/>
              <w:spacing w:after="0"/>
              <w:jc w:val="left"/>
            </w:pPr>
            <w:r>
              <w:rPr>
                <w:szCs w:val="22"/>
                <w:lang w:eastAsia="en-US"/>
              </w:rPr>
              <w:t>dr Paweł Andrzejewski, dr Barbara Bańda, prof. dr hab. Andrzej Bobrowski, dr hab.</w:t>
            </w:r>
          </w:p>
          <w:p w14:paraId="5CF8E8CC" w14:textId="77777777" w:rsidR="009922D7" w:rsidRDefault="009922D7" w:rsidP="00B23B2A">
            <w:pPr>
              <w:pStyle w:val="Standard"/>
              <w:spacing w:after="0"/>
              <w:jc w:val="left"/>
            </w:pPr>
            <w:r>
              <w:rPr>
                <w:szCs w:val="22"/>
                <w:lang w:eastAsia="en-US"/>
              </w:rPr>
              <w:t>Radosław Czarkowski, prof. UZ, dr Piotr Czech, prof. dr hab. Jarosław Dzięcielewski, dr Katarzyna Dziuba, prof. dr hab.</w:t>
            </w:r>
          </w:p>
          <w:p w14:paraId="5407D0B8" w14:textId="77777777" w:rsidR="009922D7" w:rsidRDefault="009922D7" w:rsidP="00B23B2A">
            <w:pPr>
              <w:pStyle w:val="Standard"/>
              <w:spacing w:after="0"/>
              <w:jc w:val="left"/>
            </w:pPr>
            <w:r>
              <w:rPr>
                <w:szCs w:val="22"/>
                <w:lang w:eastAsia="en-US"/>
              </w:rPr>
              <w:t>Magdalena Gryska, dr Jarosław Jeschke, dr hab. Helena Kardasz, prof. UZ, prof. dr hab. Paulina Komorowska-Birger dr Marek Lalko, dr hab. Alicja Lewicka-Szczegóła, prof.</w:t>
            </w:r>
          </w:p>
          <w:p w14:paraId="4ADF114A" w14:textId="77777777" w:rsidR="009922D7" w:rsidRDefault="009922D7" w:rsidP="00B23B2A">
            <w:pPr>
              <w:pStyle w:val="Standard"/>
              <w:spacing w:after="0"/>
              <w:jc w:val="left"/>
            </w:pPr>
            <w:r>
              <w:rPr>
                <w:szCs w:val="22"/>
                <w:lang w:eastAsia="en-US"/>
              </w:rPr>
              <w:t>UZ, dr hab. Jarosław</w:t>
            </w:r>
          </w:p>
          <w:p w14:paraId="6AA713AE" w14:textId="77777777" w:rsidR="009922D7" w:rsidRDefault="009922D7" w:rsidP="00B23B2A">
            <w:pPr>
              <w:pStyle w:val="Standard"/>
              <w:spacing w:after="0" w:line="256" w:lineRule="auto"/>
            </w:pPr>
            <w:r>
              <w:rPr>
                <w:szCs w:val="22"/>
                <w:lang w:eastAsia="en-US"/>
              </w:rPr>
              <w:t>Łukasik, prof. UZ, dr Maryna Mazur, mgr Karolina Spiak, prof. Piotr Szurek, dr Patrycja Wilczek-Sterna</w:t>
            </w:r>
          </w:p>
        </w:tc>
      </w:tr>
      <w:tr w:rsidR="009922D7" w14:paraId="01359512" w14:textId="77777777" w:rsidTr="00B23B2A">
        <w:tc>
          <w:tcPr>
            <w:tcW w:w="4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5280AC8" w14:textId="77777777" w:rsidR="009922D7" w:rsidRDefault="009922D7" w:rsidP="00B23B2A">
            <w:pPr>
              <w:pStyle w:val="Standard"/>
              <w:spacing w:after="0"/>
            </w:pPr>
            <w:r>
              <w:rPr>
                <w:szCs w:val="22"/>
              </w:rPr>
              <w:t>Pracownia dyplomująca</w:t>
            </w:r>
          </w:p>
        </w:tc>
        <w:tc>
          <w:tcPr>
            <w:tcW w:w="45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C325D0A" w14:textId="77777777" w:rsidR="009922D7" w:rsidRDefault="009922D7" w:rsidP="00B23B2A">
            <w:pPr>
              <w:pStyle w:val="Standard"/>
              <w:spacing w:after="0"/>
              <w:jc w:val="left"/>
            </w:pPr>
            <w:r>
              <w:rPr>
                <w:szCs w:val="22"/>
                <w:lang w:eastAsia="en-US"/>
              </w:rPr>
              <w:t>dr Paweł Andrzejewski, dr Barbara Bańda, prof. dr hab. Andrzej Bobrowski, dr hab.</w:t>
            </w:r>
          </w:p>
          <w:p w14:paraId="63284649" w14:textId="77777777" w:rsidR="009922D7" w:rsidRDefault="009922D7" w:rsidP="00B23B2A">
            <w:pPr>
              <w:pStyle w:val="Standard"/>
              <w:spacing w:after="0"/>
              <w:jc w:val="left"/>
            </w:pPr>
            <w:r>
              <w:rPr>
                <w:szCs w:val="22"/>
                <w:lang w:eastAsia="en-US"/>
              </w:rPr>
              <w:t>Radosław Czarkowski, prof. UZ, dr Piotr Czech, prof. dr hab. Jarosław Dzięcielewski, dr Katarzyna Dziuba, prof. dr hab.</w:t>
            </w:r>
          </w:p>
          <w:p w14:paraId="1B1D4FE3" w14:textId="77777777" w:rsidR="009922D7" w:rsidRDefault="009922D7" w:rsidP="00B23B2A">
            <w:pPr>
              <w:pStyle w:val="Standard"/>
              <w:spacing w:after="0"/>
              <w:jc w:val="left"/>
            </w:pPr>
            <w:r>
              <w:rPr>
                <w:szCs w:val="22"/>
                <w:lang w:eastAsia="en-US"/>
              </w:rPr>
              <w:t>Magdalena Gryska, dr Jarosław Jeschke, dr hab. Helena Kardasz, prof. UZ, prof. dr hab. Paulina Komorowska-Birger dr Marek Lalko, dr hab. Alicja Lewicka-Szczegóła, prof.</w:t>
            </w:r>
          </w:p>
          <w:p w14:paraId="4E8E8A7C" w14:textId="77777777" w:rsidR="009922D7" w:rsidRDefault="009922D7" w:rsidP="00B23B2A">
            <w:pPr>
              <w:pStyle w:val="Standard"/>
              <w:spacing w:after="0"/>
              <w:jc w:val="left"/>
            </w:pPr>
            <w:r>
              <w:rPr>
                <w:szCs w:val="22"/>
                <w:lang w:eastAsia="en-US"/>
              </w:rPr>
              <w:t>UZ, dr hab. Jarosław</w:t>
            </w:r>
          </w:p>
          <w:p w14:paraId="4D639AC7" w14:textId="77777777" w:rsidR="009922D7" w:rsidRDefault="009922D7" w:rsidP="00B23B2A">
            <w:pPr>
              <w:pStyle w:val="Standard"/>
              <w:spacing w:after="0" w:line="256" w:lineRule="auto"/>
            </w:pPr>
            <w:r>
              <w:rPr>
                <w:szCs w:val="22"/>
                <w:lang w:eastAsia="en-US"/>
              </w:rPr>
              <w:t>Łukasik, prof. UZ, dr Maryna Mazur, prof. Piotr Szurek, dr Patrycja Wilczek-Sterna</w:t>
            </w:r>
          </w:p>
        </w:tc>
      </w:tr>
      <w:tr w:rsidR="009922D7" w14:paraId="1EB80545" w14:textId="77777777" w:rsidTr="00B23B2A">
        <w:tc>
          <w:tcPr>
            <w:tcW w:w="4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FA47FAB" w14:textId="77777777" w:rsidR="009922D7" w:rsidRDefault="009922D7" w:rsidP="00B23B2A">
            <w:pPr>
              <w:pStyle w:val="Standard"/>
              <w:spacing w:after="0"/>
            </w:pPr>
            <w:r>
              <w:rPr>
                <w:szCs w:val="22"/>
              </w:rPr>
              <w:t>Działania i projekty artystyczne</w:t>
            </w:r>
          </w:p>
        </w:tc>
        <w:tc>
          <w:tcPr>
            <w:tcW w:w="45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4C2C2CC" w14:textId="77777777" w:rsidR="009922D7" w:rsidRPr="009922D7" w:rsidRDefault="009922D7" w:rsidP="00B23B2A">
            <w:pPr>
              <w:pStyle w:val="Standard"/>
              <w:spacing w:after="0"/>
            </w:pPr>
            <w:r w:rsidRPr="009922D7">
              <w:rPr>
                <w:szCs w:val="22"/>
              </w:rPr>
              <w:t xml:space="preserve">mgr Katarzyna Smugarzewska, </w:t>
            </w:r>
            <w:r w:rsidRPr="009922D7">
              <w:rPr>
                <w:szCs w:val="22"/>
                <w:lang w:eastAsia="en-US"/>
              </w:rPr>
              <w:t>dr Patrycja Wilczek-Sterna (prowadzące dzielą semestry)</w:t>
            </w:r>
          </w:p>
        </w:tc>
      </w:tr>
      <w:tr w:rsidR="009922D7" w:rsidRPr="0059150C" w14:paraId="694E861A" w14:textId="77777777" w:rsidTr="00B23B2A">
        <w:tc>
          <w:tcPr>
            <w:tcW w:w="4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4AEF6E5" w14:textId="77777777" w:rsidR="009922D7" w:rsidRDefault="009922D7" w:rsidP="00B23B2A">
            <w:pPr>
              <w:pStyle w:val="Standard"/>
              <w:spacing w:after="0"/>
            </w:pPr>
            <w:r>
              <w:rPr>
                <w:szCs w:val="22"/>
              </w:rPr>
              <w:t>Seminarium magisterskie</w:t>
            </w:r>
          </w:p>
        </w:tc>
        <w:tc>
          <w:tcPr>
            <w:tcW w:w="45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74265F8" w14:textId="77777777" w:rsidR="009922D7" w:rsidRPr="009922D7" w:rsidRDefault="009922D7" w:rsidP="00B23B2A">
            <w:pPr>
              <w:pStyle w:val="Standard"/>
              <w:spacing w:after="0"/>
              <w:rPr>
                <w:lang w:val="en-US"/>
              </w:rPr>
            </w:pPr>
            <w:r w:rsidRPr="009922D7">
              <w:rPr>
                <w:szCs w:val="22"/>
                <w:lang w:val="en-US"/>
              </w:rPr>
              <w:t>dr hab. Roman Sapeńko, prof. UZ</w:t>
            </w:r>
          </w:p>
        </w:tc>
      </w:tr>
      <w:tr w:rsidR="009922D7" w14:paraId="29BEAD8A" w14:textId="77777777" w:rsidTr="00B23B2A">
        <w:tc>
          <w:tcPr>
            <w:tcW w:w="4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47B7754" w14:textId="77777777" w:rsidR="009922D7" w:rsidRDefault="009922D7" w:rsidP="00B23B2A">
            <w:pPr>
              <w:pStyle w:val="Standard"/>
              <w:spacing w:after="0"/>
            </w:pPr>
            <w:r>
              <w:rPr>
                <w:szCs w:val="22"/>
              </w:rPr>
              <w:t>Pracownia grafiki warsztatowej</w:t>
            </w:r>
          </w:p>
        </w:tc>
        <w:tc>
          <w:tcPr>
            <w:tcW w:w="45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F9D89DD" w14:textId="77777777" w:rsidR="009922D7" w:rsidRPr="009922D7" w:rsidRDefault="009922D7" w:rsidP="00B23B2A">
            <w:pPr>
              <w:pStyle w:val="Standard"/>
              <w:spacing w:after="0"/>
            </w:pPr>
            <w:r w:rsidRPr="009922D7">
              <w:rPr>
                <w:szCs w:val="22"/>
              </w:rPr>
              <w:t>Prof. Piotr Szurek, prof. dr hab. Andrzej Bobrowski,  dr Katarzyna Dziuba, dr Paweł Andrzejewski</w:t>
            </w:r>
          </w:p>
        </w:tc>
      </w:tr>
      <w:tr w:rsidR="009922D7" w14:paraId="5E06C30C" w14:textId="77777777" w:rsidTr="00B23B2A">
        <w:tc>
          <w:tcPr>
            <w:tcW w:w="4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3146133" w14:textId="77777777" w:rsidR="009922D7" w:rsidRDefault="009922D7" w:rsidP="00B23B2A">
            <w:pPr>
              <w:pStyle w:val="Standard"/>
              <w:spacing w:after="0"/>
            </w:pPr>
            <w:r>
              <w:rPr>
                <w:szCs w:val="22"/>
              </w:rPr>
              <w:t>Projektowanie typograficzne</w:t>
            </w:r>
          </w:p>
        </w:tc>
        <w:tc>
          <w:tcPr>
            <w:tcW w:w="45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FE1A1BF" w14:textId="77777777" w:rsidR="009922D7" w:rsidRPr="009922D7" w:rsidRDefault="009922D7" w:rsidP="00B23B2A">
            <w:pPr>
              <w:pStyle w:val="Standard"/>
              <w:spacing w:after="0"/>
            </w:pPr>
            <w:r w:rsidRPr="009922D7">
              <w:rPr>
                <w:szCs w:val="22"/>
              </w:rPr>
              <w:t>mgr Mirosław Gugała</w:t>
            </w:r>
          </w:p>
        </w:tc>
      </w:tr>
      <w:tr w:rsidR="009922D7" w14:paraId="79E1603E" w14:textId="77777777" w:rsidTr="00B23B2A">
        <w:tc>
          <w:tcPr>
            <w:tcW w:w="4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4759912" w14:textId="77777777" w:rsidR="009922D7" w:rsidRDefault="009922D7" w:rsidP="00B23B2A">
            <w:pPr>
              <w:pStyle w:val="Standard"/>
              <w:spacing w:after="0"/>
            </w:pPr>
            <w:r>
              <w:rPr>
                <w:szCs w:val="22"/>
              </w:rPr>
              <w:t>Projektowanie graficzne</w:t>
            </w:r>
          </w:p>
        </w:tc>
        <w:tc>
          <w:tcPr>
            <w:tcW w:w="45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E7E2F16" w14:textId="77777777" w:rsidR="009922D7" w:rsidRPr="009922D7" w:rsidRDefault="009922D7" w:rsidP="00B23B2A">
            <w:pPr>
              <w:pStyle w:val="Standard"/>
              <w:spacing w:after="0"/>
            </w:pPr>
            <w:r w:rsidRPr="009922D7">
              <w:rPr>
                <w:szCs w:val="22"/>
              </w:rPr>
              <w:t>dr Piotr Czech</w:t>
            </w:r>
          </w:p>
        </w:tc>
      </w:tr>
      <w:tr w:rsidR="009922D7" w14:paraId="349ED42E" w14:textId="77777777" w:rsidTr="00B23B2A">
        <w:tc>
          <w:tcPr>
            <w:tcW w:w="4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6361119" w14:textId="77777777" w:rsidR="009922D7" w:rsidRDefault="009922D7" w:rsidP="00B23B2A">
            <w:pPr>
              <w:pStyle w:val="Standard"/>
              <w:spacing w:after="0"/>
            </w:pPr>
            <w:r>
              <w:rPr>
                <w:szCs w:val="22"/>
              </w:rPr>
              <w:t>Projektowanie na potrzeby Internetu</w:t>
            </w:r>
          </w:p>
        </w:tc>
        <w:tc>
          <w:tcPr>
            <w:tcW w:w="45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33ADF8B" w14:textId="77777777" w:rsidR="009922D7" w:rsidRPr="009922D7" w:rsidRDefault="009922D7" w:rsidP="00B23B2A">
            <w:pPr>
              <w:pStyle w:val="Standard"/>
              <w:spacing w:after="0"/>
            </w:pPr>
            <w:r w:rsidRPr="009922D7">
              <w:rPr>
                <w:szCs w:val="22"/>
              </w:rPr>
              <w:t>dr Paweł Andrzejewski</w:t>
            </w:r>
          </w:p>
        </w:tc>
      </w:tr>
      <w:tr w:rsidR="009922D7" w14:paraId="07519092" w14:textId="77777777" w:rsidTr="00B23B2A">
        <w:tc>
          <w:tcPr>
            <w:tcW w:w="4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C3EA5C7" w14:textId="77777777" w:rsidR="009922D7" w:rsidRDefault="009922D7" w:rsidP="00B23B2A">
            <w:pPr>
              <w:pStyle w:val="Standard"/>
              <w:spacing w:after="0"/>
            </w:pPr>
            <w:r>
              <w:rPr>
                <w:szCs w:val="22"/>
              </w:rPr>
              <w:t>Interaktywne przestrzenie projektowania graficznego</w:t>
            </w:r>
          </w:p>
        </w:tc>
        <w:tc>
          <w:tcPr>
            <w:tcW w:w="45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A6A9E8F" w14:textId="77777777" w:rsidR="009922D7" w:rsidRPr="009922D7" w:rsidRDefault="009922D7" w:rsidP="00B23B2A">
            <w:pPr>
              <w:pStyle w:val="Standard"/>
              <w:spacing w:after="0"/>
              <w:rPr>
                <w:szCs w:val="22"/>
              </w:rPr>
            </w:pPr>
            <w:r w:rsidRPr="009922D7">
              <w:rPr>
                <w:szCs w:val="22"/>
              </w:rPr>
              <w:t>Jeszcze nie obsadzony</w:t>
            </w:r>
          </w:p>
        </w:tc>
      </w:tr>
      <w:tr w:rsidR="009922D7" w14:paraId="79C74177" w14:textId="77777777" w:rsidTr="00B23B2A">
        <w:tc>
          <w:tcPr>
            <w:tcW w:w="4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F23E27D" w14:textId="77777777" w:rsidR="009922D7" w:rsidRDefault="009922D7" w:rsidP="00B23B2A">
            <w:pPr>
              <w:pStyle w:val="Standard"/>
              <w:spacing w:after="0"/>
            </w:pPr>
            <w:r>
              <w:rPr>
                <w:szCs w:val="22"/>
              </w:rPr>
              <w:t>Digital i storyteling</w:t>
            </w:r>
          </w:p>
        </w:tc>
        <w:tc>
          <w:tcPr>
            <w:tcW w:w="45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EB4D11D" w14:textId="77777777" w:rsidR="009922D7" w:rsidRPr="009922D7" w:rsidRDefault="009922D7" w:rsidP="00B23B2A">
            <w:pPr>
              <w:pStyle w:val="Standard"/>
              <w:spacing w:after="0"/>
            </w:pPr>
            <w:r w:rsidRPr="009922D7">
              <w:rPr>
                <w:szCs w:val="22"/>
              </w:rPr>
              <w:t>mgr Karolina Borej</w:t>
            </w:r>
          </w:p>
        </w:tc>
      </w:tr>
      <w:tr w:rsidR="009922D7" w14:paraId="5CE61876" w14:textId="77777777" w:rsidTr="00B23B2A">
        <w:tc>
          <w:tcPr>
            <w:tcW w:w="4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C275CDA" w14:textId="77777777" w:rsidR="009922D7" w:rsidRDefault="009922D7" w:rsidP="00B23B2A">
            <w:pPr>
              <w:pStyle w:val="Standard"/>
              <w:spacing w:after="0"/>
            </w:pPr>
            <w:r>
              <w:rPr>
                <w:szCs w:val="22"/>
              </w:rPr>
              <w:t>Animacja</w:t>
            </w:r>
          </w:p>
        </w:tc>
        <w:tc>
          <w:tcPr>
            <w:tcW w:w="45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D220351" w14:textId="77777777" w:rsidR="009922D7" w:rsidRPr="009922D7" w:rsidRDefault="009922D7" w:rsidP="00B23B2A">
            <w:pPr>
              <w:pStyle w:val="Standard"/>
              <w:spacing w:after="0"/>
            </w:pPr>
            <w:r w:rsidRPr="009922D7">
              <w:rPr>
                <w:szCs w:val="22"/>
              </w:rPr>
              <w:t>mgr Joanna Fuczko</w:t>
            </w:r>
          </w:p>
        </w:tc>
      </w:tr>
      <w:tr w:rsidR="009922D7" w14:paraId="033E4C4A" w14:textId="77777777" w:rsidTr="00B23B2A">
        <w:tc>
          <w:tcPr>
            <w:tcW w:w="4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2453F23" w14:textId="77777777" w:rsidR="009922D7" w:rsidRDefault="009922D7" w:rsidP="00B23B2A">
            <w:pPr>
              <w:pStyle w:val="Standard"/>
              <w:spacing w:after="0"/>
            </w:pPr>
            <w:r>
              <w:rPr>
                <w:szCs w:val="22"/>
              </w:rPr>
              <w:t>Realizacja dźwięku na potrzeby ruchomego obrazu</w:t>
            </w:r>
          </w:p>
        </w:tc>
        <w:tc>
          <w:tcPr>
            <w:tcW w:w="45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593D424" w14:textId="77777777" w:rsidR="009922D7" w:rsidRPr="009922D7" w:rsidRDefault="009922D7" w:rsidP="00B23B2A">
            <w:pPr>
              <w:pStyle w:val="Standard"/>
              <w:spacing w:after="0"/>
            </w:pPr>
            <w:r w:rsidRPr="009922D7">
              <w:rPr>
                <w:szCs w:val="22"/>
              </w:rPr>
              <w:t>mgr Mariusz Smolińska</w:t>
            </w:r>
          </w:p>
        </w:tc>
      </w:tr>
      <w:tr w:rsidR="009922D7" w14:paraId="11115EF7" w14:textId="77777777" w:rsidTr="00B23B2A">
        <w:tc>
          <w:tcPr>
            <w:tcW w:w="4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80169E2" w14:textId="77777777" w:rsidR="009922D7" w:rsidRDefault="009922D7" w:rsidP="00B23B2A">
            <w:pPr>
              <w:pStyle w:val="Standard"/>
              <w:spacing w:after="0"/>
            </w:pPr>
            <w:r>
              <w:rPr>
                <w:szCs w:val="22"/>
              </w:rPr>
              <w:t>Działania performatywne i multimedialne</w:t>
            </w:r>
          </w:p>
        </w:tc>
        <w:tc>
          <w:tcPr>
            <w:tcW w:w="45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947C305" w14:textId="77777777" w:rsidR="009922D7" w:rsidRDefault="009922D7" w:rsidP="00B23B2A">
            <w:pPr>
              <w:pStyle w:val="Standard"/>
              <w:spacing w:after="0"/>
            </w:pPr>
            <w:r>
              <w:rPr>
                <w:szCs w:val="22"/>
              </w:rPr>
              <w:t>dr Aleksandra Kubiak (dr Konrad Juściński w zastępstwie)</w:t>
            </w:r>
          </w:p>
        </w:tc>
      </w:tr>
      <w:tr w:rsidR="009922D7" w14:paraId="01E1CD4C" w14:textId="77777777" w:rsidTr="00B23B2A">
        <w:tc>
          <w:tcPr>
            <w:tcW w:w="4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274F136" w14:textId="77777777" w:rsidR="009922D7" w:rsidRDefault="009922D7" w:rsidP="00B23B2A">
            <w:pPr>
              <w:pStyle w:val="Standard"/>
              <w:spacing w:after="0"/>
            </w:pPr>
            <w:r>
              <w:rPr>
                <w:szCs w:val="22"/>
              </w:rPr>
              <w:t>Formy fotograficzne 3D</w:t>
            </w:r>
          </w:p>
        </w:tc>
        <w:tc>
          <w:tcPr>
            <w:tcW w:w="45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B568965" w14:textId="77777777" w:rsidR="009922D7" w:rsidRDefault="009922D7" w:rsidP="00B23B2A">
            <w:pPr>
              <w:pStyle w:val="Standard"/>
              <w:spacing w:after="0"/>
            </w:pPr>
            <w:r>
              <w:rPr>
                <w:szCs w:val="22"/>
              </w:rPr>
              <w:t>mgr Bartłomiej Kaczmarek</w:t>
            </w:r>
          </w:p>
        </w:tc>
      </w:tr>
      <w:tr w:rsidR="009922D7" w14:paraId="27AD8A18" w14:textId="77777777" w:rsidTr="00B23B2A">
        <w:tc>
          <w:tcPr>
            <w:tcW w:w="4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E8D9BC6" w14:textId="77777777" w:rsidR="009922D7" w:rsidRDefault="009922D7" w:rsidP="00B23B2A">
            <w:pPr>
              <w:pStyle w:val="Standard"/>
              <w:spacing w:after="0"/>
            </w:pPr>
            <w:r>
              <w:rPr>
                <w:szCs w:val="22"/>
              </w:rPr>
              <w:t>Laboratorium rozszerzonej rzeczywistości</w:t>
            </w:r>
          </w:p>
        </w:tc>
        <w:tc>
          <w:tcPr>
            <w:tcW w:w="45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99DD97E" w14:textId="77777777" w:rsidR="009922D7" w:rsidRDefault="009922D7" w:rsidP="00B23B2A">
            <w:pPr>
              <w:pStyle w:val="Standard"/>
              <w:spacing w:after="0"/>
            </w:pPr>
            <w:r>
              <w:rPr>
                <w:szCs w:val="22"/>
              </w:rPr>
              <w:t>mgr Kacper Będkowski</w:t>
            </w:r>
          </w:p>
        </w:tc>
      </w:tr>
    </w:tbl>
    <w:p w14:paraId="00000B92" w14:textId="77777777" w:rsidR="00CA50FA" w:rsidRDefault="00CA50FA">
      <w:pPr>
        <w:spacing w:after="0" w:line="259" w:lineRule="auto"/>
        <w:rPr>
          <w:i/>
          <w:iCs/>
          <w:sz w:val="24"/>
          <w:szCs w:val="24"/>
        </w:rPr>
      </w:pPr>
    </w:p>
    <w:p w14:paraId="00000B93" w14:textId="77777777" w:rsidR="00CA50FA" w:rsidRDefault="00A0512C">
      <w:pPr>
        <w:spacing w:after="0" w:line="259" w:lineRule="auto"/>
        <w:rPr>
          <w:b/>
          <w:bCs/>
        </w:rPr>
      </w:pPr>
      <w:r>
        <w:rPr>
          <w:b/>
          <w:bCs/>
          <w:sz w:val="24"/>
          <w:szCs w:val="24"/>
        </w:rPr>
        <w:lastRenderedPageBreak/>
        <w:t>4.3 Łączenie przez nauczycieli akademickich i inne osoby prowadzące zajęcia działalności dydaktycznej z działalnością naukową oraz włączania studentów w prowadzenie działalności naukowej</w:t>
      </w:r>
    </w:p>
    <w:p w14:paraId="00000B94" w14:textId="77777777" w:rsidR="00CA50FA" w:rsidRDefault="00CA50FA">
      <w:pPr>
        <w:spacing w:after="0" w:line="259" w:lineRule="auto"/>
      </w:pPr>
    </w:p>
    <w:p w14:paraId="00000B95" w14:textId="77777777" w:rsidR="00CA50FA" w:rsidRPr="00030403" w:rsidRDefault="00A0512C">
      <w:pPr>
        <w:spacing w:after="0" w:line="259" w:lineRule="auto"/>
      </w:pPr>
      <w:r w:rsidRPr="00030403">
        <w:t>Działalność dydaktyczna na kierunku sztuki wizualne uzupełniona jest realizacją badań, projektów badawczo-naukowych i artystycznych, które mają znaczny wpływ na aktualizację programu kształcenia. Projekty w porozumieniu ze znaczącymi instytucjami kultury i sztuki realizowane są corocznie, od początku istnienia kierunku sztuki wizualne w Instytucie Sztuk Wizualnych. Do najbardziej znaczących krajowych instytucji kultury współpracujących z ISW zaliczyć można: Muzeum Ziemi Lubuskiej, BWA w Zielonej Górze,  Fundacja Salony, Mediateka Szklana Pułapka, Uniwersytet Artystyczny w Poznaniu, Akademia Sztuk Pięknych im. Eugeniusza Gepperta we Wrocławiu, Uniwersytet Śląski w Cieszynie</w:t>
      </w:r>
      <w:r w:rsidRPr="00030403">
        <w:rPr>
          <w:u w:val="single"/>
        </w:rPr>
        <w:t xml:space="preserve">, Muzeum Miejskie Wrocławia. </w:t>
      </w:r>
      <w:r w:rsidRPr="00030403">
        <w:t xml:space="preserve">Zagranicą są to działające aktywnie na pograniczu Kunsthalle Lausitz, Muzea Serbołużyckie w Budziszynie/Bautzen i Chociebużu/Cottbus czy Brandenburskie Muzeum Sztuki Współczesnej (Cottbus i Frankfurt).  </w:t>
      </w:r>
    </w:p>
    <w:p w14:paraId="00000B96" w14:textId="4AC8A2A9" w:rsidR="00CA50FA" w:rsidRPr="00030403" w:rsidRDefault="00A0512C">
      <w:pPr>
        <w:spacing w:after="0" w:line="259" w:lineRule="auto"/>
      </w:pPr>
      <w:r w:rsidRPr="00030403">
        <w:t xml:space="preserve">Koła naukowe, w ramach których studenci włączani są w prowadzenie działalności naukowej: Koło Naukowe “PWW”, Koło Naukowe “Kwadrat”, Koło Naukowe “Projektowe”, Koło Naukowe “Pikseloza”, Koło Naukowe “Szyjemy sztukę”, Koło Naukowe „Dookoła”. Szczegółowy opis działalności znajduje się w </w:t>
      </w:r>
      <w:r w:rsidR="00147C42">
        <w:t>Zal_K1.</w:t>
      </w:r>
      <w:r w:rsidR="001D619C">
        <w:t>2_6.</w:t>
      </w:r>
    </w:p>
    <w:p w14:paraId="00000BC9" w14:textId="3D44A572" w:rsidR="00CA50FA" w:rsidRPr="00ED296F" w:rsidRDefault="0059150C" w:rsidP="00ED296F">
      <w:pPr>
        <w:spacing w:after="0" w:line="259" w:lineRule="auto"/>
        <w:rPr>
          <w:color w:val="6C00B3"/>
        </w:rPr>
      </w:pPr>
      <w:sdt>
        <w:sdtPr>
          <w:tag w:val="goog_rdk_85"/>
          <w:id w:val="1023810029"/>
        </w:sdtPr>
        <w:sdtEndPr/>
        <w:sdtContent/>
      </w:sdt>
      <w:sdt>
        <w:sdtPr>
          <w:tag w:val="goog_rdk_86"/>
          <w:id w:val="-1945166753"/>
          <w:showingPlcHdr/>
        </w:sdtPr>
        <w:sdtEndPr/>
        <w:sdtContent>
          <w:r w:rsidR="00767DC9">
            <w:t xml:space="preserve">     </w:t>
          </w:r>
        </w:sdtContent>
      </w:sdt>
      <w:bookmarkStart w:id="19" w:name="_heading=h.c00owa4ptuw8" w:colFirst="0" w:colLast="0"/>
      <w:bookmarkStart w:id="20" w:name="_heading=h.4r153tvp779h" w:colFirst="0" w:colLast="0"/>
      <w:bookmarkEnd w:id="19"/>
      <w:bookmarkEnd w:id="20"/>
    </w:p>
    <w:p w14:paraId="00000BCA" w14:textId="77777777" w:rsidR="00CA50FA" w:rsidRDefault="00A0512C">
      <w:pPr>
        <w:spacing w:after="0" w:line="259" w:lineRule="auto"/>
        <w:rPr>
          <w:b/>
          <w:bCs/>
          <w:sz w:val="24"/>
          <w:szCs w:val="24"/>
        </w:rPr>
      </w:pPr>
      <w:r>
        <w:rPr>
          <w:b/>
          <w:bCs/>
          <w:sz w:val="24"/>
          <w:szCs w:val="24"/>
        </w:rPr>
        <w:t xml:space="preserve">4.4 Założenia, cele i skuteczność prowadzonej polityki kadrowej </w:t>
      </w:r>
    </w:p>
    <w:p w14:paraId="00000BCB" w14:textId="77777777" w:rsidR="00CA50FA" w:rsidRDefault="00CA50FA">
      <w:pPr>
        <w:spacing w:after="0" w:line="259" w:lineRule="auto"/>
        <w:rPr>
          <w:i/>
          <w:iCs/>
        </w:rPr>
      </w:pPr>
    </w:p>
    <w:p w14:paraId="00000BCC" w14:textId="53E65216" w:rsidR="00CA50FA" w:rsidRDefault="00A0512C">
      <w:pPr>
        <w:spacing w:after="0" w:line="259" w:lineRule="auto"/>
        <w:rPr>
          <w:color w:val="3C78D8"/>
        </w:rPr>
      </w:pPr>
      <w:r>
        <w:t xml:space="preserve">Nadrzędnym celem polityki kadrowej prowadzonej w ISW jest zapewnienie ciągłości wypracowanego na zielonogórskiej uczelni modelu kształcenia studentów kierunku sztuki wizualne I i II st., opartego na bogatym doświadczeniu dydaktycznym, naukowym i zawodowym kadry. Polityka kadrowa ma również na celu sukcesywne odmładzanie kadry poprzez zatrudnianie młodych pracowników nauki. Procedura zatrudniania nowych pracowników w ISW przebiega według drogi konkursowej. W przypadku konieczności uzupełnienia braków kadrowych Dyrektor Instytutu wnioskuje do Rektora UZ o zgodę na rozpisanie konkursu. Po uzyskaniu takiej zgody, do Programu Rady Dyscypliny wprowadzany jest punkt nt. rozpisania konkursu związanego z konkretnym stanowiskiem. Powoływana jest komisja konkursowa i przygotowuje się oczekiwania formalne i merytoryczne wobec przyszłego pracownika. Zatrudnienie kandydata, wyłonionego w drodze konkursu przez komisję konkursową, zostaje opiniowane przez Radę Dyscypliny (pracownik badawczy/badawczo-dydaktyczny) oraz przez Wydziałową Radę ds. Kształcenia (pracownik dydaktyczny/badawczo-dydaktyczny), a ostateczną decyzję podejmuje Rektor UZ. Ocena jakości kadry prowadzącej zajęcia dydaktyczne jest realizowana w procesach hospitacji oraz ankietyzacji studentów przeprowadzanej za pomocą ankiety elektronicznej. Studencka ocena nauczycieli akademickich prowadzona jest corocznie w ramach tzw. akcji ewaluacji „Oceń Belfra”. Ankieta ma charakter w pełni anonimowy, studenci otrzymują </w:t>
      </w:r>
      <w:r w:rsidR="005F296D">
        <w:t xml:space="preserve">drogą </w:t>
      </w:r>
      <w:r>
        <w:t>elektroniczną tokeny, które umożliwiają logowanie do systemu ankietowego. W celu zapewnienia anonimowości studenci mogą ocenić wszystkich pracowników jednostki zaangażowanych w proces kształcenia. Dyrektor Instytutu otrzymuje indywidualne karty oceny poszczególnych pracowników.</w:t>
      </w:r>
      <w:r w:rsidR="008C65BA">
        <w:br/>
      </w:r>
      <w:r>
        <w:t xml:space="preserve">W kartach zawarta jest średnia wynikająca z wyników właściwych dla poszczególnych pytań, uśredniona ocena wynikająca z subiektywnej oceny wystawionej przez studentów oraz uwagi studentów zawarte w kartach indywidualnych. W celu zapewnienia wysokiej jakości kształcenia, dyrektor zobowiązany jest do zwrócenia szczególnej uwagi na nauczycieli akademickich, których ocena końcowa wyniosła ≤ 3,5 i przeprowadzenia rozmów wyjaśniających. Dodatkowo w przypadku osób, których ocena w części </w:t>
      </w:r>
      <w:r w:rsidRPr="00030403">
        <w:t xml:space="preserve">opisowej wykazała drastyczne naruszenie zasad Kodeksu Pracy lub kultury </w:t>
      </w:r>
      <w:r w:rsidRPr="00030403">
        <w:lastRenderedPageBreak/>
        <w:t xml:space="preserve">akademickiej tj. nieusprawiedliwiona absencja, wygłaszanie treści o charakterze rasistowskim, szowinistycznym czy innym urągającym kulturze, obyczajom czy prawu, pracownicy zobowiązani są do złożenia pisemnych wyjaśnień. Hospitacja zajęć dydaktycznych odbywa się regularnie i jest prowadzona przez specjalnie </w:t>
      </w:r>
      <w:r>
        <w:t xml:space="preserve">powołane komisje. Wyniki hospitacji dokumentowane są w karcie hospitacji zajęć i są uwzględniane w okresowej ocenie nauczycieli akademickich. Podstawowym narzędziem do oceny działalności badawczej, dydaktycznej i organizacyjnej oraz podnoszenia kwalifikacji nauczycieli akademickich jest ocena okresowa pracowników UZ. Zgodnie z Zarządzeniem Rektora </w:t>
      </w:r>
      <w:sdt>
        <w:sdtPr>
          <w:tag w:val="goog_rdk_87"/>
          <w:id w:val="2133840787"/>
        </w:sdtPr>
        <w:sdtEndPr/>
        <w:sdtContent/>
      </w:sdt>
      <w:sdt>
        <w:sdtPr>
          <w:tag w:val="goog_rdk_88"/>
          <w:id w:val="-1093426908"/>
        </w:sdtPr>
        <w:sdtEndPr/>
        <w:sdtContent/>
      </w:sdt>
      <w:sdt>
        <w:sdtPr>
          <w:tag w:val="goog_rdk_89"/>
          <w:id w:val="1109221368"/>
        </w:sdtPr>
        <w:sdtEndPr/>
        <w:sdtContent/>
      </w:sdt>
      <w:r>
        <w:t>(Zal_K4.4_1</w:t>
      </w:r>
      <w:r w:rsidR="00DB555B">
        <w:t>-4</w:t>
      </w:r>
      <w:r>
        <w:t>), ocena okresowa przeprowadzana jest na podstawie danych wykazanych przez nauczyciela akademickiego w corocznym sprawozdaniu z działalności. Na ocenę składają się elementy: działalność dydaktyczna, działalność naukowa, dodatkowa działalność naukowa, działalność organizacyjna, podnoszenie kompetencji i kształcenie kadr.</w:t>
      </w:r>
    </w:p>
    <w:p w14:paraId="00000BCD" w14:textId="77777777" w:rsidR="00CA50FA" w:rsidRDefault="00CA50FA">
      <w:pPr>
        <w:spacing w:after="0" w:line="259" w:lineRule="auto"/>
      </w:pPr>
    </w:p>
    <w:p w14:paraId="00000BCE" w14:textId="77777777" w:rsidR="00CA50FA" w:rsidRDefault="00A0512C">
      <w:pPr>
        <w:spacing w:after="0" w:line="259" w:lineRule="auto"/>
        <w:rPr>
          <w:b/>
          <w:bCs/>
          <w:sz w:val="24"/>
          <w:szCs w:val="24"/>
        </w:rPr>
      </w:pPr>
      <w:r>
        <w:rPr>
          <w:b/>
          <w:bCs/>
          <w:sz w:val="24"/>
          <w:szCs w:val="24"/>
        </w:rPr>
        <w:t>4.5. System wspierania i motywowania kadry do rozwoju naukowego lub artystycznego oraz podnoszenia kompetencji dydaktycznych.</w:t>
      </w:r>
    </w:p>
    <w:p w14:paraId="00000BCF" w14:textId="77777777" w:rsidR="00CA50FA" w:rsidRDefault="00CA50FA">
      <w:pPr>
        <w:spacing w:after="0" w:line="259" w:lineRule="auto"/>
        <w:rPr>
          <w:b/>
          <w:bCs/>
          <w:sz w:val="24"/>
          <w:szCs w:val="24"/>
        </w:rPr>
      </w:pPr>
    </w:p>
    <w:p w14:paraId="00000BD0" w14:textId="77777777" w:rsidR="00CA50FA" w:rsidRDefault="00A0512C">
      <w:pPr>
        <w:spacing w:after="0" w:line="259" w:lineRule="auto"/>
      </w:pPr>
      <w:r>
        <w:t>Na UZ jest szeroka oferta szkoleń prowadzonych dla pracowników UZ, np.:</w:t>
      </w:r>
    </w:p>
    <w:p w14:paraId="00000BD1" w14:textId="77777777" w:rsidR="00CA50FA" w:rsidRDefault="00A0512C">
      <w:pPr>
        <w:spacing w:after="0" w:line="259" w:lineRule="auto"/>
      </w:pPr>
      <w:r>
        <w:t>• szkolenia pracowników UZ w dziedzinie bezpieczeństwa i higieny pracy (obowiązkowe),</w:t>
      </w:r>
    </w:p>
    <w:p w14:paraId="00000BD2" w14:textId="77777777" w:rsidR="00CA50FA" w:rsidRDefault="00A0512C">
      <w:pPr>
        <w:spacing w:after="0" w:line="259" w:lineRule="auto"/>
      </w:pPr>
      <w:r>
        <w:t>• dyskryminacja i mobbing – podstawowe zagadnienia;</w:t>
      </w:r>
    </w:p>
    <w:p w14:paraId="00000BD3" w14:textId="77777777" w:rsidR="00CA50FA" w:rsidRDefault="00A0512C">
      <w:pPr>
        <w:spacing w:after="0" w:line="259" w:lineRule="auto"/>
      </w:pPr>
      <w:r>
        <w:t>• zwiększanie kompetencji miękkich;</w:t>
      </w:r>
    </w:p>
    <w:p w14:paraId="00000BD4" w14:textId="77777777" w:rsidR="00CA50FA" w:rsidRDefault="00A0512C">
      <w:pPr>
        <w:spacing w:after="0" w:line="259" w:lineRule="auto"/>
      </w:pPr>
      <w:bookmarkStart w:id="21" w:name="_heading=h.asj88zyiz5zl" w:colFirst="0" w:colLast="0"/>
      <w:bookmarkEnd w:id="21"/>
      <w:r>
        <w:t>W latach 2022-2025 pracownicy Wydziału Artystycznego brali udział w licznych szkoleniach koordynowanych przez uczelniane Centrum Równości, Dostępności i Wsparcia w ramach projektów skierowanych do nauczycieli akademickich UZ. Były to szkolenia prowadzone przez wykwalifikowaną kadrę (psychologów, terapeutów, pełnomocników ds. osób z niepełnosprawnościami i in.)</w:t>
      </w:r>
      <w:r>
        <w:br/>
        <w:t>o następującej tematyce:</w:t>
      </w:r>
    </w:p>
    <w:p w14:paraId="00000BD5" w14:textId="77777777" w:rsidR="00CA50FA" w:rsidRDefault="00A0512C">
      <w:pPr>
        <w:numPr>
          <w:ilvl w:val="0"/>
          <w:numId w:val="38"/>
        </w:numPr>
        <w:spacing w:after="0"/>
      </w:pPr>
      <w:r>
        <w:t>Uczelnia wobec zaburzeń psychicznych. Komunikacja i formy wsparcia edukacyjnego studentów i kandydatów na studia z zaburzeniami psychicznymi</w:t>
      </w:r>
    </w:p>
    <w:p w14:paraId="00000BD6" w14:textId="77777777" w:rsidR="00CA50FA" w:rsidRDefault="00A0512C">
      <w:pPr>
        <w:numPr>
          <w:ilvl w:val="0"/>
          <w:numId w:val="38"/>
        </w:numPr>
        <w:spacing w:after="0"/>
      </w:pPr>
      <w:r>
        <w:t>Kontakty ze studentami z zaburzeniami ze spektrum autyzmu</w:t>
      </w:r>
    </w:p>
    <w:p w14:paraId="00000BD7" w14:textId="77777777" w:rsidR="00CA50FA" w:rsidRDefault="00A0512C">
      <w:pPr>
        <w:numPr>
          <w:ilvl w:val="0"/>
          <w:numId w:val="38"/>
        </w:numPr>
        <w:spacing w:after="0"/>
      </w:pPr>
      <w:r>
        <w:t>Obsługa studenta z niepełnosprawnością, komunikacja i savoir-vivre wobec osób</w:t>
      </w:r>
      <w:r>
        <w:br/>
        <w:t>z niepełnosprawnością</w:t>
      </w:r>
    </w:p>
    <w:p w14:paraId="00000BD8" w14:textId="77777777" w:rsidR="00CA50FA" w:rsidRDefault="00A0512C">
      <w:pPr>
        <w:numPr>
          <w:ilvl w:val="0"/>
          <w:numId w:val="38"/>
        </w:numPr>
        <w:spacing w:after="0"/>
      </w:pPr>
      <w:r>
        <w:t xml:space="preserve">Funkcjonowanie osób z niepełnosprawnością w słuchową społeczeństwie akademickim  </w:t>
      </w:r>
    </w:p>
    <w:p w14:paraId="00000BD9" w14:textId="77777777" w:rsidR="00CA50FA" w:rsidRDefault="00A0512C">
      <w:pPr>
        <w:numPr>
          <w:ilvl w:val="0"/>
          <w:numId w:val="38"/>
        </w:numPr>
        <w:spacing w:after="0"/>
      </w:pPr>
      <w:r>
        <w:t>Funkcjonowanie studentów niepełnosprawnych w środowisku akademickim</w:t>
      </w:r>
    </w:p>
    <w:p w14:paraId="00000BDA" w14:textId="77777777" w:rsidR="00CA50FA" w:rsidRDefault="00A0512C">
      <w:pPr>
        <w:numPr>
          <w:ilvl w:val="0"/>
          <w:numId w:val="38"/>
        </w:numPr>
        <w:spacing w:after="0"/>
      </w:pPr>
      <w:r>
        <w:t>Techniki radzenia sobie z agresją studenta oraz z własnymi emocjami w trudnych sytuacjach</w:t>
      </w:r>
      <w:r>
        <w:br/>
        <w:t>w administracji uczelni</w:t>
      </w:r>
    </w:p>
    <w:p w14:paraId="00000BDB" w14:textId="77777777" w:rsidR="00CA50FA" w:rsidRDefault="00A0512C">
      <w:pPr>
        <w:numPr>
          <w:ilvl w:val="0"/>
          <w:numId w:val="38"/>
        </w:numPr>
        <w:spacing w:after="0"/>
      </w:pPr>
      <w:r>
        <w:t>Funkcjonowanie osób z niepełnosprawnością w środowisku akademickim</w:t>
      </w:r>
    </w:p>
    <w:p w14:paraId="00000BDC" w14:textId="77777777" w:rsidR="00CA50FA" w:rsidRDefault="00A0512C">
      <w:pPr>
        <w:numPr>
          <w:ilvl w:val="0"/>
          <w:numId w:val="38"/>
        </w:numPr>
        <w:spacing w:after="0"/>
      </w:pPr>
      <w:r>
        <w:t>Wspieranie i praca ze studentami w kryzysie psychicznym</w:t>
      </w:r>
    </w:p>
    <w:p w14:paraId="00000BDD" w14:textId="77777777" w:rsidR="00CA50FA" w:rsidRDefault="00A0512C">
      <w:pPr>
        <w:numPr>
          <w:ilvl w:val="0"/>
          <w:numId w:val="38"/>
        </w:numPr>
        <w:spacing w:after="0"/>
      </w:pPr>
      <w:r>
        <w:t>Zasady tworzenia warunków dla dydaktyki osób  ze szczególnymi potrzebami</w:t>
      </w:r>
    </w:p>
    <w:p w14:paraId="00000BDE" w14:textId="77777777" w:rsidR="00CA50FA" w:rsidRDefault="00A0512C">
      <w:pPr>
        <w:numPr>
          <w:ilvl w:val="0"/>
          <w:numId w:val="38"/>
        </w:numPr>
        <w:spacing w:after="0"/>
      </w:pPr>
      <w:r>
        <w:t>Myśli samobójcze wśród młodzieży akademickiej</w:t>
      </w:r>
    </w:p>
    <w:p w14:paraId="00000BDF" w14:textId="77777777" w:rsidR="00CA50FA" w:rsidRDefault="00A0512C">
      <w:pPr>
        <w:numPr>
          <w:ilvl w:val="0"/>
          <w:numId w:val="38"/>
        </w:numPr>
        <w:spacing w:after="0"/>
      </w:pPr>
      <w:r>
        <w:t>Student z niepełnosprawnością sensoryczną na uczelni</w:t>
      </w:r>
    </w:p>
    <w:p w14:paraId="00000BE0" w14:textId="77777777" w:rsidR="00CA50FA" w:rsidRDefault="00A0512C">
      <w:pPr>
        <w:numPr>
          <w:ilvl w:val="0"/>
          <w:numId w:val="38"/>
        </w:numPr>
        <w:spacing w:after="0"/>
      </w:pPr>
      <w:r>
        <w:t>Agresywny student na uczelni</w:t>
      </w:r>
    </w:p>
    <w:p w14:paraId="00000BE1" w14:textId="77777777" w:rsidR="00CA50FA" w:rsidRDefault="00A0512C">
      <w:pPr>
        <w:numPr>
          <w:ilvl w:val="0"/>
          <w:numId w:val="38"/>
        </w:numPr>
      </w:pPr>
      <w:r>
        <w:t>Niestabilność emocjonalna wśród młodzieży akademickiej</w:t>
      </w:r>
    </w:p>
    <w:p w14:paraId="00000BE2" w14:textId="77777777" w:rsidR="00CA50FA" w:rsidRDefault="00A0512C">
      <w:r>
        <w:t>Wykładowczynie Wydziału Artystycznego brały także udział w szkoleniu dedykowanym kobietom, organizowanym przez uczelnianą pełnomocniczkę ds. równego traktowania:</w:t>
      </w:r>
    </w:p>
    <w:p w14:paraId="00000BE3" w14:textId="77777777" w:rsidR="00CA50FA" w:rsidRDefault="00A0512C">
      <w:pPr>
        <w:numPr>
          <w:ilvl w:val="0"/>
          <w:numId w:val="31"/>
        </w:numPr>
      </w:pPr>
      <w:r>
        <w:t>Dyskryminacja i wyrównywanie szans - kobieta w świecie nauki (czerwiec 2024 r.)</w:t>
      </w:r>
    </w:p>
    <w:p w14:paraId="00000BE4" w14:textId="77777777" w:rsidR="00CA50FA" w:rsidRDefault="00A0512C">
      <w:r>
        <w:t>Ponadto na Wydziale Artystycznym zostało przeprowadzone szkolenie dedykowane pracownikom Wydziału, koordynowane przez uczelnianą pełnomocniczkę ds. równego traktowania:</w:t>
      </w:r>
    </w:p>
    <w:p w14:paraId="00000BE5" w14:textId="77777777" w:rsidR="00CA50FA" w:rsidRDefault="00A0512C">
      <w:pPr>
        <w:numPr>
          <w:ilvl w:val="0"/>
          <w:numId w:val="22"/>
        </w:numPr>
      </w:pPr>
      <w:r>
        <w:t>Przeciwdziałanie mobbingowi, dyskryminacji i molestowaniu w uczelni (listopad 2023 r.)</w:t>
      </w:r>
    </w:p>
    <w:p w14:paraId="00000BE6" w14:textId="77777777" w:rsidR="00CA50FA" w:rsidRDefault="00A0512C">
      <w:r>
        <w:lastRenderedPageBreak/>
        <w:t>W celu zapewnienia równego traktowania Uniwersytet Zielonogórski opracowuje i publikuje Plan Równości Płci na Uniwersytecie Zielonogórskim, powiązany z podstawą prawną programu ramowego Unii Europejskiej do spraw badań naukowych i innowacji Horyzont Europa na lata 2021 – 2027, w której zwraca się szczególną uwagę na działalność wspierającą równość płci w badaniach i innowacjach. Wpisuje się on w realizację społecznych celów strategii rozwoju, poprzez  wzmacnianie wśród osób studiujących i pracujących na uczelni aktywnych postaw obywatelskich, przedsiębiorczości</w:t>
      </w:r>
      <w:r>
        <w:br/>
        <w:t>i odpowiedzialności za sprawy społeczne. Aktualny dokument znajduje się w Zal_K4.5_1. W ramach działań prorównościowych na uczelni opracowany został również Leksykon żeńskich nazw stanowisk, tytułów i funkcji na Uniwersytecie Zielonogórskim (</w:t>
      </w:r>
      <w:hyperlink r:id="rId60">
        <w:r>
          <w:rPr>
            <w:u w:val="single"/>
          </w:rPr>
          <w:t>https://crdw.uz.zgora.pl/aktualnosci/feminatywy-na-mikolajki---leksykon-zenskich-nazw-stanowisk--tytulow-i-funkcji-dostepny-online-107.html</w:t>
        </w:r>
      </w:hyperlink>
      <w:r>
        <w:t>). Na prośbę Dziekan, w publikację zostały wyposażone wszystkie sekretariaty Wydziału Artystycznego, aby umożliwić korzystanie z niej wszystkim zainteresowanym osobom z grona kadry i studentów.</w:t>
      </w:r>
    </w:p>
    <w:p w14:paraId="00000BE7" w14:textId="77777777" w:rsidR="00CA50FA" w:rsidRDefault="00A0512C">
      <w:pPr>
        <w:spacing w:after="0" w:line="259" w:lineRule="auto"/>
      </w:pPr>
      <w:r>
        <w:t>W celu podniesienia kompetencji pracownicy mają możliwość uczestnictwa w kursach językowych organizowanych przez Uniwersyteckie Centrum Kształcenia Językowego.</w:t>
      </w:r>
    </w:p>
    <w:p w14:paraId="00000BE8" w14:textId="77777777" w:rsidR="00CA50FA" w:rsidRDefault="00CA50FA">
      <w:pPr>
        <w:spacing w:after="0" w:line="259" w:lineRule="auto"/>
      </w:pPr>
    </w:p>
    <w:p w14:paraId="00000BE9" w14:textId="77777777" w:rsidR="00CA50FA" w:rsidRDefault="00A0512C">
      <w:pPr>
        <w:spacing w:after="0"/>
      </w:pPr>
      <w:r>
        <w:t>Pracownicy biorą także udział w uczelnianych forach jakości kształcenia, np.:</w:t>
      </w:r>
    </w:p>
    <w:p w14:paraId="00000BEA" w14:textId="77777777" w:rsidR="00CA50FA" w:rsidRDefault="00A0512C">
      <w:pPr>
        <w:numPr>
          <w:ilvl w:val="0"/>
          <w:numId w:val="27"/>
        </w:numPr>
        <w:spacing w:after="0"/>
      </w:pPr>
      <w:r>
        <w:t>Równe traktowanie - Realia, standardy, postulaty (06.06.2022)</w:t>
      </w:r>
    </w:p>
    <w:p w14:paraId="00000BEB" w14:textId="77777777" w:rsidR="00CA50FA" w:rsidRDefault="00A0512C">
      <w:pPr>
        <w:numPr>
          <w:ilvl w:val="0"/>
          <w:numId w:val="27"/>
        </w:numPr>
        <w:spacing w:after="0"/>
      </w:pPr>
      <w:r>
        <w:t>Umiędzynarodowienie procesu kształcenia (15.05.2023)</w:t>
      </w:r>
    </w:p>
    <w:p w14:paraId="00000BEC" w14:textId="77777777" w:rsidR="00CA50FA" w:rsidRDefault="00A0512C">
      <w:pPr>
        <w:numPr>
          <w:ilvl w:val="0"/>
          <w:numId w:val="27"/>
        </w:numPr>
        <w:spacing w:after="0"/>
      </w:pPr>
      <w:r>
        <w:t>Sztuczna inteligencja w dydaktyce akademickiej (10.06.2024)</w:t>
      </w:r>
    </w:p>
    <w:p w14:paraId="00000BED" w14:textId="77777777" w:rsidR="00CA50FA" w:rsidRDefault="00A0512C">
      <w:pPr>
        <w:numPr>
          <w:ilvl w:val="0"/>
          <w:numId w:val="27"/>
        </w:numPr>
        <w:spacing w:after="0"/>
      </w:pPr>
      <w:r>
        <w:t>Kształcenie nauczycieli - potrzeby i wyzwania (17.06.2025)</w:t>
      </w:r>
    </w:p>
    <w:p w14:paraId="00000BEE" w14:textId="77777777" w:rsidR="00CA50FA" w:rsidRDefault="00A0512C">
      <w:pPr>
        <w:spacing w:before="240" w:after="0"/>
      </w:pPr>
      <w:r>
        <w:t>Dbałość Władz Uczelni i Instytutu Sztuk Wizualnych o wysoki poziom kadry dydaktycznej i badawczo-dydaktycznej jest jednym z podstawowych celów. Czynnikiem motywującym nauczycieli akademickich do rozwoju naukowego i podnoszenia kompetencji dydaktycznych jest system nagradzania nauczycieli określony w Statucie UZ (Zal_K4.5_2 oraz Zal_K4.5_3). Jednym z najważniejszych elementów motywujących są nagrody Rektora UZ.</w:t>
      </w:r>
    </w:p>
    <w:p w14:paraId="00000BEF" w14:textId="77777777" w:rsidR="00CA50FA" w:rsidRDefault="00A0512C">
      <w:pPr>
        <w:spacing w:after="0"/>
      </w:pPr>
      <w:r>
        <w:t>Nauczycielom akademickim zatrudnionym w uczelni mogą być też przyznawane następujące rodzaje Nagród Rektora:</w:t>
      </w:r>
    </w:p>
    <w:p w14:paraId="00000BF0" w14:textId="77777777" w:rsidR="00CA50FA" w:rsidRDefault="00A0512C">
      <w:pPr>
        <w:numPr>
          <w:ilvl w:val="0"/>
          <w:numId w:val="49"/>
        </w:numPr>
        <w:spacing w:after="0"/>
        <w:ind w:left="426" w:hanging="284"/>
        <w:rPr>
          <w:sz w:val="24"/>
          <w:szCs w:val="24"/>
        </w:rPr>
      </w:pPr>
      <w:r>
        <w:t>za działalność naukową:</w:t>
      </w:r>
    </w:p>
    <w:p w14:paraId="00000BF1" w14:textId="77777777" w:rsidR="00CA50FA" w:rsidRDefault="00A0512C">
      <w:pPr>
        <w:numPr>
          <w:ilvl w:val="0"/>
          <w:numId w:val="48"/>
        </w:numPr>
        <w:pBdr>
          <w:top w:val="nil"/>
          <w:left w:val="nil"/>
          <w:bottom w:val="nil"/>
          <w:right w:val="nil"/>
          <w:between w:val="nil"/>
        </w:pBdr>
        <w:spacing w:after="0"/>
        <w:rPr>
          <w:color w:val="000000"/>
          <w:sz w:val="24"/>
          <w:szCs w:val="24"/>
        </w:rPr>
      </w:pPr>
      <w:r>
        <w:rPr>
          <w:color w:val="000000"/>
        </w:rPr>
        <w:t>indywidualne I, II i III stopnia,</w:t>
      </w:r>
    </w:p>
    <w:p w14:paraId="00000BF2" w14:textId="77777777" w:rsidR="00CA50FA" w:rsidRDefault="00A0512C">
      <w:pPr>
        <w:numPr>
          <w:ilvl w:val="0"/>
          <w:numId w:val="48"/>
        </w:numPr>
        <w:pBdr>
          <w:top w:val="nil"/>
          <w:left w:val="nil"/>
          <w:bottom w:val="nil"/>
          <w:right w:val="nil"/>
          <w:between w:val="nil"/>
        </w:pBdr>
        <w:spacing w:after="0"/>
        <w:rPr>
          <w:color w:val="000000"/>
          <w:sz w:val="24"/>
          <w:szCs w:val="24"/>
        </w:rPr>
      </w:pPr>
      <w:r>
        <w:rPr>
          <w:color w:val="000000"/>
        </w:rPr>
        <w:t>za uzyskanie tytułu naukowego profesora, stopnia naukowego doktora habilitowanego lub stopnia naukowego doktora.</w:t>
      </w:r>
    </w:p>
    <w:p w14:paraId="00000BF3" w14:textId="77777777" w:rsidR="00CA50FA" w:rsidRDefault="00A0512C">
      <w:pPr>
        <w:numPr>
          <w:ilvl w:val="0"/>
          <w:numId w:val="49"/>
        </w:numPr>
        <w:spacing w:after="0"/>
        <w:ind w:left="426" w:hanging="284"/>
        <w:rPr>
          <w:sz w:val="24"/>
          <w:szCs w:val="24"/>
        </w:rPr>
      </w:pPr>
      <w:r>
        <w:t xml:space="preserve"> za działalność dydaktyczną:</w:t>
      </w:r>
    </w:p>
    <w:p w14:paraId="00000BF4" w14:textId="77777777" w:rsidR="00CA50FA" w:rsidRDefault="00A0512C">
      <w:pPr>
        <w:numPr>
          <w:ilvl w:val="0"/>
          <w:numId w:val="48"/>
        </w:numPr>
        <w:pBdr>
          <w:top w:val="nil"/>
          <w:left w:val="nil"/>
          <w:bottom w:val="nil"/>
          <w:right w:val="nil"/>
          <w:between w:val="nil"/>
        </w:pBdr>
        <w:spacing w:after="0"/>
        <w:rPr>
          <w:color w:val="000000"/>
          <w:sz w:val="24"/>
          <w:szCs w:val="24"/>
        </w:rPr>
      </w:pPr>
      <w:r>
        <w:rPr>
          <w:color w:val="000000"/>
        </w:rPr>
        <w:t>indywidualne I, II i III stopnia.</w:t>
      </w:r>
    </w:p>
    <w:p w14:paraId="00000BF5" w14:textId="77777777" w:rsidR="00CA50FA" w:rsidRDefault="00A0512C">
      <w:r>
        <w:t>Nagroda Rektora przyznawana jest na podstawie Regulaminu przyznawania Nagród Rektora dla nauczycieli akademickich</w:t>
      </w:r>
      <w:sdt>
        <w:sdtPr>
          <w:tag w:val="goog_rdk_90"/>
          <w:id w:val="-2112877580"/>
        </w:sdtPr>
        <w:sdtEndPr/>
        <w:sdtContent/>
      </w:sdt>
      <w:sdt>
        <w:sdtPr>
          <w:tag w:val="goog_rdk_91"/>
          <w:id w:val="24113311"/>
        </w:sdtPr>
        <w:sdtEndPr/>
        <w:sdtContent/>
      </w:sdt>
      <w:r>
        <w:t xml:space="preserve"> (Zal_K4.5_4 oraz Zal_K4.5_5).</w:t>
      </w:r>
    </w:p>
    <w:p w14:paraId="00000BF6" w14:textId="77777777" w:rsidR="00CA50FA" w:rsidRDefault="00A0512C">
      <w:pPr>
        <w:spacing w:after="0" w:line="259" w:lineRule="auto"/>
      </w:pPr>
      <w:r>
        <w:t>W celu zwiększenia szans otrzymania nagrody dydaktycznej przez nauczycieli zatrudnionych na Wydziale Artystycznym, w roku akademickim 2024/2025 Dziekan WA zgłosiła propozycję korekt do regulaminu, dzięki czemu od roku akademickiego 2025/2026 można wnioskować o nagrodę za przygotowanie studenta do konkursu artystycznego lub projektowego i/lub zdobycie przez studenta nagrody w konkursie artystycznym lub projektowym.</w:t>
      </w:r>
    </w:p>
    <w:p w14:paraId="00000BF7" w14:textId="77777777" w:rsidR="00CA50FA" w:rsidRDefault="00CA50FA">
      <w:pPr>
        <w:spacing w:after="0" w:line="259" w:lineRule="auto"/>
      </w:pPr>
    </w:p>
    <w:p w14:paraId="00000BF8" w14:textId="77777777" w:rsidR="00CA50FA" w:rsidRDefault="00A0512C">
      <w:pPr>
        <w:spacing w:after="0" w:line="259" w:lineRule="auto"/>
      </w:pPr>
      <w:r>
        <w:t>Innym czynnikiem motywującym w ISW jest wsparcie w zakresie finansowania projektów artystycznych i naukowo-artystycznych z subwencji badawczej ISW, a także roczne urlopy naukowe, które stanowią integralną część wsparcia rozwoju naukowo-artystycznego.</w:t>
      </w:r>
    </w:p>
    <w:p w14:paraId="00000BF9" w14:textId="343891F9" w:rsidR="00CA50FA" w:rsidRDefault="00A0512C">
      <w:pPr>
        <w:spacing w:after="0" w:line="259" w:lineRule="auto"/>
      </w:pPr>
      <w:r>
        <w:t>Przypomnieć warto  o awansach naukowych dokonanych w latach 2020-2025</w:t>
      </w:r>
      <w:r w:rsidR="005F296D">
        <w:t>:</w:t>
      </w:r>
      <w:r>
        <w:t xml:space="preserve"> </w:t>
      </w:r>
    </w:p>
    <w:p w14:paraId="00000BFA" w14:textId="77777777" w:rsidR="00CA50FA" w:rsidRDefault="00CA50FA">
      <w:pPr>
        <w:spacing w:after="0" w:line="259" w:lineRule="auto"/>
        <w:rPr>
          <w:color w:val="FF00FF"/>
        </w:rPr>
      </w:pPr>
    </w:p>
    <w:p w14:paraId="00000BFB" w14:textId="77777777" w:rsidR="00CA50FA" w:rsidRDefault="00A0512C">
      <w:pPr>
        <w:spacing w:after="0"/>
      </w:pPr>
      <w:r>
        <w:t xml:space="preserve">- mgr Marek Lalko – stopień doktora w 2020 roku w dyscyplinie: </w:t>
      </w:r>
    </w:p>
    <w:p w14:paraId="00000BFC" w14:textId="77777777" w:rsidR="00CA50FA" w:rsidRDefault="00A0512C">
      <w:pPr>
        <w:spacing w:after="0"/>
      </w:pPr>
      <w:r>
        <w:lastRenderedPageBreak/>
        <w:t>sztuki plastyczne i konserwacja dzieł sztuki</w:t>
      </w:r>
    </w:p>
    <w:p w14:paraId="00000BFD" w14:textId="77777777" w:rsidR="00CA50FA" w:rsidRDefault="00A0512C">
      <w:pPr>
        <w:spacing w:after="0"/>
      </w:pPr>
      <w:r>
        <w:t xml:space="preserve"> - mgr Paweł Andrzejewski  – stopień doktora w 2020  roku w dyscyplinie:</w:t>
      </w:r>
    </w:p>
    <w:p w14:paraId="00000BFE" w14:textId="77777777" w:rsidR="00CA50FA" w:rsidRDefault="00A0512C">
      <w:pPr>
        <w:spacing w:after="0"/>
      </w:pPr>
      <w:r>
        <w:t>sztuki plastyczne i konserwacja dzieł sztuki</w:t>
      </w:r>
    </w:p>
    <w:p w14:paraId="00000BFF" w14:textId="77777777" w:rsidR="00CA50FA" w:rsidRDefault="00A0512C">
      <w:pPr>
        <w:spacing w:after="0"/>
      </w:pPr>
      <w:r>
        <w:t xml:space="preserve"> - dr Anna Owsian –  stopień doktora habilitowanego w 2025 roku w dyscyplinie:</w:t>
      </w:r>
    </w:p>
    <w:p w14:paraId="00000C00" w14:textId="77777777" w:rsidR="00CA50FA" w:rsidRDefault="00A0512C">
      <w:pPr>
        <w:spacing w:after="0"/>
      </w:pPr>
      <w:r>
        <w:t>sztuki plastyczne i konserwacja dzieł sztuki</w:t>
      </w:r>
    </w:p>
    <w:p w14:paraId="00000C01" w14:textId="77777777" w:rsidR="00CA50FA" w:rsidRDefault="00A0512C">
      <w:pPr>
        <w:spacing w:after="0"/>
      </w:pPr>
      <w:r>
        <w:t xml:space="preserve"> - dr hab. Magdalena Gryska, prof. UZ – tytuł profesora zwyczajnego w 2025 roku w dyscyplinie:</w:t>
      </w:r>
    </w:p>
    <w:p w14:paraId="00000C02" w14:textId="77777777" w:rsidR="00CA50FA" w:rsidRDefault="00A0512C">
      <w:pPr>
        <w:spacing w:after="0"/>
      </w:pPr>
      <w:r>
        <w:t>sztuki plastyczne i konserwacja dzieł sztuki</w:t>
      </w:r>
    </w:p>
    <w:p w14:paraId="00000C03" w14:textId="77777777" w:rsidR="00CA50FA" w:rsidRDefault="00A0512C">
      <w:r>
        <w:t xml:space="preserve">Podkreślić należy wysoki stopień zaawansowania do przeprowadzenia w najbliższym czasie (2025-2028) 2  postępowań profesorskich, gotowość do zamknięcia 4 przewodów habilitacyjnych oraz gotowość do otwarcia 6 przewodów doktorskich. </w:t>
      </w:r>
    </w:p>
    <w:p w14:paraId="00000C04" w14:textId="77777777" w:rsidR="00CA50FA" w:rsidRDefault="00CA50FA">
      <w:pPr>
        <w:spacing w:after="0" w:line="259" w:lineRule="auto"/>
        <w:rPr>
          <w:i/>
          <w:iCs/>
        </w:rPr>
      </w:pPr>
    </w:p>
    <w:p w14:paraId="00000C05" w14:textId="77777777" w:rsidR="00CA50FA" w:rsidRPr="00005D5B" w:rsidRDefault="00A0512C">
      <w:pPr>
        <w:spacing w:after="0" w:line="259" w:lineRule="auto"/>
        <w:rPr>
          <w:b/>
          <w:bCs/>
          <w:sz w:val="24"/>
          <w:szCs w:val="24"/>
        </w:rPr>
      </w:pPr>
      <w:r w:rsidRPr="00005D5B">
        <w:rPr>
          <w:b/>
          <w:bCs/>
          <w:sz w:val="24"/>
          <w:szCs w:val="24"/>
        </w:rPr>
        <w:t>4.6.  Spełnienie reguł i wymagań w zakresie doboru nauczycieli akademickich i innych osób prowadzących zajęcia oraz obsady zajęć, zawartych w standardach kształcenia określonych w rozporządzeniach wydanych na podstawie art. 68 ust. 3 ustawy z dnia 20 lipca 2018 r. Prawo o szkolnictwie wyższym i nauce, w przypadku kierunków studiów przygotowujących do wykonywania zawodów, o których mowa w art. 68 ust. 1 powołanej ustawy.</w:t>
      </w:r>
    </w:p>
    <w:p w14:paraId="00000C06" w14:textId="77777777" w:rsidR="00CA50FA" w:rsidRDefault="00CA50FA">
      <w:pPr>
        <w:spacing w:after="0" w:line="259" w:lineRule="auto"/>
        <w:rPr>
          <w:i/>
          <w:iCs/>
        </w:rPr>
      </w:pPr>
    </w:p>
    <w:p w14:paraId="00000C07" w14:textId="77777777" w:rsidR="00CA50FA" w:rsidRDefault="00A0512C">
      <w:pPr>
        <w:spacing w:after="160" w:line="259" w:lineRule="auto"/>
      </w:pPr>
      <w:r>
        <w:t>Nie dotyczy.</w:t>
      </w:r>
    </w:p>
    <w:p w14:paraId="00000C08" w14:textId="77777777" w:rsidR="00CA50FA" w:rsidRDefault="00CA50FA">
      <w:pPr>
        <w:pBdr>
          <w:top w:val="nil"/>
          <w:left w:val="nil"/>
          <w:bottom w:val="nil"/>
          <w:right w:val="nil"/>
          <w:between w:val="nil"/>
        </w:pBdr>
        <w:spacing w:after="160" w:line="259" w:lineRule="auto"/>
      </w:pPr>
    </w:p>
    <w:p w14:paraId="00000C09" w14:textId="77777777" w:rsidR="00CA50FA" w:rsidRDefault="00A0512C">
      <w:pPr>
        <w:pBdr>
          <w:top w:val="nil"/>
          <w:left w:val="nil"/>
          <w:bottom w:val="nil"/>
          <w:right w:val="nil"/>
          <w:between w:val="nil"/>
        </w:pBdr>
        <w:spacing w:before="240"/>
        <w:rPr>
          <w:b/>
          <w:bCs/>
          <w:color w:val="000000"/>
        </w:rPr>
      </w:pPr>
      <w:r>
        <w:rPr>
          <w:b/>
          <w:bCs/>
          <w:color w:val="000000"/>
        </w:rPr>
        <w:t>Zalecenia dotyczące kryterium 4 wymienione w uchwale Prezydium PKA w sprawie oceny programowej na kierunku studiów, która poprzedziła bieżącą ocenę (</w:t>
      </w:r>
      <w:r>
        <w:rPr>
          <w:b/>
          <w:bCs/>
          <w:i/>
          <w:iCs/>
          <w:color w:val="000000"/>
        </w:rPr>
        <w:t>jeżeli dotyczy</w:t>
      </w:r>
      <w:r>
        <w:rPr>
          <w:b/>
          <w:bCs/>
          <w:color w:val="000000"/>
        </w:rPr>
        <w:t>)</w:t>
      </w:r>
    </w:p>
    <w:tbl>
      <w:tblPr>
        <w:tblStyle w:val="affffffffffffffffffff3"/>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6"/>
        <w:gridCol w:w="2816"/>
        <w:gridCol w:w="5645"/>
      </w:tblGrid>
      <w:tr w:rsidR="00CA50FA" w14:paraId="7A00DF9D" w14:textId="77777777">
        <w:tc>
          <w:tcPr>
            <w:tcW w:w="606" w:type="dxa"/>
            <w:shd w:val="clear" w:color="auto" w:fill="auto"/>
            <w:vAlign w:val="center"/>
          </w:tcPr>
          <w:p w14:paraId="00000C0A" w14:textId="77777777" w:rsidR="00CA50FA" w:rsidRDefault="00A0512C">
            <w:pPr>
              <w:pBdr>
                <w:top w:val="nil"/>
                <w:left w:val="nil"/>
                <w:bottom w:val="nil"/>
                <w:right w:val="nil"/>
                <w:between w:val="nil"/>
              </w:pBdr>
              <w:spacing w:before="240" w:after="240"/>
              <w:jc w:val="center"/>
              <w:rPr>
                <w:color w:val="000000"/>
              </w:rPr>
            </w:pPr>
            <w:r>
              <w:rPr>
                <w:color w:val="000000"/>
              </w:rPr>
              <w:t>Lp.</w:t>
            </w:r>
          </w:p>
        </w:tc>
        <w:tc>
          <w:tcPr>
            <w:tcW w:w="2816" w:type="dxa"/>
            <w:shd w:val="clear" w:color="auto" w:fill="auto"/>
            <w:vAlign w:val="center"/>
          </w:tcPr>
          <w:p w14:paraId="00000C0B" w14:textId="77777777" w:rsidR="00CA50FA" w:rsidRDefault="00A0512C">
            <w:pPr>
              <w:pBdr>
                <w:top w:val="nil"/>
                <w:left w:val="nil"/>
                <w:bottom w:val="nil"/>
                <w:right w:val="nil"/>
                <w:between w:val="nil"/>
              </w:pBdr>
              <w:spacing w:after="0"/>
              <w:jc w:val="center"/>
              <w:rPr>
                <w:color w:val="000000"/>
              </w:rPr>
            </w:pPr>
            <w:r>
              <w:rPr>
                <w:color w:val="000000"/>
              </w:rPr>
              <w:t>Zalecenia dotyczące kryterium 4 wymienione we wskazanej wyżej uchwale Prezydium PKA</w:t>
            </w:r>
          </w:p>
        </w:tc>
        <w:tc>
          <w:tcPr>
            <w:tcW w:w="5645" w:type="dxa"/>
            <w:shd w:val="clear" w:color="auto" w:fill="auto"/>
            <w:vAlign w:val="center"/>
          </w:tcPr>
          <w:p w14:paraId="00000C0C" w14:textId="77777777" w:rsidR="00CA50FA" w:rsidRDefault="00A0512C">
            <w:pPr>
              <w:pBdr>
                <w:top w:val="nil"/>
                <w:left w:val="nil"/>
                <w:bottom w:val="nil"/>
                <w:right w:val="nil"/>
                <w:between w:val="nil"/>
              </w:pBdr>
              <w:spacing w:after="0"/>
              <w:jc w:val="center"/>
              <w:rPr>
                <w:color w:val="000000"/>
              </w:rPr>
            </w:pPr>
            <w:r>
              <w:rPr>
                <w:color w:val="000000"/>
              </w:rPr>
              <w:t>Opis realizacji zalecenia oraz działań zapobiegawczych podjętych przez uczelnię w celu usunięcia błędów i niezgodności sformułowanych w zaleceniu o charakterze naprawczym</w:t>
            </w:r>
          </w:p>
        </w:tc>
      </w:tr>
      <w:tr w:rsidR="00CA50FA" w14:paraId="0E8F76C2" w14:textId="77777777">
        <w:tc>
          <w:tcPr>
            <w:tcW w:w="606" w:type="dxa"/>
            <w:shd w:val="clear" w:color="auto" w:fill="auto"/>
          </w:tcPr>
          <w:p w14:paraId="00000C0D" w14:textId="77777777" w:rsidR="00CA50FA" w:rsidRDefault="00A0512C">
            <w:pPr>
              <w:pBdr>
                <w:top w:val="nil"/>
                <w:left w:val="nil"/>
                <w:bottom w:val="nil"/>
                <w:right w:val="nil"/>
                <w:between w:val="nil"/>
              </w:pBdr>
              <w:spacing w:before="240" w:after="240"/>
              <w:rPr>
                <w:color w:val="000000"/>
              </w:rPr>
            </w:pPr>
            <w:r>
              <w:rPr>
                <w:color w:val="000000"/>
              </w:rPr>
              <w:t>1.</w:t>
            </w:r>
          </w:p>
        </w:tc>
        <w:tc>
          <w:tcPr>
            <w:tcW w:w="2816" w:type="dxa"/>
            <w:shd w:val="clear" w:color="auto" w:fill="auto"/>
          </w:tcPr>
          <w:p w14:paraId="00000C0E" w14:textId="77777777" w:rsidR="00CA50FA" w:rsidRDefault="00A0512C">
            <w:pPr>
              <w:spacing w:before="240" w:after="240"/>
              <w:rPr>
                <w:b/>
                <w:bCs/>
                <w:color w:val="000000"/>
              </w:rPr>
            </w:pPr>
            <w:r>
              <w:rPr>
                <w:b/>
                <w:bCs/>
              </w:rPr>
              <w:t>Brak zaleceń</w:t>
            </w:r>
          </w:p>
        </w:tc>
        <w:tc>
          <w:tcPr>
            <w:tcW w:w="5645" w:type="dxa"/>
            <w:shd w:val="clear" w:color="auto" w:fill="auto"/>
          </w:tcPr>
          <w:p w14:paraId="00000C0F" w14:textId="77777777" w:rsidR="00CA50FA" w:rsidRDefault="00A0512C">
            <w:pPr>
              <w:pBdr>
                <w:top w:val="nil"/>
                <w:left w:val="nil"/>
                <w:bottom w:val="nil"/>
                <w:right w:val="nil"/>
                <w:between w:val="nil"/>
              </w:pBdr>
              <w:spacing w:before="240" w:after="240"/>
              <w:rPr>
                <w:b/>
                <w:bCs/>
                <w:color w:val="000000"/>
              </w:rPr>
            </w:pPr>
            <w:r>
              <w:rPr>
                <w:b/>
                <w:bCs/>
              </w:rPr>
              <w:t>-</w:t>
            </w:r>
          </w:p>
        </w:tc>
      </w:tr>
    </w:tbl>
    <w:p w14:paraId="00000C10" w14:textId="77777777" w:rsidR="00CA50FA" w:rsidRDefault="00CA50FA"/>
    <w:p w14:paraId="00000C11" w14:textId="77777777" w:rsidR="00CA50FA" w:rsidRDefault="00CA50FA">
      <w:pPr>
        <w:rPr>
          <w:b/>
          <w:bCs/>
        </w:rPr>
      </w:pPr>
    </w:p>
    <w:p w14:paraId="00000C12" w14:textId="77777777" w:rsidR="00CA50FA" w:rsidRDefault="00A0512C">
      <w:pPr>
        <w:keepNext/>
        <w:keepLines/>
        <w:pBdr>
          <w:top w:val="nil"/>
          <w:left w:val="nil"/>
          <w:bottom w:val="nil"/>
          <w:right w:val="nil"/>
          <w:between w:val="nil"/>
        </w:pBdr>
        <w:spacing w:before="120"/>
        <w:rPr>
          <w:b/>
          <w:bCs/>
          <w:sz w:val="24"/>
          <w:szCs w:val="24"/>
        </w:rPr>
      </w:pPr>
      <w:bookmarkStart w:id="22" w:name="_heading=h.tk4bgward04u" w:colFirst="0" w:colLast="0"/>
      <w:bookmarkEnd w:id="22"/>
      <w:r>
        <w:rPr>
          <w:b/>
          <w:bCs/>
          <w:sz w:val="24"/>
          <w:szCs w:val="24"/>
        </w:rPr>
        <w:t>Kryterium 5. Infrastruktura i zasoby edukacyjne wykorzystywane w realizacji programu studiów oraz ich doskonalenie</w:t>
      </w:r>
    </w:p>
    <w:p w14:paraId="00000C13" w14:textId="77777777" w:rsidR="00CA50FA" w:rsidRDefault="00CA50FA">
      <w:pPr>
        <w:keepNext/>
        <w:keepLines/>
        <w:pBdr>
          <w:top w:val="nil"/>
          <w:left w:val="nil"/>
          <w:bottom w:val="nil"/>
          <w:right w:val="nil"/>
          <w:between w:val="nil"/>
        </w:pBdr>
        <w:spacing w:before="120"/>
        <w:rPr>
          <w:b/>
          <w:bCs/>
          <w:sz w:val="24"/>
          <w:szCs w:val="24"/>
        </w:rPr>
      </w:pPr>
    </w:p>
    <w:p w14:paraId="00000C14" w14:textId="77777777" w:rsidR="00CA50FA" w:rsidRDefault="00A0512C">
      <w:pPr>
        <w:rPr>
          <w:b/>
          <w:bCs/>
          <w:sz w:val="24"/>
          <w:szCs w:val="24"/>
        </w:rPr>
      </w:pPr>
      <w:r>
        <w:rPr>
          <w:b/>
          <w:bCs/>
          <w:sz w:val="24"/>
          <w:szCs w:val="24"/>
        </w:rPr>
        <w:t>5.1. Stan, nowoczesność, rozmiary i kompleksowość bazy dydaktycznej i naukowej służącej realizacji zajęć oraz działalności naukowej na ocenianym kierunku w dyscyplinie, do której kierunek jest przyporządkowany</w:t>
      </w:r>
    </w:p>
    <w:p w14:paraId="00000C15" w14:textId="77777777" w:rsidR="00CA50FA" w:rsidRPr="00731290" w:rsidRDefault="00A0512C">
      <w:pPr>
        <w:spacing w:before="240" w:after="0"/>
      </w:pPr>
      <w:r w:rsidRPr="00731290">
        <w:t>Instytut Sztuk Wizualnych mieści się w budynku A-24 przy ul. Wiśniowej 10, blisko centrum miasta. Jest to budynek zaprojektowany, zaadaptowany i przebudowany na potrzeby ISW w drugiej połowie lat 90-tych ubiegłego wieku. Obiekt jest wykorzystywany wyłącznie przez studentów studiujących w ISW na 4 kierunkach: sztuki wizualne, grafika, malarstwo i architektura wnętrz. W budynku znajduje się również sekretariat Wydziału Artystycznego, a także biuro dyrekcji Instytutu, pokój wypoczynku dla studentów oraz pracownie artystyczne i projektowe. Budynek jest w dobrym stanie technicznym, zapewnia wysoki poziom bezpieczeństwa (portier i monitoring) oraz posiada atrakcyjną lokalizację.</w:t>
      </w:r>
      <w:r w:rsidRPr="00731290">
        <w:br/>
      </w:r>
      <w:r w:rsidRPr="00731290">
        <w:lastRenderedPageBreak/>
        <w:t>W pobliżu przebiegają główne linie komunikacji miejskiej. Na stronie internetowej Uniwersytetu Zielonogórskiego zamieszczona jest mapa kampusu zawierająca listę budynków uczelni (</w:t>
      </w:r>
      <w:hyperlink r:id="rId61">
        <w:r w:rsidRPr="00731290">
          <w:rPr>
            <w:u w:val="single"/>
          </w:rPr>
          <w:t>https://uz.zgora.pl/mapa</w:t>
        </w:r>
      </w:hyperlink>
      <w:r w:rsidRPr="00731290">
        <w:t xml:space="preserve">). </w:t>
      </w:r>
    </w:p>
    <w:p w14:paraId="00000C16" w14:textId="77777777" w:rsidR="00CA50FA" w:rsidRPr="00731290" w:rsidRDefault="00A0512C">
      <w:pPr>
        <w:spacing w:before="240" w:after="0"/>
      </w:pPr>
      <w:r w:rsidRPr="00731290">
        <w:t>Infrastruktura dydaktyczna dostosowana jest do specyfiki kierunków, w tym oczywiście dla kierunku sztuki wizualne st.I i II, a instytut dysponuje, na potrzeby kształcenia, odpowiednią infrastrukturą dydaktyczną, która zapewnia osiąganie założonych efektów uczenia się. Pojemność i liczba sal wykładowych, ćwiczeniowych i laboratoryjnych są wystarczające dla potrzeb kształcenia na kierunku sztuki wizualne biorąc pod uwagę, że średnia na jednym roku to 11 osób ( x 3 lata I st. i 2 lata II st. = 55 osób). Sale wykładowe oraz niektóre z pracowni specjalistycznych wyposażone są w zestawy komputerowe z właściwym oprogramowaniem, tablice oraz zestawy multimedialne: rzutnik/telewizor multimedialny lub ekran, warsztat dla potrzeb pracowni fotograficznych, studyjny, drukarkę 3D – pracownie architektury wnętrz i pracownie rzeźby, pracownie służące kształceniu na kier. sztuki wizualne, warsztat dla potrzeb pracowni graficznych, dla potrzeb pracowni szkła, dla potrzeb pracowni malarstwa i rysunku, pracowni tekstyliów i barwiarstwa.</w:t>
      </w:r>
    </w:p>
    <w:p w14:paraId="00000C17" w14:textId="77777777" w:rsidR="00CA50FA" w:rsidRPr="00731290" w:rsidRDefault="00A0512C">
      <w:pPr>
        <w:spacing w:after="0"/>
      </w:pPr>
      <w:r w:rsidRPr="00731290">
        <w:t>Na infrastrukturę dydaktyczną i badawczo-laboratoryjną składają się:</w:t>
      </w:r>
    </w:p>
    <w:p w14:paraId="00000C18" w14:textId="77777777" w:rsidR="00CA50FA" w:rsidRPr="00731290" w:rsidRDefault="00A0512C">
      <w:pPr>
        <w:numPr>
          <w:ilvl w:val="0"/>
          <w:numId w:val="42"/>
        </w:numPr>
        <w:spacing w:after="0"/>
      </w:pPr>
      <w:r w:rsidRPr="00731290">
        <w:t>sale wykładowe,</w:t>
      </w:r>
    </w:p>
    <w:p w14:paraId="00000C19" w14:textId="60B6A8FC" w:rsidR="00CA50FA" w:rsidRPr="00731290" w:rsidRDefault="00A0512C">
      <w:pPr>
        <w:numPr>
          <w:ilvl w:val="0"/>
          <w:numId w:val="42"/>
        </w:numPr>
        <w:spacing w:after="0"/>
      </w:pPr>
      <w:r w:rsidRPr="00731290">
        <w:t>pracownie komputerowe dla studentów kierunków architektura wnętrz, grafika, malarstwo</w:t>
      </w:r>
      <w:r w:rsidR="003119A4">
        <w:br/>
      </w:r>
      <w:r w:rsidRPr="00731290">
        <w:t>i sztuki wizualne,</w:t>
      </w:r>
    </w:p>
    <w:p w14:paraId="00000C1A" w14:textId="77777777" w:rsidR="00CA50FA" w:rsidRPr="00731290" w:rsidRDefault="00A0512C">
      <w:pPr>
        <w:numPr>
          <w:ilvl w:val="0"/>
          <w:numId w:val="42"/>
        </w:numPr>
        <w:spacing w:after="0"/>
      </w:pPr>
      <w:r w:rsidRPr="00731290">
        <w:t>pracownie rysunku i malarstwa,</w:t>
      </w:r>
    </w:p>
    <w:p w14:paraId="00000C1B" w14:textId="77777777" w:rsidR="00CA50FA" w:rsidRPr="00731290" w:rsidRDefault="00A0512C">
      <w:pPr>
        <w:numPr>
          <w:ilvl w:val="0"/>
          <w:numId w:val="42"/>
        </w:numPr>
        <w:spacing w:after="0"/>
      </w:pPr>
      <w:r w:rsidRPr="00731290">
        <w:t>pracownie rzeźby,</w:t>
      </w:r>
    </w:p>
    <w:p w14:paraId="00000C1C" w14:textId="77777777" w:rsidR="00CA50FA" w:rsidRPr="00731290" w:rsidRDefault="00A0512C">
      <w:pPr>
        <w:numPr>
          <w:ilvl w:val="0"/>
          <w:numId w:val="42"/>
        </w:numPr>
        <w:spacing w:after="0"/>
      </w:pPr>
      <w:r w:rsidRPr="00731290">
        <w:t>pracownie projektowania architektonicznego i projektowania mebla,</w:t>
      </w:r>
    </w:p>
    <w:p w14:paraId="00000C1D" w14:textId="77777777" w:rsidR="00CA50FA" w:rsidRPr="00731290" w:rsidRDefault="00A0512C">
      <w:pPr>
        <w:numPr>
          <w:ilvl w:val="0"/>
          <w:numId w:val="42"/>
        </w:numPr>
        <w:spacing w:after="0"/>
      </w:pPr>
      <w:r w:rsidRPr="00731290">
        <w:t>pracownie fotografii - studio,</w:t>
      </w:r>
    </w:p>
    <w:p w14:paraId="00000C1E" w14:textId="77777777" w:rsidR="00CA50FA" w:rsidRPr="00731290" w:rsidRDefault="00A0512C">
      <w:pPr>
        <w:numPr>
          <w:ilvl w:val="0"/>
          <w:numId w:val="42"/>
        </w:numPr>
        <w:spacing w:after="0"/>
      </w:pPr>
      <w:r w:rsidRPr="00731290">
        <w:t>pracownia fotografii cyfrowej,</w:t>
      </w:r>
    </w:p>
    <w:p w14:paraId="00000C1F" w14:textId="77777777" w:rsidR="00CA50FA" w:rsidRPr="00731290" w:rsidRDefault="00A0512C">
      <w:pPr>
        <w:numPr>
          <w:ilvl w:val="0"/>
          <w:numId w:val="42"/>
        </w:numPr>
        <w:spacing w:after="0"/>
      </w:pPr>
      <w:r w:rsidRPr="00731290">
        <w:t>pracownia fotografii analogowej,</w:t>
      </w:r>
    </w:p>
    <w:p w14:paraId="00000C20" w14:textId="77777777" w:rsidR="00CA50FA" w:rsidRPr="00731290" w:rsidRDefault="00A0512C">
      <w:pPr>
        <w:numPr>
          <w:ilvl w:val="0"/>
          <w:numId w:val="42"/>
        </w:numPr>
        <w:spacing w:after="0"/>
      </w:pPr>
      <w:r w:rsidRPr="00731290">
        <w:t>pracownia działań performatywnych,</w:t>
      </w:r>
    </w:p>
    <w:p w14:paraId="00000C21" w14:textId="77777777" w:rsidR="00CA50FA" w:rsidRPr="00731290" w:rsidRDefault="00A0512C">
      <w:pPr>
        <w:numPr>
          <w:ilvl w:val="0"/>
          <w:numId w:val="42"/>
        </w:numPr>
        <w:spacing w:after="0"/>
      </w:pPr>
      <w:r w:rsidRPr="00731290">
        <w:t>pracownie projektowania graficznego,</w:t>
      </w:r>
    </w:p>
    <w:p w14:paraId="00000C22" w14:textId="77777777" w:rsidR="00CA50FA" w:rsidRPr="00731290" w:rsidRDefault="00A0512C">
      <w:pPr>
        <w:numPr>
          <w:ilvl w:val="0"/>
          <w:numId w:val="42"/>
        </w:numPr>
        <w:spacing w:after="0"/>
      </w:pPr>
      <w:r w:rsidRPr="00731290">
        <w:t>pracownie grafiki warsztatowej: linoryt, technik metalowych, sitodruk, litografia,</w:t>
      </w:r>
    </w:p>
    <w:p w14:paraId="00000C23" w14:textId="77777777" w:rsidR="00CA50FA" w:rsidRPr="00731290" w:rsidRDefault="00A0512C">
      <w:pPr>
        <w:numPr>
          <w:ilvl w:val="0"/>
          <w:numId w:val="42"/>
        </w:numPr>
        <w:spacing w:after="0"/>
      </w:pPr>
      <w:r w:rsidRPr="00731290">
        <w:t>pracownia druku cyfrowego,</w:t>
      </w:r>
    </w:p>
    <w:p w14:paraId="00000C24" w14:textId="77777777" w:rsidR="00CA50FA" w:rsidRPr="00731290" w:rsidRDefault="00A0512C">
      <w:pPr>
        <w:numPr>
          <w:ilvl w:val="0"/>
          <w:numId w:val="42"/>
        </w:numPr>
        <w:spacing w:after="0"/>
      </w:pPr>
      <w:r w:rsidRPr="00731290">
        <w:t>pracownia tekstyliów i barwiarstwa,</w:t>
      </w:r>
    </w:p>
    <w:p w14:paraId="00000C25" w14:textId="77777777" w:rsidR="00CA50FA" w:rsidRPr="00731290" w:rsidRDefault="00A0512C">
      <w:pPr>
        <w:numPr>
          <w:ilvl w:val="0"/>
          <w:numId w:val="42"/>
        </w:numPr>
        <w:spacing w:after="0"/>
      </w:pPr>
      <w:r w:rsidRPr="00731290">
        <w:t>pracownia szkła artystycznego.</w:t>
      </w:r>
    </w:p>
    <w:p w14:paraId="00000C26" w14:textId="77777777" w:rsidR="00CA50FA" w:rsidRDefault="00CA50FA">
      <w:pPr>
        <w:spacing w:after="0"/>
        <w:rPr>
          <w:color w:val="3C78D8"/>
        </w:rPr>
      </w:pPr>
    </w:p>
    <w:p w14:paraId="00000C27" w14:textId="343908F1" w:rsidR="00CA50FA" w:rsidRPr="00731290" w:rsidRDefault="00A0512C">
      <w:pPr>
        <w:spacing w:after="0"/>
      </w:pPr>
      <w:r w:rsidRPr="00731290">
        <w:t>Stan wyposażenia pracowni ISW w sprzęt komputerowy umożliwia kształcenie studentów na wysokim poziomie, odpowiadającym aktualnym standardom i oczekiwaniom rynku pracy. Nowoczesne stanowiska komputerowe pozwalają na prowadzenie zajęć w zakresie szerokiego spektrum przedmiotów kierunkowych, takich jak projektowanie graficzne, komunikacja wizualna, grafika cyfrowa, animacja, realizacja projektów z zakresie rysunku i działań multimedialnych, malarstwa</w:t>
      </w:r>
      <w:r w:rsidR="00A92DDF">
        <w:br/>
      </w:r>
      <w:r w:rsidRPr="00731290">
        <w:t>i działań multimedialnych, działań performatywnych, działań dla potrzeb grafiki warsztatowej, projektowania prezentacji autorskich, autorskich wystaw czy pracowni szkła. Zaplecze techniczne umożliwia również realizację przedmiotów uzupełniających warsztat przyszłego absolwenta SW – m.in. fotografii dokumentalnej i artystycznej, typografii, rzeźby czy projektowania w środowiskach wirtualnych (VR).</w:t>
      </w:r>
    </w:p>
    <w:p w14:paraId="00000C28" w14:textId="7944D68B" w:rsidR="00CA50FA" w:rsidRPr="00731290" w:rsidRDefault="00A0512C">
      <w:pPr>
        <w:spacing w:after="0"/>
      </w:pPr>
      <w:r w:rsidRPr="00731290">
        <w:t>Dzięki dostępowi do specjalistycznego oprogramowania studenci kierunku sztuki wizualne mają możliwość rozwijania swoich umiejętności w warunkach zbliżonych do rzeczywistej pracy artystycznej i projektowej. Oprogramowanie wykorzystywane w pracowniach komputerowych instytutu (sale 201 i 206, łącznie 15 stanowisk roboczych) odzwierciedla standardy obowiązujące w profesjonalnych biurach projektowych, firm reklamowych, wydawniczych itp.</w:t>
      </w:r>
      <w:r w:rsidR="005F296D">
        <w:t>,</w:t>
      </w:r>
      <w:r w:rsidRPr="00731290">
        <w:t xml:space="preserve"> co stanowi istotną wartość dodaną w procesie edukacyjnym.</w:t>
      </w:r>
    </w:p>
    <w:p w14:paraId="00000C29" w14:textId="77777777" w:rsidR="00CA50FA" w:rsidRPr="00731290" w:rsidRDefault="00A0512C">
      <w:pPr>
        <w:spacing w:after="0"/>
      </w:pPr>
      <w:r w:rsidRPr="00731290">
        <w:t xml:space="preserve">Wśród zainstalowanych programów znajdują się zaawansowane narzędzia graficzne i projektowe, m.in. pełen pakiet Adobe, obejmujący takie aplikacje jak Illustrator, InDesign, Lightroom, After Effects, </w:t>
      </w:r>
      <w:r w:rsidRPr="00731290">
        <w:lastRenderedPageBreak/>
        <w:t>Premiere Pro, Photoshop oraz Acrobat. Równolegle studenci pracują w środowisku programów Autodesk, z dostępem do AutoCADa, 3ds Maxa i MAYI – wykorzystywanych m.in. do modelowania przestrzennego i animacji. Ponadto dostępne są również programy: Figma, ArchiCAD, Lumion, DIALux, Gravity Sketch, SketchUp, Z-suite, ARCHLine.XP, Twinmotion oraz InkScape.</w:t>
      </w:r>
    </w:p>
    <w:p w14:paraId="00000C2A" w14:textId="50CF4413" w:rsidR="00CA50FA" w:rsidRPr="00731290" w:rsidRDefault="00A0512C">
      <w:pPr>
        <w:spacing w:after="0"/>
      </w:pPr>
      <w:r w:rsidRPr="00731290">
        <w:t>Tak szeroki wachlarz narzędzi umożliwia studentom nie tylko zdobycie konkretnych kompetencji technicznych, ale także rozwijanie własnej kreatywności i indywidualnego języka artystycznego</w:t>
      </w:r>
      <w:r w:rsidR="00A92DDF">
        <w:br/>
      </w:r>
      <w:r w:rsidRPr="00731290">
        <w:t>i projektowego. Dzięki temu uczelnia stwarza przestrzeń do nauki, eksperymentowania i rozwijania pasji twórczej – w środowisku przyjaznym, nowoczesnym i profesjonalnym. (Zal_K5.1_1)</w:t>
      </w:r>
    </w:p>
    <w:p w14:paraId="00000C2B" w14:textId="77777777" w:rsidR="00CA50FA" w:rsidRDefault="00CA50FA">
      <w:pPr>
        <w:spacing w:after="0"/>
        <w:rPr>
          <w:color w:val="3C78D8"/>
        </w:rPr>
      </w:pPr>
    </w:p>
    <w:p w14:paraId="00000C2C" w14:textId="77777777" w:rsidR="00CA50FA" w:rsidRPr="00731290" w:rsidRDefault="00A0512C">
      <w:pPr>
        <w:spacing w:after="0"/>
        <w:rPr>
          <w:highlight w:val="white"/>
        </w:rPr>
      </w:pPr>
      <w:r w:rsidRPr="00731290">
        <w:t>Studenci Instytutu Sztuk Wizualnych od 2023 roku mają dostęp do drukarki 3D. Jest ona</w:t>
      </w:r>
      <w:r w:rsidRPr="00731290">
        <w:rPr>
          <w:highlight w:val="white"/>
        </w:rPr>
        <w:t xml:space="preserve"> obsługiwana przez laboranta na kierunkach sztuki wizualne, grafika i malarstwo i wolontariusza na kierunku architektura wnętrz. Studenci pod nadzorem wyżej wymienionych osób mają możliwość realizacji wydruków prac semestralnych i dyplomowych w zależności od indywidualnych potrzeb. W zależności od zgłaszanych projektów realizacje mogą być drukowane w odpowiedniej skali uzależnionej indywidualnie od specyfiki ćwiczenia.  Duże pole robocze Zortrax M300 Plus pozwala na drukowanie wielkoformatowych modeli bez konieczności dzielenia ich na części. Druk realizacji w jednym cyklu pracy urządzenia jest istotny ze względu na krótszy czas pracy oraz wytrzymałość konstrukcyjną wydruku.</w:t>
      </w:r>
    </w:p>
    <w:p w14:paraId="00000C2D" w14:textId="77777777" w:rsidR="00CA50FA" w:rsidRPr="00731290" w:rsidRDefault="00CA50FA">
      <w:pPr>
        <w:spacing w:after="0"/>
      </w:pPr>
    </w:p>
    <w:p w14:paraId="00000C2E" w14:textId="799C58C2" w:rsidR="00CA50FA" w:rsidRPr="00731290" w:rsidRDefault="00A0512C">
      <w:pPr>
        <w:spacing w:after="0"/>
      </w:pPr>
      <w:r w:rsidRPr="00731290">
        <w:t>Instytut nie prowadzi zajęć poza uczelnią. Wyjątek stanowiły praktyki zawodowe ciągłe na kierunku sztuki wizualne prowadzone były w instytucjach zewnętrznych do roku akademickiego 2020/21,</w:t>
      </w:r>
      <w:r w:rsidR="00A92DDF">
        <w:br/>
      </w:r>
      <w:r w:rsidRPr="00731290">
        <w:t>a zawieszone po okresie pandemii ze względu na zasadną wówczas zmianę obciążeń studenta.</w:t>
      </w:r>
    </w:p>
    <w:p w14:paraId="00000C2F" w14:textId="2BB8974C" w:rsidR="00CA50FA" w:rsidRPr="00731290" w:rsidRDefault="00A0512C">
      <w:pPr>
        <w:spacing w:after="0"/>
        <w:rPr>
          <w:highlight w:val="yellow"/>
        </w:rPr>
      </w:pPr>
      <w:r w:rsidRPr="00731290">
        <w:t>Równie istotnym faktem było to, że w roku 2020, z przyczyn epidemii COVID-19, praktyki zostały przeniesione z terminu wakacyjnego na czas trwania semestru zimowego, za zgodą wykładowców</w:t>
      </w:r>
      <w:r w:rsidR="00A92DDF">
        <w:br/>
      </w:r>
      <w:r w:rsidRPr="00731290">
        <w:t>i dziekana Wydziału Artystycznego, na podstawie pisemnych zobowiązań studentów. Przyczyną tego przeniesienia były częste odmowy przyjęcia praktykanta w wybranych placówkach. W efekcie powyższego dokumenty z praktyk 2020 datowane są na rok 2021. Ponadto, od tego czasu zanotowano spadek zainteresowanych firm przyjęciem praktykanta, z uwagi na nowy zapis w porozumieniu</w:t>
      </w:r>
      <w:r w:rsidR="00A92DDF">
        <w:br/>
      </w:r>
      <w:r w:rsidRPr="00731290">
        <w:t xml:space="preserve">o obowiązku zapewnienia przez zakład pracy stanowiska wyposażonego w oprogramowanie umożliwiające podjęcie praktyki w trybie zdalnym. Do realizacji zawodowych praktyk ciągłych na kierunku sztuki wizualne I i II stopnia po tym czasie na sposób systemowy już nie powrócono, mimo wszystko nie wykluczyło to kontaktu studentów z interesariuszami zewnętrznymi, tu jednak tylko na poziomie indywidualnych potrzeb i umów. </w:t>
      </w:r>
    </w:p>
    <w:p w14:paraId="00000C30" w14:textId="4CA3B0A5" w:rsidR="00CA50FA" w:rsidRPr="00731290" w:rsidRDefault="00A0512C">
      <w:pPr>
        <w:spacing w:after="0"/>
      </w:pPr>
      <w:r w:rsidRPr="00731290">
        <w:t>Centrum Komputerowe UZ zajmuje się zarządzaniem Uczelnianą Siecią Komputerową (USK). W ramach świadczonych usług dla pracowników i studentów dostępne są usługi w ramach platformy StudNet, PracNet. Cały budynek dydaktyczny A-24 ma względnie dostępną sieć wifi. Dostęp studentów</w:t>
      </w:r>
      <w:r w:rsidR="00A92DDF">
        <w:br/>
      </w:r>
      <w:r w:rsidRPr="00731290">
        <w:t xml:space="preserve">i pracowników do komputerów i Internetu realizowany jest w ISW również poprzez zasoby sprzętowe właściwych pracowni. Wszyscy nauczyciele akademiccy i studenci mają możliwość korzystania z poczty elektronicznej Uniwersytetu z domeną informującą o wydziale/instytucie, którego są studentami/pracownikami. </w:t>
      </w:r>
    </w:p>
    <w:p w14:paraId="00000C31" w14:textId="77777777" w:rsidR="00CA50FA" w:rsidRPr="00731290" w:rsidRDefault="00A0512C">
      <w:pPr>
        <w:spacing w:after="0"/>
      </w:pPr>
      <w:r w:rsidRPr="00731290">
        <w:t>Zdecydowana większość nauczycieli kierunku sztuki wizualne, jak i pozostałych kierunków ISW używa poczty do kontaktu ze studentami zarówno w sprawach dotyczących dydaktyki (terminy zaliczeń, karty projektowe, materiały pomocnicze itd.), jak i rozwoju naukowego studentów (badania naukowo-projektowe, wspólne realizacje, prace magisterskie). Ponadto wszyscy pracownicy mają dostęp do pakietu Workspace (aplikacje Classroom, Meet, Dysk Google itp.), który wykorzystują do zamieszczania materiałów dydaktycznych, przesyłania i odbierania, i dokumentowania prac etapowych, czy jeśli to konieczne, konsultacji online. Wszystkie urządzenia komputerowe Instytutu są chronione oprogramowaniem antywirusowym ESETnEndpoint Security.</w:t>
      </w:r>
    </w:p>
    <w:p w14:paraId="00000C32" w14:textId="162E2FF0" w:rsidR="00CA50FA" w:rsidRPr="00731290" w:rsidRDefault="00A0512C">
      <w:pPr>
        <w:spacing w:after="0"/>
      </w:pPr>
      <w:r w:rsidRPr="00731290">
        <w:t>Liczba, powierzchnia i wyposażenie sal dydaktycznych, w tym pracowni komputerowych</w:t>
      </w:r>
      <w:r w:rsidR="00A92DDF">
        <w:br/>
      </w:r>
      <w:r w:rsidRPr="00731290">
        <w:t xml:space="preserve">i specjalistycznych pracowni dydaktyczno-badawczych są dostosowane do potrzeb kształcenia na </w:t>
      </w:r>
      <w:r w:rsidRPr="00731290">
        <w:lastRenderedPageBreak/>
        <w:t>kierunku sztuki wizualne oraz do prowadzonych badań naukowo-projektowych, projektowych</w:t>
      </w:r>
      <w:r w:rsidR="0088016F">
        <w:br/>
      </w:r>
      <w:r w:rsidRPr="00731290">
        <w:t>i artystycznych. Dzięki systematycznym staraniom władz Instytutu i pracowników, prowadzone są działania prowadzące do aktualizowania istniejącej bazy warsztatowej. Instytut prowadzi gospodarkę finansową w zakresie infrastruktury dydaktycznej zgodnie z obowiązującymi przepisami oraz uchwałami Senatu UZ oraz zarządzeniami Rektora.</w:t>
      </w:r>
    </w:p>
    <w:p w14:paraId="00000C33" w14:textId="77777777" w:rsidR="00CA50FA" w:rsidRPr="00731290" w:rsidRDefault="00A0512C">
      <w:pPr>
        <w:spacing w:after="0"/>
      </w:pPr>
      <w:r w:rsidRPr="00731290">
        <w:t>Budynek A-24 w którym prowadzone jest kształcenie na kierunku sztuki wizualne ma zapewnione wytyczne, jakie powinny być spełnione, aby korzystać z infrastruktury dydaktycznej, naukowej, projektowej, artystycznej i bibliotecznej było zgodne z przepisami BHP.</w:t>
      </w:r>
    </w:p>
    <w:p w14:paraId="00000C34" w14:textId="77777777" w:rsidR="00CA50FA" w:rsidRDefault="00CA50FA">
      <w:pPr>
        <w:spacing w:after="0"/>
        <w:rPr>
          <w:color w:val="3C78D8"/>
        </w:rPr>
      </w:pPr>
    </w:p>
    <w:p w14:paraId="00000C35" w14:textId="77777777" w:rsidR="00CA50FA" w:rsidRDefault="00CA50FA">
      <w:pPr>
        <w:spacing w:after="0"/>
        <w:rPr>
          <w:b/>
          <w:bCs/>
        </w:rPr>
      </w:pPr>
    </w:p>
    <w:p w14:paraId="00000C36" w14:textId="77777777" w:rsidR="00CA50FA" w:rsidRDefault="00A0512C">
      <w:pPr>
        <w:rPr>
          <w:b/>
          <w:bCs/>
          <w:sz w:val="24"/>
          <w:szCs w:val="24"/>
        </w:rPr>
      </w:pPr>
      <w:r>
        <w:rPr>
          <w:b/>
          <w:bCs/>
          <w:sz w:val="24"/>
          <w:szCs w:val="24"/>
        </w:rPr>
        <w:t>5.2. Infrastruktura i wyposażenie instytucji, w których prowadzone są zajęcia poza uczelnią oraz praktyki zawodowe</w:t>
      </w:r>
    </w:p>
    <w:p w14:paraId="00000C37" w14:textId="2206404B" w:rsidR="00CA50FA" w:rsidRPr="00731290" w:rsidRDefault="00A0512C">
      <w:pPr>
        <w:spacing w:before="240" w:after="0"/>
      </w:pPr>
      <w:r w:rsidRPr="00731290">
        <w:t>Instytucje, z którymi uczelnia zawiera porozumienia o współpracy, otwarte są na działalność wolontaryjną studentów, ale również zatrudnienia na zasadach zleceń w zależności od potrzeb podmiotu zatrudniającego. Z relacji i sprawozdań wynika, że studenci mieli szeroki dostęp do infrastruktury współpracującego podmiotu. Studenci referowali i podkreślali również, że w trakcie współpracy z interesariuszami mieli możliwość aktywnego udziału w spotkaniach szkoleniowych</w:t>
      </w:r>
      <w:r w:rsidR="0088016F">
        <w:br/>
      </w:r>
      <w:r w:rsidRPr="00731290">
        <w:t>i pozyskiwania dóbr intelektualnych wraz z dostępem do wyposażenia i testowania najnowszych rozwiązań technicznych na rynku.</w:t>
      </w:r>
    </w:p>
    <w:p w14:paraId="00000C38" w14:textId="3A133707" w:rsidR="00CA50FA" w:rsidRDefault="00A0512C">
      <w:pPr>
        <w:spacing w:before="240" w:after="0"/>
        <w:rPr>
          <w:b/>
          <w:bCs/>
          <w:sz w:val="24"/>
          <w:szCs w:val="24"/>
        </w:rPr>
      </w:pPr>
      <w:r>
        <w:rPr>
          <w:b/>
          <w:bCs/>
          <w:sz w:val="24"/>
          <w:szCs w:val="24"/>
        </w:rPr>
        <w:t xml:space="preserve">5.3. Dostęp do technologii informacyjno-komunikacyjnej (w tym Internetu a także platformy </w:t>
      </w:r>
      <w:r w:rsidR="005F296D">
        <w:rPr>
          <w:b/>
          <w:bCs/>
          <w:sz w:val="24"/>
          <w:szCs w:val="24"/>
        </w:rPr>
        <w:t>e-</w:t>
      </w:r>
      <w:r>
        <w:rPr>
          <w:b/>
          <w:bCs/>
          <w:sz w:val="24"/>
          <w:szCs w:val="24"/>
        </w:rPr>
        <w:t>learningowej, w przypadku, gdy na ocenianym kierunku prowadzone jest kształcenie</w:t>
      </w:r>
      <w:r w:rsidR="005D3E9A">
        <w:rPr>
          <w:b/>
          <w:bCs/>
          <w:sz w:val="24"/>
          <w:szCs w:val="24"/>
        </w:rPr>
        <w:br/>
      </w:r>
      <w:r>
        <w:rPr>
          <w:b/>
          <w:bCs/>
          <w:sz w:val="24"/>
          <w:szCs w:val="24"/>
        </w:rPr>
        <w:t>z wykorzystaniem metod i technik kształcenia na odległość) oraz stopnia jej wykorzystania w procesie nauczania i uczenia się studentów oraz w działalności i komunikacji naukowej</w:t>
      </w:r>
    </w:p>
    <w:p w14:paraId="00000C39" w14:textId="77777777" w:rsidR="00CA50FA" w:rsidRDefault="00CA50FA"/>
    <w:p w14:paraId="00000C3A" w14:textId="77777777" w:rsidR="00CA50FA" w:rsidRPr="00731290" w:rsidRDefault="00A0512C">
      <w:pPr>
        <w:rPr>
          <w:b/>
          <w:bCs/>
        </w:rPr>
      </w:pPr>
      <w:r w:rsidRPr="00731290">
        <w:t>Instytut Sztuk Wizualnych posiada sieć internetową obejmującą wszystkie pomieszczenia, która zapewnia dostęp do infrastruktury sieciowej uczelni. Użytkownicy sieci mają za jej pośrednictwem zapewniony przewodowy i bezprzewodowy dostęp do Internetu. Studentom i pracownikom akademickim udostępniona została sieć bezprzewodowa ZielMAN, którą administruje Centrum Komputerowe UZ (</w:t>
      </w:r>
      <w:hyperlink r:id="rId62">
        <w:r w:rsidRPr="00731290">
          <w:rPr>
            <w:u w:val="single"/>
          </w:rPr>
          <w:t>www.ck.uz.zgora.pl</w:t>
        </w:r>
      </w:hyperlink>
      <w:r w:rsidRPr="00731290">
        <w:t xml:space="preserve">). Pracownikom UZ oferowana jest ponadto usługa VPN (Virtual Private Network) umożliwiająca pracę z lokalizacji zdalnej tak, jakby komputer był podłączony do sieci uczelnianej UZ. Studenci kierunku sztuki wizualne mogą korzystać również z kształcenia na odległość jako uzupełnienie kształcenia stacjonarnego. Realizowane jest to poprzez pakiet Workspace i aplikacje Google Classroom i GoogleMeet oraz inne. Każdy student obok klasycznego adresu poczty nr_indeksu@stud.uz.zgora.pl ma przydzielone konto w środowisku Google nr_indeksu@g.elearn.uz.zgora.pl za pomocą którego ma dostęp np. do Google Classroom i Google Meet. Instrukcje dotyczące e-learningu na UZ dostępna są na stronie </w:t>
      </w:r>
      <w:hyperlink r:id="rId63">
        <w:r w:rsidRPr="00731290">
          <w:rPr>
            <w:u w:val="single"/>
          </w:rPr>
          <w:t>http://ck.uz.zgora.pl/e-learning</w:t>
        </w:r>
      </w:hyperlink>
      <w:r w:rsidRPr="00731290">
        <w:t>. W ramach powyższych platform przekazywane są materiały dydaktyczne do poszczególnych zajęć, istnieje możliwość weryfikacji projektów, weryfikacji wiedzy w postaci testów o pytaniach otwartych</w:t>
      </w:r>
      <w:r w:rsidRPr="00731290">
        <w:br/>
        <w:t>i zamkniętych, ale także prowadzenia konsultacji online.</w:t>
      </w:r>
    </w:p>
    <w:p w14:paraId="00000C3B" w14:textId="77777777" w:rsidR="00CA50FA" w:rsidRDefault="00A0512C">
      <w:pPr>
        <w:rPr>
          <w:b/>
          <w:bCs/>
          <w:sz w:val="24"/>
          <w:szCs w:val="24"/>
        </w:rPr>
      </w:pPr>
      <w:r>
        <w:rPr>
          <w:b/>
          <w:bCs/>
          <w:sz w:val="24"/>
          <w:szCs w:val="24"/>
        </w:rPr>
        <w:t>5.4. Udogodnienia w zakresie infrastruktury i wyposażenia dostosowane do potrzeb studentów z niepełnosprawnością</w:t>
      </w:r>
    </w:p>
    <w:p w14:paraId="00000C3C" w14:textId="32487874" w:rsidR="00CA50FA" w:rsidRPr="00731290" w:rsidRDefault="00A0512C">
      <w:r w:rsidRPr="00731290">
        <w:t>Budynek A-24 wewnątrz swojej struktury jest dostosowany dla potrzeb osób z niepełnosprawnością w postaci ograniczeń ruchu lub poruszających się na wózku. Przy obiekcie zostały wyznaczono miejsca parkingowe dla osób z niepełnosprawnościami. Wewnątrz budynku zainstalowano windę obsługującą trzy poziomy (piwnica, parter, I piętro), a dostęp do wszystkich sal dydaktycznych jest swobodny (brak progów między pomieszczeniami, brak różnic poziomów podłóg, szerokość drzwi ponad 90 cm).</w:t>
      </w:r>
      <w:r w:rsidR="005F296D">
        <w:t xml:space="preserve"> </w:t>
      </w:r>
      <w:r w:rsidRPr="00731290">
        <w:t xml:space="preserve">Na </w:t>
      </w:r>
      <w:r w:rsidRPr="00731290">
        <w:lastRenderedPageBreak/>
        <w:t>parterze budynku A-24 zlokalizowano dostępną dla osób z niepełnosprawnością ruchową, toaletę spełniającą podstawowe wymogi sanitarne i technologiczne.  Najpoważniejszym jednak problemem,</w:t>
      </w:r>
      <w:r w:rsidR="004B7FE2">
        <w:br/>
      </w:r>
      <w:r w:rsidRPr="00731290">
        <w:t>z którym ISW boryka się już od długiego czasu, jest wejście główne do budynku. Budynek został adaptowany i zaprojektowany w drugiej połowie lat 90-tych. Wcześniej rolę wejścia zewnętrznego dla osób z niepełnosprawnością pełniło wejście z tyłu budynku oraz wejście przez zewnętrzny taras. To zmieniło się po modernizacji budynku i uruchomieniu obecnego wejścia  głównego, do którego jednak prowadzą schody bez podjazdu czy windy dla osób z niepełnosprawnością. To spowodowało, że obecnie budynek jest praktycznie niedostępny dla osób korzystających z wózka inwalidzkiego. W tym roku władze Instytutu po raz kolejny zgłosiły ten problem władzom Uniwersytetu i zgłosiły prośbę do Kanclerz UZ o pilne zamontowanie zewnętrznej windy, bądź zainstalowanie podjazdu do wejścia głównego budynku dla osób z niepełnosprawnością.</w:t>
      </w:r>
    </w:p>
    <w:p w14:paraId="00000C3D" w14:textId="77777777" w:rsidR="00CA50FA" w:rsidRPr="00731290" w:rsidRDefault="00A0512C">
      <w:pPr>
        <w:spacing w:after="0" w:line="259" w:lineRule="auto"/>
      </w:pPr>
      <w:r w:rsidRPr="00731290">
        <w:t>Biblioteka UZ zapewnia osobom z niepełnosprawnością udział w  dostępie do zbiorów i usług oraz technologii informacyjnych sprzyjających kształceniu i prowadzeniu działalności naukowej. Biblioteka współpracuje z Pełnomocnikiem Rektora ds. Niepełnosprawnych Studentów oraz Radą Studentów Niepełnosprawnych na rzecz równych szans, włączenia, a także przełamywania barier związanych</w:t>
      </w:r>
      <w:r w:rsidRPr="00731290">
        <w:br/>
        <w:t xml:space="preserve">z warunkami środowiskowymi - urbanistyką, infrastrukturą techniczną, postawami społecznymi, warunkami ekonomicznymi i prawnymi.  </w:t>
      </w:r>
    </w:p>
    <w:p w14:paraId="00000C3E" w14:textId="77777777" w:rsidR="00CA50FA" w:rsidRPr="00731290" w:rsidRDefault="00A0512C">
      <w:pPr>
        <w:spacing w:after="0" w:line="259" w:lineRule="auto"/>
      </w:pPr>
      <w:r w:rsidRPr="00731290">
        <w:tab/>
      </w:r>
    </w:p>
    <w:p w14:paraId="00000C3F" w14:textId="77777777" w:rsidR="00CA50FA" w:rsidRPr="00731290" w:rsidRDefault="00A0512C">
      <w:pPr>
        <w:spacing w:after="0" w:line="259" w:lineRule="auto"/>
      </w:pPr>
      <w:r w:rsidRPr="00731290">
        <w:t>Biblioteka Uniwersytecka oferuje dostęp do zbiorów i usług bibliotecznych dostosowany do potrzeb</w:t>
      </w:r>
      <w:r w:rsidRPr="00731290">
        <w:br/>
        <w:t>i możliwości osób z niepełnosprawnością, pod względem:</w:t>
      </w:r>
    </w:p>
    <w:p w14:paraId="00000C40" w14:textId="77777777" w:rsidR="00CA50FA" w:rsidRPr="00731290" w:rsidRDefault="00A0512C">
      <w:pPr>
        <w:numPr>
          <w:ilvl w:val="0"/>
          <w:numId w:val="28"/>
        </w:numPr>
        <w:spacing w:after="0" w:line="259" w:lineRule="auto"/>
        <w:ind w:left="567" w:hanging="283"/>
      </w:pPr>
      <w:r w:rsidRPr="00731290">
        <w:t xml:space="preserve">udogodnień w dostępie do budynku i fizycznego użytkowania przestrzeni, </w:t>
      </w:r>
    </w:p>
    <w:p w14:paraId="00000C41" w14:textId="77777777" w:rsidR="00CA50FA" w:rsidRPr="00731290" w:rsidRDefault="00A0512C">
      <w:pPr>
        <w:numPr>
          <w:ilvl w:val="0"/>
          <w:numId w:val="28"/>
        </w:numPr>
        <w:spacing w:after="0" w:line="259" w:lineRule="auto"/>
        <w:ind w:left="567" w:hanging="283"/>
      </w:pPr>
      <w:r w:rsidRPr="00731290">
        <w:t>specjalistycznego oprogramowania, nowoczesnych technologii oraz sprzętu,</w:t>
      </w:r>
    </w:p>
    <w:p w14:paraId="00000C42" w14:textId="77777777" w:rsidR="00CA50FA" w:rsidRPr="00731290" w:rsidRDefault="00A0512C">
      <w:pPr>
        <w:numPr>
          <w:ilvl w:val="0"/>
          <w:numId w:val="28"/>
        </w:numPr>
        <w:spacing w:after="0" w:line="259" w:lineRule="auto"/>
        <w:ind w:left="567" w:hanging="283"/>
      </w:pPr>
      <w:r w:rsidRPr="00731290">
        <w:t>dostępu do zbiorów bibliotecznych w formatach alternatywnych,</w:t>
      </w:r>
    </w:p>
    <w:p w14:paraId="00000C43" w14:textId="77777777" w:rsidR="00CA50FA" w:rsidRPr="00731290" w:rsidRDefault="00A0512C">
      <w:pPr>
        <w:numPr>
          <w:ilvl w:val="0"/>
          <w:numId w:val="28"/>
        </w:numPr>
        <w:spacing w:after="0" w:line="259" w:lineRule="auto"/>
        <w:ind w:left="567" w:hanging="283"/>
      </w:pPr>
      <w:r w:rsidRPr="00731290">
        <w:t>przygotowania i wyszkolenia pracowników w obsłudze czytelników o różnych rodzajach niepełnosprawności (ruchowej, psychicznej i emocjonalnej, a także wzroku i słuchu).</w:t>
      </w:r>
    </w:p>
    <w:p w14:paraId="00000C44" w14:textId="77777777" w:rsidR="00CA50FA" w:rsidRPr="00731290" w:rsidRDefault="00CA50FA">
      <w:pPr>
        <w:spacing w:after="0" w:line="259" w:lineRule="auto"/>
      </w:pPr>
    </w:p>
    <w:p w14:paraId="00000C45" w14:textId="77777777" w:rsidR="00CA50FA" w:rsidRPr="00731290" w:rsidRDefault="00A0512C">
      <w:pPr>
        <w:spacing w:line="259" w:lineRule="auto"/>
      </w:pPr>
      <w:r w:rsidRPr="00731290">
        <w:t>Budynek Biblioteki Uniwersytetu Zielonogórskiego zaprojektowany został zgodnie z wymogami prawa budowlanego w taki sposób, aby czytelnicy z niepełnosprawnością mogli się w nim swobodnie poruszać, pracować, a także  korzystać ze zbiorów, usług bibliotecznych, nowoczesnych technologii, specjalistycznego oprogramowania i sprzętu we współpracy z wyszkolonym zespołem.  Biblioteka jest nie tylko nowoczesna, dobrze wyposażona, przyjazna i wygodna, spełnia też standardy związane</w:t>
      </w:r>
      <w:r w:rsidRPr="00731290">
        <w:br/>
        <w:t>z przystosowaniem do obsługi osób z niepełnosprawnością.</w:t>
      </w:r>
    </w:p>
    <w:p w14:paraId="00000C46" w14:textId="77777777" w:rsidR="00CA50FA" w:rsidRPr="00731290" w:rsidRDefault="00A0512C">
      <w:pPr>
        <w:spacing w:line="259" w:lineRule="auto"/>
      </w:pPr>
      <w:r w:rsidRPr="00731290">
        <w:t>Budynek usytuowany jest blisko miejskiej drogi publicznej w pobliżu przystanku autobusowego.</w:t>
      </w:r>
    </w:p>
    <w:p w14:paraId="00000C47" w14:textId="77777777" w:rsidR="00CA50FA" w:rsidRPr="00731290" w:rsidRDefault="00A0512C">
      <w:pPr>
        <w:numPr>
          <w:ilvl w:val="0"/>
          <w:numId w:val="11"/>
        </w:numPr>
        <w:pBdr>
          <w:top w:val="nil"/>
          <w:left w:val="nil"/>
          <w:bottom w:val="nil"/>
          <w:right w:val="nil"/>
          <w:between w:val="nil"/>
        </w:pBdr>
        <w:spacing w:after="0" w:line="259" w:lineRule="auto"/>
        <w:ind w:left="567" w:hanging="283"/>
      </w:pPr>
      <w:r w:rsidRPr="00731290">
        <w:t>biblioteka posadowiona jest pośrodku kampusu uniwersyteckiego, bezpośrednio przy trakcie wewnętrznym prowadzącym do budynków dydaktycznych wydziałów,</w:t>
      </w:r>
    </w:p>
    <w:p w14:paraId="00000C48" w14:textId="77777777" w:rsidR="00CA50FA" w:rsidRPr="00731290" w:rsidRDefault="00A0512C">
      <w:pPr>
        <w:numPr>
          <w:ilvl w:val="0"/>
          <w:numId w:val="11"/>
        </w:numPr>
        <w:pBdr>
          <w:top w:val="nil"/>
          <w:left w:val="nil"/>
          <w:bottom w:val="nil"/>
          <w:right w:val="nil"/>
          <w:between w:val="nil"/>
        </w:pBdr>
        <w:spacing w:after="0" w:line="259" w:lineRule="auto"/>
        <w:ind w:left="567" w:hanging="283"/>
      </w:pPr>
      <w:r w:rsidRPr="00731290">
        <w:t>budynek jest dobrze oświetlony i widoczny z zewnątrz,</w:t>
      </w:r>
    </w:p>
    <w:p w14:paraId="00000C49" w14:textId="77777777" w:rsidR="00CA50FA" w:rsidRPr="00731290" w:rsidRDefault="00A0512C">
      <w:pPr>
        <w:numPr>
          <w:ilvl w:val="0"/>
          <w:numId w:val="11"/>
        </w:numPr>
        <w:pBdr>
          <w:top w:val="nil"/>
          <w:left w:val="nil"/>
          <w:bottom w:val="nil"/>
          <w:right w:val="nil"/>
          <w:between w:val="nil"/>
        </w:pBdr>
        <w:spacing w:after="0" w:line="259" w:lineRule="auto"/>
        <w:ind w:left="567" w:hanging="283"/>
      </w:pPr>
      <w:r w:rsidRPr="00731290">
        <w:t>przy bibliotece znajdują się parkingi ułatwiający bezpośredni dojazd do budynku,</w:t>
      </w:r>
    </w:p>
    <w:p w14:paraId="00000C4A" w14:textId="77777777" w:rsidR="00CA50FA" w:rsidRPr="00731290" w:rsidRDefault="00A0512C">
      <w:pPr>
        <w:numPr>
          <w:ilvl w:val="0"/>
          <w:numId w:val="11"/>
        </w:numPr>
        <w:pBdr>
          <w:top w:val="nil"/>
          <w:left w:val="nil"/>
          <w:bottom w:val="nil"/>
          <w:right w:val="nil"/>
          <w:between w:val="nil"/>
        </w:pBdr>
        <w:spacing w:after="0" w:line="259" w:lineRule="auto"/>
        <w:ind w:left="567" w:hanging="283"/>
      </w:pPr>
      <w:r w:rsidRPr="00731290">
        <w:t>podjazd od frontu budynku prowadzi bezpośrednio do głównego wejścia biblioteki. Drzwi zewnętrzne otwierają się automatycznie,</w:t>
      </w:r>
    </w:p>
    <w:p w14:paraId="00000C4B" w14:textId="77777777" w:rsidR="00CA50FA" w:rsidRPr="00731290" w:rsidRDefault="00A0512C">
      <w:pPr>
        <w:numPr>
          <w:ilvl w:val="0"/>
          <w:numId w:val="11"/>
        </w:numPr>
        <w:pBdr>
          <w:top w:val="nil"/>
          <w:left w:val="nil"/>
          <w:bottom w:val="nil"/>
          <w:right w:val="nil"/>
          <w:between w:val="nil"/>
        </w:pBdr>
        <w:spacing w:after="0" w:line="259" w:lineRule="auto"/>
        <w:ind w:left="567" w:hanging="283"/>
      </w:pPr>
      <w:r w:rsidRPr="00731290">
        <w:t>wszystkie wejścia do biblioteki dostępne są także dla osób na wózkach,</w:t>
      </w:r>
    </w:p>
    <w:p w14:paraId="00000C4C" w14:textId="77777777" w:rsidR="00CA50FA" w:rsidRPr="00731290" w:rsidRDefault="00A0512C">
      <w:pPr>
        <w:numPr>
          <w:ilvl w:val="0"/>
          <w:numId w:val="11"/>
        </w:numPr>
        <w:pBdr>
          <w:top w:val="nil"/>
          <w:left w:val="nil"/>
          <w:bottom w:val="nil"/>
          <w:right w:val="nil"/>
          <w:between w:val="nil"/>
        </w:pBdr>
        <w:spacing w:after="0" w:line="259" w:lineRule="auto"/>
        <w:ind w:left="567" w:hanging="283"/>
      </w:pPr>
      <w:r w:rsidRPr="00731290">
        <w:t>od strony zachodniej, od budynku dydaktycznego Collegium Neophilologicum biblioteka ma podjazd oraz windę zewnętrzną dla osób z niepełnosprawnością ruchu,</w:t>
      </w:r>
    </w:p>
    <w:p w14:paraId="00000C4D" w14:textId="77777777" w:rsidR="00CA50FA" w:rsidRPr="00731290" w:rsidRDefault="00A0512C">
      <w:pPr>
        <w:numPr>
          <w:ilvl w:val="0"/>
          <w:numId w:val="11"/>
        </w:numPr>
        <w:pBdr>
          <w:top w:val="nil"/>
          <w:left w:val="nil"/>
          <w:bottom w:val="nil"/>
          <w:right w:val="nil"/>
          <w:between w:val="nil"/>
        </w:pBdr>
        <w:spacing w:after="0" w:line="259" w:lineRule="auto"/>
        <w:ind w:left="567" w:hanging="283"/>
      </w:pPr>
      <w:r w:rsidRPr="00731290">
        <w:t>wewnątrz biblioteki znajduje się winda wewnętrzna z przyciskami oznakowanymi w systemie Braille'a, głośnomówiącą, dostosowana do samodzielnego przemieszczania się pomiędzy piętrami,</w:t>
      </w:r>
    </w:p>
    <w:p w14:paraId="00000C4E" w14:textId="77777777" w:rsidR="00CA50FA" w:rsidRPr="00731290" w:rsidRDefault="00A0512C">
      <w:pPr>
        <w:numPr>
          <w:ilvl w:val="0"/>
          <w:numId w:val="11"/>
        </w:numPr>
        <w:pBdr>
          <w:top w:val="nil"/>
          <w:left w:val="nil"/>
          <w:bottom w:val="nil"/>
          <w:right w:val="nil"/>
          <w:between w:val="nil"/>
        </w:pBdr>
        <w:spacing w:after="0" w:line="259" w:lineRule="auto"/>
        <w:ind w:left="567" w:hanging="283"/>
      </w:pPr>
      <w:r w:rsidRPr="00731290">
        <w:lastRenderedPageBreak/>
        <w:t>na każdym piętrze znajdują się odpowiednio oznaczone i wyposażone toalety dla osób</w:t>
      </w:r>
      <w:r w:rsidRPr="00731290">
        <w:br/>
        <w:t>z niepełnosprawnością ruchową,</w:t>
      </w:r>
    </w:p>
    <w:p w14:paraId="00000C4F" w14:textId="77777777" w:rsidR="00CA50FA" w:rsidRPr="00731290" w:rsidRDefault="00A0512C">
      <w:pPr>
        <w:numPr>
          <w:ilvl w:val="0"/>
          <w:numId w:val="11"/>
        </w:numPr>
        <w:pBdr>
          <w:top w:val="nil"/>
          <w:left w:val="nil"/>
          <w:bottom w:val="nil"/>
          <w:right w:val="nil"/>
          <w:between w:val="nil"/>
        </w:pBdr>
        <w:spacing w:after="0" w:line="259" w:lineRule="auto"/>
        <w:ind w:left="567" w:hanging="283"/>
      </w:pPr>
      <w:r w:rsidRPr="00731290">
        <w:t xml:space="preserve">w korytarzach i toaletach oświetlenie sterowane jest czujkami ruchu, </w:t>
      </w:r>
    </w:p>
    <w:p w14:paraId="00000C50" w14:textId="77777777" w:rsidR="00CA50FA" w:rsidRPr="00731290" w:rsidRDefault="00A0512C">
      <w:pPr>
        <w:numPr>
          <w:ilvl w:val="0"/>
          <w:numId w:val="11"/>
        </w:numPr>
        <w:pBdr>
          <w:top w:val="nil"/>
          <w:left w:val="nil"/>
          <w:bottom w:val="nil"/>
          <w:right w:val="nil"/>
          <w:between w:val="nil"/>
        </w:pBdr>
        <w:spacing w:after="0" w:line="259" w:lineRule="auto"/>
        <w:ind w:left="567" w:hanging="283"/>
      </w:pPr>
      <w:r w:rsidRPr="00731290">
        <w:t>wszystkie drzwi w budynku biblioteki otwierają się do wewnątrz pomieszczeń,</w:t>
      </w:r>
    </w:p>
    <w:p w14:paraId="00000C51" w14:textId="77777777" w:rsidR="00CA50FA" w:rsidRPr="00731290" w:rsidRDefault="00A0512C">
      <w:pPr>
        <w:numPr>
          <w:ilvl w:val="0"/>
          <w:numId w:val="11"/>
        </w:numPr>
        <w:pBdr>
          <w:top w:val="nil"/>
          <w:left w:val="nil"/>
          <w:bottom w:val="nil"/>
          <w:right w:val="nil"/>
          <w:between w:val="nil"/>
        </w:pBdr>
        <w:spacing w:after="0" w:line="259" w:lineRule="auto"/>
        <w:ind w:left="567" w:hanging="283"/>
      </w:pPr>
      <w:r w:rsidRPr="00731290">
        <w:t xml:space="preserve">poręcze na klatkach schodowych zamocowane są po obu stronach schodów, </w:t>
      </w:r>
    </w:p>
    <w:p w14:paraId="00000C52" w14:textId="77777777" w:rsidR="00CA50FA" w:rsidRPr="00731290" w:rsidRDefault="00A0512C">
      <w:pPr>
        <w:numPr>
          <w:ilvl w:val="0"/>
          <w:numId w:val="11"/>
        </w:numPr>
        <w:pBdr>
          <w:top w:val="nil"/>
          <w:left w:val="nil"/>
          <w:bottom w:val="nil"/>
          <w:right w:val="nil"/>
          <w:between w:val="nil"/>
        </w:pBdr>
        <w:spacing w:after="0" w:line="259" w:lineRule="auto"/>
        <w:ind w:left="567" w:hanging="283"/>
      </w:pPr>
      <w:r w:rsidRPr="00731290">
        <w:t>biblioteka dysponuje pokojem pierwszej pomocy sanitarnej, dostępnym osobom, których stan zdrowia wymaga interwencji medycznej, czy wykonania zabiegu, ma też defibrylator,</w:t>
      </w:r>
    </w:p>
    <w:p w14:paraId="00000C53" w14:textId="77777777" w:rsidR="00CA50FA" w:rsidRPr="00731290" w:rsidRDefault="00A0512C">
      <w:pPr>
        <w:numPr>
          <w:ilvl w:val="0"/>
          <w:numId w:val="11"/>
        </w:numPr>
        <w:pBdr>
          <w:top w:val="nil"/>
          <w:left w:val="nil"/>
          <w:bottom w:val="nil"/>
          <w:right w:val="nil"/>
          <w:between w:val="nil"/>
        </w:pBdr>
        <w:spacing w:after="0" w:line="259" w:lineRule="auto"/>
        <w:ind w:left="567" w:hanging="283"/>
      </w:pPr>
      <w:r w:rsidRPr="00731290">
        <w:t>obiekt jest chroniony i monitorowany,</w:t>
      </w:r>
    </w:p>
    <w:p w14:paraId="00000C54" w14:textId="77777777" w:rsidR="00CA50FA" w:rsidRPr="00731290" w:rsidRDefault="00A0512C">
      <w:pPr>
        <w:numPr>
          <w:ilvl w:val="0"/>
          <w:numId w:val="11"/>
        </w:numPr>
        <w:pBdr>
          <w:top w:val="nil"/>
          <w:left w:val="nil"/>
          <w:bottom w:val="nil"/>
          <w:right w:val="nil"/>
          <w:between w:val="nil"/>
        </w:pBdr>
        <w:spacing w:after="0" w:line="259" w:lineRule="auto"/>
        <w:ind w:left="567" w:hanging="283"/>
      </w:pPr>
      <w:r w:rsidRPr="00731290">
        <w:t>budynek ma nowoczesne systemy zabezpieczeń - ochrony obiektu oraz przebywających w nim ludzi, m.in. szczególny poziom zabezpieczeń przeciwpożarowych. Systemy są spójne</w:t>
      </w:r>
      <w:r w:rsidRPr="00731290">
        <w:br/>
        <w:t xml:space="preserve">i natychmiast informują o zagrożeniu oraz jego przyczynach, </w:t>
      </w:r>
    </w:p>
    <w:p w14:paraId="00000C55" w14:textId="77777777" w:rsidR="00CA50FA" w:rsidRPr="00731290" w:rsidRDefault="00A0512C">
      <w:pPr>
        <w:numPr>
          <w:ilvl w:val="0"/>
          <w:numId w:val="11"/>
        </w:numPr>
        <w:pBdr>
          <w:top w:val="nil"/>
          <w:left w:val="nil"/>
          <w:bottom w:val="nil"/>
          <w:right w:val="nil"/>
          <w:between w:val="nil"/>
        </w:pBdr>
        <w:spacing w:after="0" w:line="259" w:lineRule="auto"/>
        <w:ind w:left="567" w:hanging="283"/>
      </w:pPr>
      <w:r w:rsidRPr="00731290">
        <w:t>przestrzeń biblioteki pozbawiona jest progów, co umożliwia osobom na wózkach korzystanie ze wszystkich pomieszczeń przeznaczonych dla użytkowników, podłoże jest antypoślizgowe,</w:t>
      </w:r>
    </w:p>
    <w:p w14:paraId="00000C56" w14:textId="77777777" w:rsidR="00CA50FA" w:rsidRPr="00731290" w:rsidRDefault="00A0512C">
      <w:pPr>
        <w:numPr>
          <w:ilvl w:val="0"/>
          <w:numId w:val="11"/>
        </w:numPr>
        <w:pBdr>
          <w:top w:val="nil"/>
          <w:left w:val="nil"/>
          <w:bottom w:val="nil"/>
          <w:right w:val="nil"/>
          <w:between w:val="nil"/>
        </w:pBdr>
        <w:spacing w:after="0" w:line="259" w:lineRule="auto"/>
        <w:ind w:left="567" w:hanging="283"/>
      </w:pPr>
      <w:r w:rsidRPr="00731290">
        <w:t>szerokość drzwi, wind, bramek zabezpieczających zbiory, rozmiar kabin do pracy indywidualnej, odległość między regałami w wolnym dostępie umożliwiają poruszanie się osobom na wózkach,</w:t>
      </w:r>
    </w:p>
    <w:p w14:paraId="00000C57" w14:textId="77777777" w:rsidR="00CA50FA" w:rsidRPr="00731290" w:rsidRDefault="00A0512C">
      <w:pPr>
        <w:numPr>
          <w:ilvl w:val="0"/>
          <w:numId w:val="11"/>
        </w:numPr>
        <w:pBdr>
          <w:top w:val="nil"/>
          <w:left w:val="nil"/>
          <w:bottom w:val="nil"/>
          <w:right w:val="nil"/>
          <w:between w:val="nil"/>
        </w:pBdr>
        <w:spacing w:after="0" w:line="259" w:lineRule="auto"/>
        <w:ind w:left="567" w:hanging="283"/>
      </w:pPr>
      <w:r w:rsidRPr="00731290">
        <w:t>wszystkie stanowiska pracy dostępne są osobom z niepełnosprawnością – blaty stołów mają regulację wysokości, a część krzeseł jest z podłokietnikami,</w:t>
      </w:r>
    </w:p>
    <w:p w14:paraId="00000C58" w14:textId="77777777" w:rsidR="00CA50FA" w:rsidRPr="00731290" w:rsidRDefault="00A0512C">
      <w:pPr>
        <w:numPr>
          <w:ilvl w:val="0"/>
          <w:numId w:val="11"/>
        </w:numPr>
        <w:pBdr>
          <w:top w:val="nil"/>
          <w:left w:val="nil"/>
          <w:bottom w:val="nil"/>
          <w:right w:val="nil"/>
          <w:between w:val="nil"/>
        </w:pBdr>
        <w:spacing w:after="0" w:line="259" w:lineRule="auto"/>
        <w:ind w:left="567" w:hanging="283"/>
      </w:pPr>
      <w:r w:rsidRPr="00731290">
        <w:t>czytelnicy z niepełnosprawnością mają  bezpośredni dostęp do zbiorów i usług zgromadzonych w strefie wolnego dostępu oraz w specjalistycznych czytelniach,</w:t>
      </w:r>
    </w:p>
    <w:p w14:paraId="00000C59" w14:textId="77777777" w:rsidR="00CA50FA" w:rsidRPr="00731290" w:rsidRDefault="00A0512C">
      <w:pPr>
        <w:numPr>
          <w:ilvl w:val="0"/>
          <w:numId w:val="11"/>
        </w:numPr>
        <w:pBdr>
          <w:top w:val="nil"/>
          <w:left w:val="nil"/>
          <w:bottom w:val="nil"/>
          <w:right w:val="nil"/>
          <w:between w:val="nil"/>
        </w:pBdr>
        <w:spacing w:after="0" w:line="259" w:lineRule="auto"/>
        <w:ind w:left="567" w:hanging="283"/>
      </w:pPr>
      <w:r w:rsidRPr="00731290">
        <w:t>osoby niewidome i z dysfunkcją wzroku mają do dyspozycji stanowiska komputerowe wyposażone w głośnomówiące i powiększające oprogramowanie, skanery z oprogramowaniem głośnomówiącym oraz nowa wersją oprogramowania Window-Eyes, a także urządzenie do samodzielnych  wypożyczeń i zwrotów książek dostosowane do potrzeb osób</w:t>
      </w:r>
      <w:r w:rsidRPr="00731290">
        <w:br/>
        <w:t>z niepełnosprawnością ruchową oraz wzroku.</w:t>
      </w:r>
    </w:p>
    <w:p w14:paraId="00000C5A" w14:textId="77777777" w:rsidR="00CA50FA" w:rsidRPr="00731290" w:rsidRDefault="00CA50FA">
      <w:pPr>
        <w:spacing w:after="0" w:line="259" w:lineRule="auto"/>
      </w:pPr>
    </w:p>
    <w:p w14:paraId="00000C5B" w14:textId="77777777" w:rsidR="00CA50FA" w:rsidRPr="00731290" w:rsidRDefault="00A0512C">
      <w:pPr>
        <w:spacing w:after="0" w:line="259" w:lineRule="auto"/>
      </w:pPr>
      <w:r w:rsidRPr="00731290">
        <w:t>Zespół biblioteki oferuje pomoc:</w:t>
      </w:r>
    </w:p>
    <w:p w14:paraId="00000C5C" w14:textId="77777777" w:rsidR="00CA50FA" w:rsidRPr="00731290" w:rsidRDefault="00A0512C">
      <w:pPr>
        <w:numPr>
          <w:ilvl w:val="0"/>
          <w:numId w:val="12"/>
        </w:numPr>
        <w:pBdr>
          <w:top w:val="nil"/>
          <w:left w:val="nil"/>
          <w:bottom w:val="nil"/>
          <w:right w:val="nil"/>
          <w:between w:val="nil"/>
        </w:pBdr>
        <w:spacing w:after="0" w:line="259" w:lineRule="auto"/>
        <w:ind w:left="567" w:hanging="283"/>
      </w:pPr>
      <w:r w:rsidRPr="00731290">
        <w:t xml:space="preserve">w przemieszczaniu się po budynku  biblioteki, </w:t>
      </w:r>
    </w:p>
    <w:p w14:paraId="00000C5D" w14:textId="77777777" w:rsidR="00CA50FA" w:rsidRPr="00731290" w:rsidRDefault="00A0512C">
      <w:pPr>
        <w:numPr>
          <w:ilvl w:val="0"/>
          <w:numId w:val="12"/>
        </w:numPr>
        <w:pBdr>
          <w:top w:val="nil"/>
          <w:left w:val="nil"/>
          <w:bottom w:val="nil"/>
          <w:right w:val="nil"/>
          <w:between w:val="nil"/>
        </w:pBdr>
        <w:spacing w:after="0" w:line="259" w:lineRule="auto"/>
        <w:ind w:left="567" w:hanging="283"/>
      </w:pPr>
      <w:r w:rsidRPr="00731290">
        <w:t>w wyszukiwaniach katalogowych i bibliograficznych, w przeszukiwaniu baz danych, a także</w:t>
      </w:r>
      <w:r w:rsidRPr="00731290">
        <w:br/>
        <w:t>w wypełnianiu dokumentów bibliotecznych,</w:t>
      </w:r>
    </w:p>
    <w:p w14:paraId="00000C5E" w14:textId="77777777" w:rsidR="00CA50FA" w:rsidRPr="00731290" w:rsidRDefault="00A0512C">
      <w:pPr>
        <w:numPr>
          <w:ilvl w:val="0"/>
          <w:numId w:val="12"/>
        </w:numPr>
        <w:pBdr>
          <w:top w:val="nil"/>
          <w:left w:val="nil"/>
          <w:bottom w:val="nil"/>
          <w:right w:val="nil"/>
          <w:between w:val="nil"/>
        </w:pBdr>
        <w:spacing w:after="0" w:line="259" w:lineRule="auto"/>
        <w:ind w:left="567" w:hanging="283"/>
      </w:pPr>
      <w:r w:rsidRPr="00731290">
        <w:t>w skanowaniu  fragmentów książek i  wydawnictw ciągłych z kolekcji dziedzinowych  oraz ze zbiorów magazynowych,</w:t>
      </w:r>
    </w:p>
    <w:p w14:paraId="00000C5F" w14:textId="77777777" w:rsidR="00CA50FA" w:rsidRPr="00731290" w:rsidRDefault="00A0512C">
      <w:pPr>
        <w:numPr>
          <w:ilvl w:val="0"/>
          <w:numId w:val="12"/>
        </w:numPr>
        <w:pBdr>
          <w:top w:val="nil"/>
          <w:left w:val="nil"/>
          <w:bottom w:val="nil"/>
          <w:right w:val="nil"/>
          <w:between w:val="nil"/>
        </w:pBdr>
        <w:spacing w:after="0" w:line="259" w:lineRule="auto"/>
        <w:ind w:left="567" w:hanging="283"/>
      </w:pPr>
      <w:r w:rsidRPr="00731290">
        <w:t>w rezerwacji kabin do pracy indywidualnej oraz pokoi do pracy zespołowej,</w:t>
      </w:r>
    </w:p>
    <w:p w14:paraId="00000C60" w14:textId="77777777" w:rsidR="00CA50FA" w:rsidRPr="00731290" w:rsidRDefault="00A0512C">
      <w:pPr>
        <w:numPr>
          <w:ilvl w:val="0"/>
          <w:numId w:val="12"/>
        </w:numPr>
        <w:pBdr>
          <w:top w:val="nil"/>
          <w:left w:val="nil"/>
          <w:bottom w:val="nil"/>
          <w:right w:val="nil"/>
          <w:between w:val="nil"/>
        </w:pBdr>
        <w:spacing w:after="0" w:line="259" w:lineRule="auto"/>
        <w:ind w:left="567" w:hanging="283"/>
      </w:pPr>
      <w:r w:rsidRPr="00731290">
        <w:t>w szkoleniu użytkowników z niepełnosprawnością wzroku w zakresie korzystania z cyfrowych zasobów biblioteki oraz specjalistycznego oprogramowania.</w:t>
      </w:r>
    </w:p>
    <w:p w14:paraId="00000C61" w14:textId="77777777" w:rsidR="00CA50FA" w:rsidRDefault="00CA50FA">
      <w:pPr>
        <w:spacing w:after="0" w:line="259" w:lineRule="auto"/>
        <w:rPr>
          <w:color w:val="3C78D8"/>
        </w:rPr>
      </w:pPr>
    </w:p>
    <w:p w14:paraId="00000C62" w14:textId="77777777" w:rsidR="00CA50FA" w:rsidRPr="00731290" w:rsidRDefault="00A0512C">
      <w:pPr>
        <w:spacing w:after="0" w:line="259" w:lineRule="auto"/>
      </w:pPr>
      <w:r w:rsidRPr="00731290">
        <w:t>Biblioteka ma przeszkolony zespół w zakresie obsługi czytelników z różnymi rodzajami niepełnosprawności, a także  w zakresie udzielania pierwszej pomocy oraz pomocy przedmedycznej. Ma także wyznaczonego z ramienia biblioteki opiekuna czytelników z niepełnosprawnością. Dla osób niewidomych i słabowidzących biblioteka przygotowała ofertę,  która obejmuje korzystanie z zasobów i usług cyfrowej przestrzeni informacyjnej, dostęp do nowych technologii oraz systemów informacyjno-komunikacyjnych, a także korzystanie z oprogramowania umożliwiającego dostęp do informacji</w:t>
      </w:r>
      <w:r w:rsidRPr="00731290">
        <w:br/>
        <w:t>w formacie elektronicznym  (zbiorów cyfrowych, zasobów Zielonogórskiej Biblioteki Cyfrowej oraz wydzielonej kolekcji dla osób niewidomych i stron internetowych).</w:t>
      </w:r>
    </w:p>
    <w:p w14:paraId="00000C63" w14:textId="77777777" w:rsidR="00CA50FA" w:rsidRPr="00731290" w:rsidRDefault="00CA50FA">
      <w:pPr>
        <w:spacing w:after="0" w:line="259" w:lineRule="auto"/>
      </w:pPr>
    </w:p>
    <w:p w14:paraId="00000C64" w14:textId="77777777" w:rsidR="00CA50FA" w:rsidRPr="00731290" w:rsidRDefault="00A0512C">
      <w:pPr>
        <w:spacing w:after="0" w:line="259" w:lineRule="auto"/>
      </w:pPr>
      <w:r w:rsidRPr="00731290">
        <w:t>Osobom niewidomym oraz z dysfunkcją wzroku biblioteka oferuje:</w:t>
      </w:r>
    </w:p>
    <w:p w14:paraId="00000C65" w14:textId="77777777" w:rsidR="00CA50FA" w:rsidRPr="00731290" w:rsidRDefault="00A0512C">
      <w:pPr>
        <w:numPr>
          <w:ilvl w:val="0"/>
          <w:numId w:val="30"/>
        </w:numPr>
        <w:spacing w:after="0" w:line="259" w:lineRule="auto"/>
        <w:ind w:left="567" w:hanging="283"/>
      </w:pPr>
      <w:r w:rsidRPr="00731290">
        <w:lastRenderedPageBreak/>
        <w:t>Zielonogórską Bibliotekę Cyfrową dla Niewidomych (ZBCN) z dostępem do zbiorów nowych, odpowiadających potrzebom edukacyjnym,</w:t>
      </w:r>
    </w:p>
    <w:p w14:paraId="00000C66" w14:textId="77777777" w:rsidR="00CA50FA" w:rsidRPr="00731290" w:rsidRDefault="00A0512C">
      <w:pPr>
        <w:numPr>
          <w:ilvl w:val="0"/>
          <w:numId w:val="30"/>
        </w:numPr>
        <w:spacing w:after="0" w:line="259" w:lineRule="auto"/>
        <w:ind w:left="567" w:hanging="283"/>
      </w:pPr>
      <w:r w:rsidRPr="00731290">
        <w:t>oprogramowanie komputerowe umożliwiające dostęp do informacji w formacie elektronicznym,</w:t>
      </w:r>
    </w:p>
    <w:p w14:paraId="00000C67" w14:textId="77777777" w:rsidR="00CA50FA" w:rsidRPr="00731290" w:rsidRDefault="00A0512C">
      <w:pPr>
        <w:numPr>
          <w:ilvl w:val="0"/>
          <w:numId w:val="30"/>
        </w:numPr>
        <w:spacing w:after="0" w:line="259" w:lineRule="auto"/>
        <w:ind w:left="567" w:hanging="283"/>
      </w:pPr>
      <w:r w:rsidRPr="00731290">
        <w:t>stanowiska komputerowe wyposażone w głośnomówiące i powiększające oprogramowanie, rozmieszczone na terenie strefy wolnego dostępu.</w:t>
      </w:r>
    </w:p>
    <w:p w14:paraId="00000C68" w14:textId="77777777" w:rsidR="00CA50FA" w:rsidRPr="00731290" w:rsidRDefault="00CA50FA">
      <w:pPr>
        <w:spacing w:after="0" w:line="259" w:lineRule="auto"/>
      </w:pPr>
    </w:p>
    <w:p w14:paraId="00000C69" w14:textId="77777777" w:rsidR="00CA50FA" w:rsidRPr="00731290" w:rsidRDefault="00A0512C">
      <w:pPr>
        <w:spacing w:after="0" w:line="259" w:lineRule="auto"/>
      </w:pPr>
      <w:r w:rsidRPr="00731290">
        <w:t>ZBCN to wydzielona kolekcja, która uzupełnia zasób Zielonogórskiej Biblioteki Cyfrowej o dokumenty nowe, do których pozyskała prawo na podstawie Ustawy o prawie autorskim i prawach pokrewnych, zapisu art. 331 dotyczącego szczególnego typu dozwolonego użytku na rzecz osób niepełnosprawnych, z pełnym poszanowaniem prawa autorskiego. Obok cyfrowej biblioteki ABC, którą tworzy kilka uczelni w kraju jest to druga cyfrowa biblioteka akademicka w Polsce.</w:t>
      </w:r>
    </w:p>
    <w:p w14:paraId="00000C6A" w14:textId="77777777" w:rsidR="00CA50FA" w:rsidRPr="00731290" w:rsidRDefault="00CA50FA">
      <w:pPr>
        <w:spacing w:after="0" w:line="259" w:lineRule="auto"/>
      </w:pPr>
    </w:p>
    <w:p w14:paraId="00000C6B" w14:textId="77777777" w:rsidR="00CA50FA" w:rsidRPr="00731290" w:rsidRDefault="00A0512C">
      <w:pPr>
        <w:spacing w:after="0" w:line="259" w:lineRule="auto"/>
      </w:pPr>
      <w:r w:rsidRPr="00731290">
        <w:t>Biblioteka oferuje studentom z dysfunkcją wzroku specjalistyczne oprogramowanie pozyskane ze środków Ministerstwa Nauki i Szkolnictwa Wyższego  na upowszechnienie nauki:</w:t>
      </w:r>
    </w:p>
    <w:p w14:paraId="00000C6C" w14:textId="77777777" w:rsidR="00CA50FA" w:rsidRPr="00731290" w:rsidRDefault="00A0512C">
      <w:pPr>
        <w:numPr>
          <w:ilvl w:val="0"/>
          <w:numId w:val="16"/>
        </w:numPr>
        <w:pBdr>
          <w:top w:val="nil"/>
          <w:left w:val="nil"/>
          <w:bottom w:val="nil"/>
          <w:right w:val="nil"/>
          <w:between w:val="nil"/>
        </w:pBdr>
        <w:spacing w:after="0" w:line="259" w:lineRule="auto"/>
        <w:ind w:left="567" w:hanging="283"/>
      </w:pPr>
      <w:r w:rsidRPr="00731290">
        <w:t>FS Leader - program odczytujący elektroniczne publikacje mówione, zapisane w formacie DAISY (Digital Accessible Information System).</w:t>
      </w:r>
    </w:p>
    <w:p w14:paraId="00000C6D" w14:textId="77777777" w:rsidR="00CA50FA" w:rsidRPr="00731290" w:rsidRDefault="00A0512C">
      <w:pPr>
        <w:numPr>
          <w:ilvl w:val="0"/>
          <w:numId w:val="16"/>
        </w:numPr>
        <w:pBdr>
          <w:top w:val="nil"/>
          <w:left w:val="nil"/>
          <w:bottom w:val="nil"/>
          <w:right w:val="nil"/>
          <w:between w:val="nil"/>
        </w:pBdr>
        <w:spacing w:after="0" w:line="259" w:lineRule="auto"/>
        <w:ind w:left="567" w:hanging="283"/>
      </w:pPr>
      <w:r w:rsidRPr="00731290">
        <w:t>Super Nova Magnifier (Lunar) - program powiększający tekst i obraz na ekranie komputera do 60 razy.</w:t>
      </w:r>
    </w:p>
    <w:p w14:paraId="00000C6E" w14:textId="77777777" w:rsidR="00CA50FA" w:rsidRPr="00731290" w:rsidRDefault="00A0512C">
      <w:pPr>
        <w:numPr>
          <w:ilvl w:val="0"/>
          <w:numId w:val="16"/>
        </w:numPr>
        <w:pBdr>
          <w:top w:val="nil"/>
          <w:left w:val="nil"/>
          <w:bottom w:val="nil"/>
          <w:right w:val="nil"/>
          <w:between w:val="nil"/>
        </w:pBdr>
        <w:spacing w:after="0" w:line="259" w:lineRule="auto"/>
        <w:ind w:left="567" w:hanging="283"/>
      </w:pPr>
      <w:r w:rsidRPr="00731290">
        <w:t>Dolphin Easy Converter - program do szybkiego przygotowania materiału w druku powiększonym, MP3, DAISY lub w brajlu, poprzez jego przekonwertowanie, zarówno</w:t>
      </w:r>
      <w:r w:rsidRPr="00731290">
        <w:br/>
        <w:t xml:space="preserve">z dokumentu zeskanowanego, jak też  wczytanego z programu Word, PDF, HTML lub plików tekstowych. </w:t>
      </w:r>
    </w:p>
    <w:p w14:paraId="00000C6F" w14:textId="77777777" w:rsidR="00CA50FA" w:rsidRPr="00731290" w:rsidRDefault="00A0512C">
      <w:pPr>
        <w:numPr>
          <w:ilvl w:val="0"/>
          <w:numId w:val="16"/>
        </w:numPr>
        <w:pBdr>
          <w:top w:val="nil"/>
          <w:left w:val="nil"/>
          <w:bottom w:val="nil"/>
          <w:right w:val="nil"/>
          <w:between w:val="nil"/>
        </w:pBdr>
        <w:spacing w:after="0" w:line="259" w:lineRule="auto"/>
        <w:ind w:left="567" w:hanging="283"/>
      </w:pPr>
      <w:r w:rsidRPr="00731290">
        <w:t>Dolphin Easy Reader - programowy odtwarzacz książek w formacie DAISY, przeglądarka służąca do czytania cyfrowych książek mówionych w standardzie DAISY.</w:t>
      </w:r>
    </w:p>
    <w:p w14:paraId="00000C70" w14:textId="74124580" w:rsidR="00CA50FA" w:rsidRPr="00731290" w:rsidRDefault="00A0512C">
      <w:pPr>
        <w:numPr>
          <w:ilvl w:val="0"/>
          <w:numId w:val="16"/>
        </w:numPr>
        <w:pBdr>
          <w:top w:val="nil"/>
          <w:left w:val="nil"/>
          <w:bottom w:val="nil"/>
          <w:right w:val="nil"/>
          <w:between w:val="nil"/>
        </w:pBdr>
        <w:spacing w:after="0" w:line="259" w:lineRule="auto"/>
        <w:ind w:left="567" w:hanging="283"/>
      </w:pPr>
      <w:r w:rsidRPr="00731290">
        <w:t>Window-Eyes - program odczytu ekranu komputera działającego pod systemem Windows. Obsługa systemu oraz programów odbywa się poprzez klawiaturę, a wszystkie powiadomienia</w:t>
      </w:r>
      <w:r w:rsidR="004B7FE2">
        <w:br/>
      </w:r>
      <w:r w:rsidRPr="00731290">
        <w:t>i teksty odczytywane są przez syntezator mowy. Dzięki temu możliwe jest przeglądanie internetu, odtwarzanie multimediów, tworzenie dokumentów odbieranie poczty email, itp. (w planach nowa wersja).</w:t>
      </w:r>
    </w:p>
    <w:p w14:paraId="00000C71" w14:textId="77777777" w:rsidR="00CA50FA" w:rsidRPr="00731290" w:rsidRDefault="00A0512C">
      <w:pPr>
        <w:numPr>
          <w:ilvl w:val="0"/>
          <w:numId w:val="16"/>
        </w:numPr>
        <w:pBdr>
          <w:top w:val="nil"/>
          <w:left w:val="nil"/>
          <w:bottom w:val="nil"/>
          <w:right w:val="nil"/>
          <w:between w:val="nil"/>
        </w:pBdr>
        <w:spacing w:after="0" w:line="259" w:lineRule="auto"/>
        <w:ind w:left="567" w:hanging="283"/>
      </w:pPr>
      <w:r w:rsidRPr="00731290">
        <w:t>Lupa  - program powiększający systemu Windows.</w:t>
      </w:r>
    </w:p>
    <w:p w14:paraId="00000C72" w14:textId="77777777" w:rsidR="00CA50FA" w:rsidRPr="00731290" w:rsidRDefault="00A0512C">
      <w:pPr>
        <w:numPr>
          <w:ilvl w:val="0"/>
          <w:numId w:val="16"/>
        </w:numPr>
        <w:pBdr>
          <w:top w:val="nil"/>
          <w:left w:val="nil"/>
          <w:bottom w:val="nil"/>
          <w:right w:val="nil"/>
          <w:between w:val="nil"/>
        </w:pBdr>
        <w:spacing w:after="0" w:line="259" w:lineRule="auto"/>
        <w:ind w:left="567" w:hanging="283"/>
      </w:pPr>
      <w:r w:rsidRPr="00731290">
        <w:t>Adobe Acrobat Professional – program do tworzenia dokumentów elektronicznych oraz zaawansowanego wyszukiwania i rozpoznawania tekstów w dokumentach cyfrowych.</w:t>
      </w:r>
    </w:p>
    <w:p w14:paraId="00000C73" w14:textId="77777777" w:rsidR="00CA50FA" w:rsidRPr="00731290" w:rsidRDefault="00A0512C">
      <w:pPr>
        <w:numPr>
          <w:ilvl w:val="0"/>
          <w:numId w:val="16"/>
        </w:numPr>
        <w:pBdr>
          <w:top w:val="nil"/>
          <w:left w:val="nil"/>
          <w:bottom w:val="nil"/>
          <w:right w:val="nil"/>
          <w:between w:val="nil"/>
        </w:pBdr>
        <w:spacing w:after="0" w:line="259" w:lineRule="auto"/>
        <w:ind w:left="567" w:hanging="283"/>
      </w:pPr>
      <w:r w:rsidRPr="00731290">
        <w:t>Zestawy komputerowe ze skanerem Plustek OpticBook A300 (A3) z oprogramowaniem do skanowania Abbyy FineReader 12 oraz Book Pavilion.</w:t>
      </w:r>
    </w:p>
    <w:p w14:paraId="00000C74" w14:textId="77777777" w:rsidR="00CA50FA" w:rsidRPr="00731290" w:rsidRDefault="00A0512C">
      <w:pPr>
        <w:numPr>
          <w:ilvl w:val="0"/>
          <w:numId w:val="16"/>
        </w:numPr>
        <w:pBdr>
          <w:top w:val="nil"/>
          <w:left w:val="nil"/>
          <w:bottom w:val="nil"/>
          <w:right w:val="nil"/>
          <w:between w:val="nil"/>
        </w:pBdr>
        <w:spacing w:after="0" w:line="259" w:lineRule="auto"/>
        <w:ind w:left="567" w:hanging="283"/>
      </w:pPr>
      <w:r w:rsidRPr="00731290">
        <w:t>Przenośny zestaw  lektorski omni Reader.</w:t>
      </w:r>
    </w:p>
    <w:p w14:paraId="00000C75" w14:textId="77777777" w:rsidR="00CA50FA" w:rsidRPr="00731290" w:rsidRDefault="00A0512C">
      <w:pPr>
        <w:numPr>
          <w:ilvl w:val="0"/>
          <w:numId w:val="16"/>
        </w:numPr>
        <w:pBdr>
          <w:top w:val="nil"/>
          <w:left w:val="nil"/>
          <w:bottom w:val="nil"/>
          <w:right w:val="nil"/>
          <w:between w:val="nil"/>
        </w:pBdr>
        <w:spacing w:after="0" w:line="259" w:lineRule="auto"/>
        <w:ind w:left="567" w:hanging="283"/>
      </w:pPr>
      <w:r w:rsidRPr="00731290">
        <w:t>Zestaw komputerowy ze specjalistyczną klawiaturą z dużymi przyciskami  i monitorem o dużej przekątnej.</w:t>
      </w:r>
    </w:p>
    <w:p w14:paraId="00000C76" w14:textId="77777777" w:rsidR="00CA50FA" w:rsidRDefault="00CA50FA">
      <w:pPr>
        <w:spacing w:after="0"/>
        <w:rPr>
          <w:b/>
          <w:bCs/>
          <w:color w:val="3C78D8"/>
        </w:rPr>
      </w:pPr>
    </w:p>
    <w:p w14:paraId="00000C77" w14:textId="4E5B42F5" w:rsidR="00CA50FA" w:rsidRDefault="00A0512C">
      <w:pPr>
        <w:rPr>
          <w:b/>
          <w:bCs/>
          <w:sz w:val="24"/>
          <w:szCs w:val="24"/>
        </w:rPr>
      </w:pPr>
      <w:r>
        <w:rPr>
          <w:b/>
          <w:bCs/>
          <w:sz w:val="24"/>
          <w:szCs w:val="24"/>
        </w:rPr>
        <w:t>5.5. Dostępność infrastruktury, w tym aparatury naukowej, oprogramowania specjalistycznego i materiałów dydaktycznych, w celu wykonywania przez studentów zadań wynikających z programu studiów w ramach pracy własnej</w:t>
      </w:r>
    </w:p>
    <w:p w14:paraId="1E249A81" w14:textId="77777777" w:rsidR="004B7FE2" w:rsidRDefault="004B7FE2">
      <w:pPr>
        <w:rPr>
          <w:b/>
          <w:bCs/>
          <w:sz w:val="24"/>
          <w:szCs w:val="24"/>
        </w:rPr>
      </w:pPr>
    </w:p>
    <w:p w14:paraId="00000C78" w14:textId="56E18EF7" w:rsidR="00CA50FA" w:rsidRPr="00731290" w:rsidRDefault="00A0512C">
      <w:r w:rsidRPr="00731290">
        <w:rPr>
          <w:highlight w:val="white"/>
        </w:rPr>
        <w:t>Instytut Sztuk Wizualnych zapewnia studentom kierunku sztuki wizualne na studiach I i II stopnia dostęp do pracowni komputerowych, projektowych i specjalistycznych w celu wykonywania zadań wynikających z programu studiów (w tym realizacji prac dyplomowych), jak również udziału</w:t>
      </w:r>
      <w:r w:rsidR="004B7FE2">
        <w:rPr>
          <w:highlight w:val="white"/>
        </w:rPr>
        <w:br/>
      </w:r>
      <w:r w:rsidRPr="00731290">
        <w:rPr>
          <w:highlight w:val="white"/>
        </w:rPr>
        <w:t xml:space="preserve">w projektach artystycznych i badawczo-wdrożeniowych prowadzonych przez pracowników Instytutu. </w:t>
      </w:r>
      <w:r w:rsidRPr="00731290">
        <w:rPr>
          <w:highlight w:val="white"/>
        </w:rPr>
        <w:lastRenderedPageBreak/>
        <w:t xml:space="preserve">Studenci mają dostęp (pod opieką nauczyciela akademickiego prowadzącego zajęcia, opiekuna koła naukowego lub promotora pracy dyplomowej) do pracowni specjalistycznych, których wykaz zawarto w załączniku </w:t>
      </w:r>
      <w:sdt>
        <w:sdtPr>
          <w:tag w:val="goog_rdk_92"/>
          <w:id w:val="-166679382"/>
        </w:sdtPr>
        <w:sdtEndPr/>
        <w:sdtContent/>
      </w:sdt>
      <w:r w:rsidRPr="00731290">
        <w:rPr>
          <w:highlight w:val="white"/>
        </w:rPr>
        <w:t>(infrastruktura ISW 2025, kryterium 5).</w:t>
      </w:r>
    </w:p>
    <w:p w14:paraId="00000C79" w14:textId="1640C892" w:rsidR="00CA50FA" w:rsidRPr="00731290" w:rsidRDefault="00A0512C">
      <w:pPr>
        <w:rPr>
          <w:highlight w:val="white"/>
        </w:rPr>
      </w:pPr>
      <w:r w:rsidRPr="00731290">
        <w:rPr>
          <w:highlight w:val="white"/>
        </w:rPr>
        <w:t>Studenci mogą korzystać z pracowni komputerowych oraz zainstalowanego tam oprogramowania</w:t>
      </w:r>
      <w:r w:rsidR="004B7FE2">
        <w:rPr>
          <w:highlight w:val="white"/>
        </w:rPr>
        <w:br/>
      </w:r>
      <w:r w:rsidRPr="00731290">
        <w:rPr>
          <w:highlight w:val="white"/>
        </w:rPr>
        <w:t>(m. in. do modelowania 3D, wizualizacji, projektowania graficznego, CAD i BIM) również poza godzinami zajęć dydaktycznych – po wcześniejszym uzyskaniu upoważnienia dostępu do sali. Każdy student ma także dostęp do Internetu poprzez sieć UZ. Studenci korzystają z zasobów systemu biblioteczno-informacyjnego Uczelni, obejmujących literaturę fachową, czasopisma branżowe, bazy danych oraz repozytoria cyfrowe (opis szczegółowy poniżej w pkt. 5.6).</w:t>
      </w:r>
    </w:p>
    <w:p w14:paraId="00000C7B" w14:textId="77777777" w:rsidR="00CA50FA" w:rsidRDefault="00CA50FA">
      <w:pPr>
        <w:spacing w:after="0"/>
        <w:rPr>
          <w:b/>
          <w:bCs/>
          <w:color w:val="3C78D8"/>
        </w:rPr>
      </w:pPr>
    </w:p>
    <w:p w14:paraId="00000C7C" w14:textId="77777777" w:rsidR="00CA50FA" w:rsidRDefault="00A0512C">
      <w:r>
        <w:rPr>
          <w:b/>
          <w:bCs/>
          <w:sz w:val="24"/>
          <w:szCs w:val="24"/>
        </w:rPr>
        <w:t>5.6. System biblioteczno-informacyjny uczelni, w tym dostęp do aktualnych zasobów informacji naukowej w formie tradycyjnej i elektronicznej, o zasięgu międzynarodowym oraz zakresie dostosowanym do potrzeb wynikających z procesu nauczania i uczenia się na ocenianym kierunku, a także działalności naukowej w zakresie dyscypliny, do której przyporządkowany jest kierunek, w tym w szczególności dostępu do piśmiennictwa zalecanego w sylabusach</w:t>
      </w:r>
    </w:p>
    <w:p w14:paraId="00000C7D" w14:textId="77777777" w:rsidR="00CA50FA" w:rsidRPr="00731290" w:rsidRDefault="00CA50FA">
      <w:pPr>
        <w:pBdr>
          <w:top w:val="nil"/>
          <w:left w:val="nil"/>
          <w:bottom w:val="nil"/>
          <w:right w:val="nil"/>
          <w:between w:val="nil"/>
        </w:pBdr>
        <w:spacing w:after="0" w:line="259" w:lineRule="auto"/>
        <w:rPr>
          <w:i/>
          <w:iCs/>
        </w:rPr>
      </w:pPr>
    </w:p>
    <w:p w14:paraId="00000C7E" w14:textId="682A3F84" w:rsidR="00CA50FA" w:rsidRPr="00731290" w:rsidRDefault="00A0512C">
      <w:pPr>
        <w:spacing w:after="0" w:line="259" w:lineRule="auto"/>
      </w:pPr>
      <w:r w:rsidRPr="00731290">
        <w:t>Biblioteka Uniwersytetu Zielonogórskiego jest ogólnouczelnianą jednostką organizacyjną oraz ogólnodostępną biblioteką naukową. Stanowi podstawę systemu biblioteczno-informacyjnego uczelni, którego celem jest zaspokajanie potrzeb związanych z realizacją procesów dydaktycznych oraz naukowo-badawczych studentów, doktorantów i pracowników uczelni, głównie w zakresie dostępu do zbiorów, wyników badań naukowych oraz źródeł wiedzy. Biblioteka organizuje warsztat naukowo-dydaktyczny oraz kompletuje księgozbiór z zakresu sztuki, nauk humanistycznych, społecznych, pedagogicznych, ścisłych, medycznych, biologicznych, ekonomicznych, prawnych i technicznych, głównie z dyscyplin i specjalności objętych działalnością uczelni.  Szczegółowe informacje znajdują się w załączniku – materiały uzupełniające</w:t>
      </w:r>
      <w:r w:rsidR="005F296D">
        <w:t>.</w:t>
      </w:r>
    </w:p>
    <w:p w14:paraId="00000C80" w14:textId="77777777" w:rsidR="00CA50FA" w:rsidRDefault="00CA50FA">
      <w:pPr>
        <w:spacing w:after="0"/>
        <w:rPr>
          <w:b/>
          <w:bCs/>
          <w:color w:val="3C78D8"/>
        </w:rPr>
      </w:pPr>
    </w:p>
    <w:p w14:paraId="00000C81" w14:textId="51AB7B9E" w:rsidR="00CA50FA" w:rsidRDefault="00A0512C">
      <w:pPr>
        <w:spacing w:after="0" w:line="259" w:lineRule="auto"/>
        <w:rPr>
          <w:b/>
          <w:bCs/>
          <w:sz w:val="24"/>
          <w:szCs w:val="24"/>
        </w:rPr>
      </w:pPr>
      <w:r>
        <w:rPr>
          <w:b/>
          <w:bCs/>
          <w:sz w:val="24"/>
          <w:szCs w:val="24"/>
        </w:rPr>
        <w:t>5.7. Sposób, częstość i zakres monitorowania, oceny i doskonalenia bazy dydaktycznej</w:t>
      </w:r>
      <w:r w:rsidR="004B7FE2">
        <w:rPr>
          <w:b/>
          <w:bCs/>
          <w:sz w:val="24"/>
          <w:szCs w:val="24"/>
        </w:rPr>
        <w:br/>
      </w:r>
      <w:r>
        <w:rPr>
          <w:b/>
          <w:bCs/>
          <w:sz w:val="24"/>
          <w:szCs w:val="24"/>
        </w:rPr>
        <w:t>i naukowej oraz systemu biblioteczno-informacyjnego, a także udziału w ocenie różnych grup interesariuszy, w tym studentów</w:t>
      </w:r>
    </w:p>
    <w:p w14:paraId="00000C82" w14:textId="77777777" w:rsidR="00CA50FA" w:rsidRDefault="00CA50FA">
      <w:pPr>
        <w:spacing w:line="259" w:lineRule="auto"/>
        <w:rPr>
          <w:sz w:val="24"/>
          <w:szCs w:val="24"/>
          <w:highlight w:val="yellow"/>
        </w:rPr>
      </w:pPr>
    </w:p>
    <w:p w14:paraId="00000C83" w14:textId="77777777" w:rsidR="00CA50FA" w:rsidRPr="0016083A" w:rsidRDefault="00A0512C">
      <w:pPr>
        <w:spacing w:after="0" w:line="259" w:lineRule="auto"/>
      </w:pPr>
      <w:r w:rsidRPr="0016083A">
        <w:t>Studenci mają możliwość wypełniania ankiety dotyczącej oceny warunków studiowania, w której mogą wyrazić swoją opinię na temat:</w:t>
      </w:r>
    </w:p>
    <w:p w14:paraId="00000C84" w14:textId="77777777" w:rsidR="00CA50FA" w:rsidRPr="0016083A" w:rsidRDefault="00A0512C">
      <w:pPr>
        <w:spacing w:after="0" w:line="259" w:lineRule="auto"/>
      </w:pPr>
      <w:r w:rsidRPr="0016083A">
        <w:t>• warunków lokalowych związanych z procesem kształcenia (wielkość sali, dostosowanie jej do liczebności grupy),</w:t>
      </w:r>
    </w:p>
    <w:p w14:paraId="00000C85" w14:textId="77777777" w:rsidR="00CA50FA" w:rsidRPr="0016083A" w:rsidRDefault="00A0512C">
      <w:pPr>
        <w:spacing w:after="0" w:line="259" w:lineRule="auto"/>
      </w:pPr>
      <w:r w:rsidRPr="0016083A">
        <w:t>• wyposażenia sal i laboratoriów (czy jest odpowiedni do prowadzenia zajęć),</w:t>
      </w:r>
    </w:p>
    <w:p w14:paraId="00000C86" w14:textId="77777777" w:rsidR="00CA50FA" w:rsidRPr="0016083A" w:rsidRDefault="00A0512C">
      <w:pPr>
        <w:spacing w:after="0" w:line="259" w:lineRule="auto"/>
      </w:pPr>
      <w:r w:rsidRPr="0016083A">
        <w:t>• dostępu do sieci wi-fi,</w:t>
      </w:r>
    </w:p>
    <w:p w14:paraId="00000C87" w14:textId="77777777" w:rsidR="00CA50FA" w:rsidRPr="0016083A" w:rsidRDefault="00A0512C">
      <w:pPr>
        <w:spacing w:after="0" w:line="259" w:lineRule="auto"/>
      </w:pPr>
      <w:r w:rsidRPr="0016083A">
        <w:t>• warunków lokalowych i wyposażenia biblioteki,</w:t>
      </w:r>
    </w:p>
    <w:p w14:paraId="00000C88" w14:textId="77777777" w:rsidR="00CA50FA" w:rsidRPr="0016083A" w:rsidRDefault="00A0512C">
      <w:pPr>
        <w:spacing w:after="0" w:line="259" w:lineRule="auto"/>
      </w:pPr>
      <w:r w:rsidRPr="0016083A">
        <w:t>• dostępu do zbiorów elektronicznych biblioteki.</w:t>
      </w:r>
    </w:p>
    <w:p w14:paraId="00000C89" w14:textId="77777777" w:rsidR="00CA50FA" w:rsidRPr="0016083A" w:rsidRDefault="00A0512C">
      <w:pPr>
        <w:spacing w:after="0" w:line="259" w:lineRule="auto"/>
      </w:pPr>
      <w:r w:rsidRPr="0016083A">
        <w:t>Zestawienia wyników ankiet są opublikowane na stronie Wydziału Artystycznego:</w:t>
      </w:r>
    </w:p>
    <w:p w14:paraId="00000C8A" w14:textId="77777777" w:rsidR="00CA50FA" w:rsidRPr="0016083A" w:rsidRDefault="00A0512C">
      <w:pPr>
        <w:spacing w:after="0" w:line="259" w:lineRule="auto"/>
      </w:pPr>
      <w:r w:rsidRPr="0016083A">
        <w:t>https://bk.uz.zgora.pl/absolwent/badanie-losow-zawodowych-absolwentow</w:t>
      </w:r>
    </w:p>
    <w:p w14:paraId="00000C8B" w14:textId="77777777" w:rsidR="00CA50FA" w:rsidRPr="0016083A" w:rsidRDefault="00CA50FA">
      <w:pPr>
        <w:spacing w:after="0" w:line="259" w:lineRule="auto"/>
      </w:pPr>
    </w:p>
    <w:p w14:paraId="00000C8C" w14:textId="77777777" w:rsidR="00CA50FA" w:rsidRPr="0016083A" w:rsidRDefault="00A0512C">
      <w:pPr>
        <w:spacing w:after="0" w:line="259" w:lineRule="auto"/>
      </w:pPr>
      <w:r w:rsidRPr="0016083A">
        <w:t>Studenci mogą również zgłaszać uwagi dotyczące warunków studiowania na UZ do dyrekcji ISW, dziekana i prodziekana ds. studenckich w ramach cotygodniowych dyżurów, a także wykorzystując pocztę elektroniczną i kontakt telefoniczny.</w:t>
      </w:r>
    </w:p>
    <w:p w14:paraId="00000C8D" w14:textId="77777777" w:rsidR="00CA50FA" w:rsidRPr="0016083A" w:rsidRDefault="00CA50FA">
      <w:pPr>
        <w:spacing w:after="0" w:line="259" w:lineRule="auto"/>
      </w:pPr>
    </w:p>
    <w:p w14:paraId="00000C8E" w14:textId="2C987662" w:rsidR="00CA50FA" w:rsidRPr="0016083A" w:rsidRDefault="00A0512C">
      <w:pPr>
        <w:spacing w:after="240" w:line="259" w:lineRule="auto"/>
      </w:pPr>
      <w:r w:rsidRPr="0016083A">
        <w:t>Zespół ds. Programowych przeprowadził ankietę dla studentów wszystkich kierunków Instytutu Sztuk Wizualnych Wydziału Artystycznego UZ, w tym dla kierunku sztuki wizualne I i II st., dotyczącą oceny infrastruktury dydaktycznej i naukowej, e-learningu – za rok akademicki 2022/2023, (Zal_K5.7_1</w:t>
      </w:r>
      <w:r w:rsidRPr="0016083A">
        <w:br/>
        <w:t xml:space="preserve">i </w:t>
      </w:r>
      <w:r w:rsidR="00C94D9C">
        <w:t xml:space="preserve"> </w:t>
      </w:r>
      <w:r w:rsidRPr="0016083A">
        <w:t>Zal_K5.7_2)</w:t>
      </w:r>
      <w:r w:rsidRPr="0016083A">
        <w:rPr>
          <w:b/>
          <w:bCs/>
        </w:rPr>
        <w:t xml:space="preserve">. </w:t>
      </w:r>
      <w:r w:rsidRPr="0016083A">
        <w:t xml:space="preserve">Przeprowadzona ankieta nieznacznie różni się co do formy Załącznika nr 2 do zarządzenia nr 100 Rektora Uniwersytetu Zielonogórskiego z dnia 10 sierpnia 2023 r. – zespół wykorzystał współczesne narzędzie platformy e-learningu w postaci formularza </w:t>
      </w:r>
      <w:r w:rsidR="004F0B7A">
        <w:t>G</w:t>
      </w:r>
      <w:r w:rsidR="004F0B7A" w:rsidRPr="0016083A">
        <w:t>oogle</w:t>
      </w:r>
      <w:r w:rsidRPr="0016083A">
        <w:t xml:space="preserve">, jednakże co do meritum, kryteria opinii, pytań i odpowiedzi, pozostały zachowane.                                               </w:t>
      </w:r>
    </w:p>
    <w:p w14:paraId="00000C91" w14:textId="77777777" w:rsidR="00CA50FA" w:rsidRDefault="00A0512C">
      <w:pPr>
        <w:spacing w:after="240" w:line="259" w:lineRule="auto"/>
        <w:rPr>
          <w:b/>
          <w:bCs/>
          <w:sz w:val="24"/>
          <w:szCs w:val="24"/>
        </w:rPr>
      </w:pPr>
      <w:r>
        <w:rPr>
          <w:b/>
          <w:bCs/>
          <w:sz w:val="24"/>
          <w:szCs w:val="24"/>
        </w:rPr>
        <w:t>5.8. Spełnienie reguł i wymagań w zakresie infrastruktury dydaktycznej i naukowej, zawartych w standardach kształcenia określonych w rozporządzeniach wydanych na podstawie art. 68 ust. 3 ustawy z dnia 20 lipca 2018 r. Prawo o szkolnictwie wyższym i nauce, w przypadku kierunków studiów przygotowujących do wykonywania zawodów, o których mowa w art. 68 ust. 1 powołanej ustawy</w:t>
      </w:r>
    </w:p>
    <w:p w14:paraId="00000C92" w14:textId="77777777" w:rsidR="00CA50FA" w:rsidRDefault="00A0512C">
      <w:r>
        <w:t>Nie dotyczy.</w:t>
      </w:r>
    </w:p>
    <w:p w14:paraId="00000C93" w14:textId="77777777" w:rsidR="00CA50FA" w:rsidRDefault="00A0512C">
      <w:pPr>
        <w:pBdr>
          <w:top w:val="nil"/>
          <w:left w:val="nil"/>
          <w:bottom w:val="nil"/>
          <w:right w:val="nil"/>
          <w:between w:val="nil"/>
        </w:pBdr>
        <w:spacing w:before="240"/>
        <w:rPr>
          <w:b/>
          <w:bCs/>
          <w:color w:val="000000"/>
        </w:rPr>
      </w:pPr>
      <w:r>
        <w:rPr>
          <w:b/>
          <w:bCs/>
          <w:color w:val="000000"/>
        </w:rPr>
        <w:t>Zalecenia dotyczące kryterium 5 wymienione w uchwale Prezydium PKA w sprawie oceny programowej na kierunku studiów, która poprzedziła bieżącą ocenę (</w:t>
      </w:r>
      <w:r>
        <w:rPr>
          <w:b/>
          <w:bCs/>
          <w:i/>
          <w:iCs/>
          <w:color w:val="000000"/>
        </w:rPr>
        <w:t>jeżeli dotyczy</w:t>
      </w:r>
      <w:r>
        <w:rPr>
          <w:b/>
          <w:bCs/>
          <w:color w:val="000000"/>
        </w:rPr>
        <w:t>)</w:t>
      </w:r>
    </w:p>
    <w:tbl>
      <w:tblPr>
        <w:tblStyle w:val="affffffffffffffffffff4"/>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6"/>
        <w:gridCol w:w="2816"/>
        <w:gridCol w:w="5645"/>
      </w:tblGrid>
      <w:tr w:rsidR="00CA50FA" w14:paraId="12997412" w14:textId="77777777">
        <w:tc>
          <w:tcPr>
            <w:tcW w:w="606" w:type="dxa"/>
            <w:shd w:val="clear" w:color="auto" w:fill="auto"/>
            <w:vAlign w:val="center"/>
          </w:tcPr>
          <w:p w14:paraId="00000C94" w14:textId="77777777" w:rsidR="00CA50FA" w:rsidRDefault="00A0512C">
            <w:pPr>
              <w:pBdr>
                <w:top w:val="nil"/>
                <w:left w:val="nil"/>
                <w:bottom w:val="nil"/>
                <w:right w:val="nil"/>
                <w:between w:val="nil"/>
              </w:pBdr>
              <w:spacing w:before="240" w:after="240"/>
              <w:jc w:val="center"/>
              <w:rPr>
                <w:color w:val="000000"/>
              </w:rPr>
            </w:pPr>
            <w:r>
              <w:rPr>
                <w:color w:val="000000"/>
              </w:rPr>
              <w:t>Lp.</w:t>
            </w:r>
          </w:p>
        </w:tc>
        <w:tc>
          <w:tcPr>
            <w:tcW w:w="2816" w:type="dxa"/>
            <w:shd w:val="clear" w:color="auto" w:fill="auto"/>
            <w:vAlign w:val="center"/>
          </w:tcPr>
          <w:p w14:paraId="00000C95" w14:textId="77777777" w:rsidR="00CA50FA" w:rsidRDefault="00A0512C">
            <w:pPr>
              <w:pBdr>
                <w:top w:val="nil"/>
                <w:left w:val="nil"/>
                <w:bottom w:val="nil"/>
                <w:right w:val="nil"/>
                <w:between w:val="nil"/>
              </w:pBdr>
              <w:spacing w:after="0"/>
              <w:jc w:val="center"/>
              <w:rPr>
                <w:color w:val="000000"/>
              </w:rPr>
            </w:pPr>
            <w:r>
              <w:rPr>
                <w:color w:val="000000"/>
              </w:rPr>
              <w:t>Zalecenia dotyczące kryterium 5 wymienione we wskazanej wyżej uchwale Prezydium PKA</w:t>
            </w:r>
          </w:p>
        </w:tc>
        <w:tc>
          <w:tcPr>
            <w:tcW w:w="5645" w:type="dxa"/>
            <w:shd w:val="clear" w:color="auto" w:fill="auto"/>
            <w:vAlign w:val="center"/>
          </w:tcPr>
          <w:p w14:paraId="00000C96" w14:textId="77777777" w:rsidR="00CA50FA" w:rsidRDefault="00A0512C">
            <w:pPr>
              <w:pBdr>
                <w:top w:val="nil"/>
                <w:left w:val="nil"/>
                <w:bottom w:val="nil"/>
                <w:right w:val="nil"/>
                <w:between w:val="nil"/>
              </w:pBdr>
              <w:spacing w:after="0"/>
              <w:jc w:val="center"/>
              <w:rPr>
                <w:color w:val="000000"/>
              </w:rPr>
            </w:pPr>
            <w:r>
              <w:rPr>
                <w:color w:val="000000"/>
              </w:rPr>
              <w:t>Opis realizacji zalecenia oraz działań zapobiegawczych podjętych przez uczelnię w celu usunięcia błędów i niezgodności sformułowanych w zaleceniu o charakterze naprawczym</w:t>
            </w:r>
          </w:p>
        </w:tc>
      </w:tr>
      <w:tr w:rsidR="00CA50FA" w14:paraId="24068BF7" w14:textId="77777777">
        <w:tc>
          <w:tcPr>
            <w:tcW w:w="606" w:type="dxa"/>
            <w:shd w:val="clear" w:color="auto" w:fill="auto"/>
          </w:tcPr>
          <w:p w14:paraId="00000C97" w14:textId="77777777" w:rsidR="00CA50FA" w:rsidRDefault="00A0512C">
            <w:pPr>
              <w:pBdr>
                <w:top w:val="nil"/>
                <w:left w:val="nil"/>
                <w:bottom w:val="nil"/>
                <w:right w:val="nil"/>
                <w:between w:val="nil"/>
              </w:pBdr>
              <w:spacing w:before="240" w:after="240"/>
              <w:rPr>
                <w:color w:val="000000"/>
              </w:rPr>
            </w:pPr>
            <w:r>
              <w:rPr>
                <w:color w:val="000000"/>
              </w:rPr>
              <w:t>1.</w:t>
            </w:r>
          </w:p>
        </w:tc>
        <w:tc>
          <w:tcPr>
            <w:tcW w:w="2816" w:type="dxa"/>
            <w:shd w:val="clear" w:color="auto" w:fill="auto"/>
          </w:tcPr>
          <w:p w14:paraId="00000C98" w14:textId="77777777" w:rsidR="00CA50FA" w:rsidRDefault="00A0512C">
            <w:pPr>
              <w:spacing w:before="240" w:after="240"/>
              <w:rPr>
                <w:b/>
                <w:bCs/>
                <w:color w:val="000000"/>
              </w:rPr>
            </w:pPr>
            <w:r>
              <w:rPr>
                <w:b/>
                <w:bCs/>
              </w:rPr>
              <w:t>Brak zaleceń</w:t>
            </w:r>
          </w:p>
        </w:tc>
        <w:tc>
          <w:tcPr>
            <w:tcW w:w="5645" w:type="dxa"/>
            <w:shd w:val="clear" w:color="auto" w:fill="auto"/>
          </w:tcPr>
          <w:p w14:paraId="00000C99" w14:textId="77777777" w:rsidR="00CA50FA" w:rsidRDefault="00A0512C">
            <w:pPr>
              <w:pBdr>
                <w:top w:val="nil"/>
                <w:left w:val="nil"/>
                <w:bottom w:val="nil"/>
                <w:right w:val="nil"/>
                <w:between w:val="nil"/>
              </w:pBdr>
              <w:spacing w:before="240" w:after="240"/>
              <w:rPr>
                <w:b/>
                <w:bCs/>
                <w:color w:val="000000"/>
              </w:rPr>
            </w:pPr>
            <w:r>
              <w:rPr>
                <w:b/>
                <w:bCs/>
              </w:rPr>
              <w:t>-</w:t>
            </w:r>
          </w:p>
        </w:tc>
      </w:tr>
    </w:tbl>
    <w:p w14:paraId="00000C9A" w14:textId="77777777" w:rsidR="00CA50FA" w:rsidRDefault="00A0512C">
      <w:pPr>
        <w:keepNext/>
        <w:keepLines/>
        <w:pBdr>
          <w:top w:val="nil"/>
          <w:left w:val="nil"/>
          <w:bottom w:val="nil"/>
          <w:right w:val="nil"/>
          <w:between w:val="nil"/>
        </w:pBdr>
        <w:spacing w:before="240" w:after="240"/>
        <w:rPr>
          <w:b/>
          <w:bCs/>
          <w:sz w:val="24"/>
          <w:szCs w:val="24"/>
        </w:rPr>
      </w:pPr>
      <w:bookmarkStart w:id="23" w:name="_heading=h.12klmr26vio7" w:colFirst="0" w:colLast="0"/>
      <w:bookmarkEnd w:id="23"/>
      <w:r>
        <w:rPr>
          <w:b/>
          <w:bCs/>
          <w:sz w:val="24"/>
          <w:szCs w:val="24"/>
        </w:rPr>
        <w:t>Kryterium 6. Współpraca z otoczeniem społeczno-gospodarczym w konstruowaniu, realizacji i doskonaleniu programu studiów oraz jej wpływ na rozwój kierunku</w:t>
      </w:r>
    </w:p>
    <w:p w14:paraId="00000C9B" w14:textId="77777777" w:rsidR="00CA50FA" w:rsidRDefault="00A0512C">
      <w:pPr>
        <w:spacing w:before="240" w:after="240"/>
        <w:rPr>
          <w:b/>
          <w:bCs/>
          <w:sz w:val="24"/>
          <w:szCs w:val="24"/>
        </w:rPr>
      </w:pPr>
      <w:r>
        <w:rPr>
          <w:b/>
          <w:bCs/>
          <w:sz w:val="24"/>
          <w:szCs w:val="24"/>
        </w:rPr>
        <w:t>6.1. Zakres i formy współpracy uczelni z instytucjami otoczenia społeczno-gospodarczego</w:t>
      </w:r>
    </w:p>
    <w:p w14:paraId="00000C9C" w14:textId="0D8E5212" w:rsidR="00CA50FA" w:rsidRPr="0016083A" w:rsidRDefault="00A0512C">
      <w:pPr>
        <w:spacing w:before="240" w:after="240"/>
        <w:rPr>
          <w:b/>
          <w:bCs/>
          <w:sz w:val="24"/>
          <w:szCs w:val="24"/>
        </w:rPr>
      </w:pPr>
      <w:r w:rsidRPr="0016083A">
        <w:t>W procesie kształcenia dużą rolę odgrywają wieloletni interesariusze zewnętrzni - Urząd Marszałkowski Woj. Lubuskiego, BWA w Zielonej Górze, Muzeum Ziemi Lubuskiej, wielobranżowe przedsiębiorstwo Anmet oraz galerie, z którymi ISW współpracuje również od wielu lat: mBWA</w:t>
      </w:r>
      <w:r w:rsidR="00490E02">
        <w:br/>
      </w:r>
      <w:r w:rsidRPr="0016083A">
        <w:t>w Lesznie, Miejski Ośrodek Sztuki w Gorzowie Wlkp., Fundacja Salony Zielona Góra, galeria Wieża Ciśnień w Koninie, galeria Baszta - Zbąszyń czy galeria Incydent Łużyckiej Szkole Wyższej oraz kino Newa w Zielonej Górze, a także Folwark Edwardowo w Poznaniu i in. Obok tego ISW stale  współpracuje z pokrewnymi jednostkami akademickimi m.in.: UA w Poznaniu, ASP – Wrocław, ASP Łódź,</w:t>
      </w:r>
      <w:hyperlink r:id="rId64">
        <w:r w:rsidRPr="0016083A">
          <w:t xml:space="preserve"> Uniwersytet Radomski im. Kazimierza Pułaskiego</w:t>
        </w:r>
      </w:hyperlink>
      <w:r w:rsidRPr="0016083A">
        <w:t xml:space="preserve"> i in., Wydział Artystyczny UMCS w Lublinie.</w:t>
      </w:r>
    </w:p>
    <w:p w14:paraId="00000C9D" w14:textId="77777777" w:rsidR="00CA50FA" w:rsidRPr="0016083A" w:rsidRDefault="00A0512C">
      <w:r w:rsidRPr="0016083A">
        <w:t xml:space="preserve">Instytut Sztuk Wizualnych utrzymuje relacje również z innymi instytucjami kultury np. DK w kraju, firmy branżowe, </w:t>
      </w:r>
      <w:sdt>
        <w:sdtPr>
          <w:tag w:val="goog_rdk_93"/>
          <w:id w:val="-612404224"/>
        </w:sdtPr>
        <w:sdtEndPr/>
        <w:sdtContent/>
      </w:sdt>
      <w:sdt>
        <w:sdtPr>
          <w:tag w:val="goog_rdk_94"/>
          <w:id w:val="-381864208"/>
        </w:sdtPr>
        <w:sdtEndPr/>
        <w:sdtContent/>
      </w:sdt>
      <w:sdt>
        <w:sdtPr>
          <w:tag w:val="goog_rdk_95"/>
          <w:id w:val="1197923414"/>
        </w:sdtPr>
        <w:sdtEndPr/>
        <w:sdtContent/>
      </w:sdt>
      <w:r w:rsidRPr="0016083A">
        <w:t xml:space="preserve">Centrum Przedsiębiorczości i Transferu Technologii przy Uniwersytecie Zielonogórskim. </w:t>
      </w:r>
    </w:p>
    <w:p w14:paraId="00000C9E" w14:textId="77777777" w:rsidR="00CA50FA" w:rsidRPr="00B812B5" w:rsidRDefault="00A0512C">
      <w:pPr>
        <w:rPr>
          <w:highlight w:val="yellow"/>
        </w:rPr>
      </w:pPr>
      <w:r>
        <w:t xml:space="preserve">Zakres współpracy dotyczy wykorzystania potencjału naukowo-badawczego oraz podnoszenia jakości kształcenia. Wydział Artystyczny ma podpisane listy intencyjne o współpracy oraz </w:t>
      </w:r>
      <w:sdt>
        <w:sdtPr>
          <w:tag w:val="goog_rdk_96"/>
          <w:id w:val="59112012"/>
        </w:sdtPr>
        <w:sdtEndPr/>
        <w:sdtContent/>
      </w:sdt>
      <w:sdt>
        <w:sdtPr>
          <w:tag w:val="goog_rdk_97"/>
          <w:id w:val="1785767596"/>
        </w:sdtPr>
        <w:sdtEndPr/>
        <w:sdtContent/>
      </w:sdt>
      <w:sdt>
        <w:sdtPr>
          <w:tag w:val="goog_rdk_98"/>
          <w:id w:val="-359695370"/>
        </w:sdtPr>
        <w:sdtEndPr/>
        <w:sdtContent/>
      </w:sdt>
      <w:r>
        <w:t xml:space="preserve">umowy dotyczące </w:t>
      </w:r>
      <w:r w:rsidRPr="00B812B5">
        <w:t>organizacji konkursów artystyczno-projektowych dla studentów.</w:t>
      </w:r>
    </w:p>
    <w:p w14:paraId="00000C9F" w14:textId="5110DB09" w:rsidR="00CA50FA" w:rsidRDefault="0059150C">
      <w:sdt>
        <w:sdtPr>
          <w:tag w:val="goog_rdk_99"/>
          <w:id w:val="2072312440"/>
        </w:sdtPr>
        <w:sdtEndPr/>
        <w:sdtContent/>
      </w:sdt>
      <w:r w:rsidR="00A0512C">
        <w:t xml:space="preserve">Instytut Sztuk Wizualnych Uniwersytetu Zielonogórskiego prowadzi wieloletnią współpracę z Biurem Wystaw Artystycznych w Zielonej Górze. W ramach zajęć dydaktycznych studenci Instytutu biorą udział </w:t>
      </w:r>
      <w:r w:rsidR="00A0512C">
        <w:lastRenderedPageBreak/>
        <w:t xml:space="preserve">w oprowadzaniach, wykładach oraz zajęciach warsztatowych towarzyszących aktualnym wystawom organizowanym przez BWA. Od 2016 roku Biuro Wystaw Artystycznych jest gospodarzem corocznych wystaw prezentujących przegląd prac dyplomowych studentów ISW. W BWA odbywają się również obrony wybranych prac dyplomowych w formie krótkich wystaw indywidualnych. Studenci ISW angażują się w duże międzynarodowe wydarzenia organizowane przez BWA (Biennale Zielona Góra 2020 - Wracając do przyszłości, Odnowa / Renewal. Biennale Zielona Góra 2022, Willa siostra BWA. 60 lat galerii BWA w Zielonej Górze), gdzie pełnią rolę wolontariuszy przy realizacji projektów tworzonych przez profesjonalnych artystów, co daje im możliwość bezpośredniego kontaktu z twórcami. Ponadto </w:t>
      </w:r>
      <w:r w:rsidR="00A0512C" w:rsidRPr="0016083A">
        <w:t>studenci i absolwenci Instytutu Sztuk Wizualnych współpracują zawodowo z BWA, pełniąc funkcję opiekunów ekspozycji i oprowadzających zwiedzających po wystawach</w:t>
      </w:r>
      <w:r w:rsidR="00A0512C" w:rsidRPr="0016083A">
        <w:rPr>
          <w:rFonts w:ascii="Roboto" w:eastAsia="Roboto" w:hAnsi="Roboto" w:cs="Roboto"/>
          <w:sz w:val="21"/>
          <w:szCs w:val="21"/>
        </w:rPr>
        <w:t xml:space="preserve">. </w:t>
      </w:r>
      <w:r w:rsidR="00A0512C" w:rsidRPr="0016083A">
        <w:t xml:space="preserve">Współpraca Instytutu Sztuk Wizualnych Uniwersytetu Zielonogórskiego z </w:t>
      </w:r>
      <w:sdt>
        <w:sdtPr>
          <w:tag w:val="goog_rdk_100"/>
          <w:id w:val="-1934198330"/>
        </w:sdtPr>
        <w:sdtEndPr/>
        <w:sdtContent/>
      </w:sdt>
      <w:r w:rsidR="00A0512C" w:rsidRPr="0016083A">
        <w:t>BWA Zielona Góra polega także na cyklicznej organizacji wystawy Shoty – prezentacji wyboru dyplomów licencjackich i magisterskich powstałych w ISW.</w:t>
      </w:r>
      <w:r w:rsidR="001E71E2">
        <w:br/>
      </w:r>
      <w:r w:rsidR="00A0512C" w:rsidRPr="0016083A">
        <w:t xml:space="preserve">W przestrzeni BWA pokazywane są realizacje wielomedialne (m.in. malarstwo, grafika, rysunek, architektura wnętrz, multimedia), co umożliwia publiczną prezentację efektów kształcenia oraz ukazanie procesu kształtowania świadomości artystycznej: (“Shoty 3. </w:t>
      </w:r>
      <w:r w:rsidR="00A0512C" w:rsidRPr="005D0989">
        <w:rPr>
          <w:lang w:val="en-US"/>
        </w:rPr>
        <w:t>Prularator” (2019); „Shoty 4. Faktoria” (2020); „Shoty 5. Artterria” (2021); „Shoty 6. PropaGhandi” (2022); Sh</w:t>
      </w:r>
      <w:r w:rsidR="00A0512C" w:rsidRPr="00AE1FB8">
        <w:rPr>
          <w:lang w:val="en-US"/>
        </w:rPr>
        <w:t xml:space="preserve">oty 7. Ingrediencje” (2023); Shoty 8. </w:t>
      </w:r>
      <w:r w:rsidR="00A0512C" w:rsidRPr="0016083A">
        <w:t xml:space="preserve">Efektor” (2024); Shoty 9. Paralele” (2025); Shoty 10. (2026)). Studenci są włączani w proces ekspozycyjny realizowany w profesjonalnej przestrzeni BWA – przygotowują materiały towarzyszące (opisy, noty), uczestniczą w konsultacjach oraz współpracują przy montażu wystawy. Doświadczenie publicznej prezentacji w instytucji kultury wzmacnia ich świadomość standardów profesjonalnych i rozwija kluczowe kompetencje (planowanie działań, praca zespołowa, komunikacja, autoprezentacja). </w:t>
      </w:r>
    </w:p>
    <w:p w14:paraId="00000CA1" w14:textId="77777777" w:rsidR="00CA50FA" w:rsidRPr="0016083A" w:rsidRDefault="00A0512C" w:rsidP="001E71E2">
      <w:pPr>
        <w:rPr>
          <w:highlight w:val="white"/>
        </w:rPr>
      </w:pPr>
      <w:r w:rsidRPr="0016083A">
        <w:t>Fundacja Salony współpracuje z Instytutem Sztuk Wizualnych od 15 lat w zakresie organizacji wspólnych wydarzeń oraz promocji postaw artystycznych studentów i absolwentów w formie pokazów i wystaw (w ostatnim roku swoje prace pokazywała Anastasia Slovachevska). W galerii Fundacji odbywają się wystawy dyplomowe studentek i studentów oraz prezentacje pracowni, m. in. Pracowni Działań Performatywnych i Multimedialnych ISW pod kierunkiem dr Aleksandry Kubiak – w 2024 roku odbył się pokaz pod tytułem „Żniwa”, w 2025 roku pokaz pod hasłem „Zasiew”. Podczas spotkań młode osoby studenckie mają możliwość zaprezentować zielonogórskiej widowni swoje filmy, performansy oraz animacje. Również z ramach programu studiów studenci poznają specyfikę działania organizacji pozarządowej na przykładzie działalności artystycznej Fundacji Salony.</w:t>
      </w:r>
      <w:r w:rsidRPr="0016083A">
        <w:rPr>
          <w:highlight w:val="white"/>
        </w:rPr>
        <w:t xml:space="preserve"> Partnerstwo z podmiotem działającym w obszarze sztuki współczesnej poza strukturami instytucjonalnymi pozwala na poszerzenie treści programowych o zagadnienia związane z kuratorstwem eksperymentalnym, działaniami site-specific, projektami interdyscyplinarnymi oraz alternatywnymi strategiami prezentacji sztuki. Doświadczenia wynikające z tej współpracy sprzyjają elastyczności twórczej, współpracy zespołowej oraz funkcjonowania artysty w zróżnicowanych kontekstach społeczno-kulturowych.</w:t>
      </w:r>
    </w:p>
    <w:p w14:paraId="00000CA2" w14:textId="0E40D8EC" w:rsidR="00CA50FA" w:rsidRPr="0016083A" w:rsidRDefault="00A0512C">
      <w:pPr>
        <w:spacing w:after="0"/>
      </w:pPr>
      <w:r w:rsidRPr="0016083A">
        <w:t>Ponadto Fundacja utrzymuje relacje z wykładowczyniami i wykładowcami Instytutu wspierając ich działania badawcze i artystyczne w postaci wspólnie realizowanych wystaw i projektów. Wśród nich realizowanego od 2023 r. projektu „Herstorie Zielonej Góry”, w ramach którego nowe prace</w:t>
      </w:r>
      <w:r w:rsidR="001E71E2">
        <w:br/>
      </w:r>
      <w:r w:rsidRPr="0016083A">
        <w:t>w kontekście miasta realizowały dr Barbara Bańda i dr Aleksandra Kubiak.</w:t>
      </w:r>
    </w:p>
    <w:p w14:paraId="00000CA3" w14:textId="77777777" w:rsidR="00CA50FA" w:rsidRDefault="00A0512C">
      <w:r>
        <w:t>W ramach współpracy można wyróżnić następujące działania mające wpływ na proces kształcenia:</w:t>
      </w:r>
    </w:p>
    <w:p w14:paraId="00000CA4" w14:textId="6FACEAA6" w:rsidR="00CA50FA" w:rsidRDefault="00A0512C">
      <w:pPr>
        <w:numPr>
          <w:ilvl w:val="0"/>
          <w:numId w:val="29"/>
        </w:numPr>
        <w:spacing w:after="0"/>
      </w:pPr>
      <w:r>
        <w:t>o</w:t>
      </w:r>
      <w:sdt>
        <w:sdtPr>
          <w:tag w:val="goog_rdk_101"/>
          <w:id w:val="-1586688078"/>
        </w:sdtPr>
        <w:sdtEndPr/>
        <w:sdtContent/>
      </w:sdt>
      <w:r>
        <w:t>rganizacja konkursu projektowego  dla studentów kierunku sztuki wizualne</w:t>
      </w:r>
      <w:r>
        <w:br/>
        <w:t>w porozumieniu z firmą Anmet, załączniki kryterium 6,</w:t>
      </w:r>
    </w:p>
    <w:p w14:paraId="00000CA5" w14:textId="77777777" w:rsidR="00CA50FA" w:rsidRDefault="00A0512C">
      <w:pPr>
        <w:numPr>
          <w:ilvl w:val="0"/>
          <w:numId w:val="29"/>
        </w:numPr>
        <w:spacing w:after="0"/>
      </w:pPr>
      <w:r>
        <w:t>udział studentów w wystawach, konferencjach międzynarodowych,</w:t>
      </w:r>
    </w:p>
    <w:p w14:paraId="00000CA6" w14:textId="57B2D83E" w:rsidR="00CA50FA" w:rsidRPr="0016083A" w:rsidRDefault="00A0512C">
      <w:pPr>
        <w:numPr>
          <w:ilvl w:val="0"/>
          <w:numId w:val="29"/>
        </w:numPr>
        <w:spacing w:after="0"/>
      </w:pPr>
      <w:r w:rsidRPr="0016083A">
        <w:t xml:space="preserve">organizacja wykładów edukacyjnych dot.  </w:t>
      </w:r>
      <w:r w:rsidR="004F0B7A">
        <w:t>o</w:t>
      </w:r>
      <w:r w:rsidR="004F0B7A" w:rsidRPr="0016083A">
        <w:t>programowania</w:t>
      </w:r>
      <w:r w:rsidRPr="0016083A">
        <w:t>,</w:t>
      </w:r>
    </w:p>
    <w:p w14:paraId="00000CA7" w14:textId="77777777" w:rsidR="00CA50FA" w:rsidRPr="0016083A" w:rsidRDefault="00A0512C">
      <w:pPr>
        <w:numPr>
          <w:ilvl w:val="0"/>
          <w:numId w:val="29"/>
        </w:numPr>
        <w:spacing w:after="0"/>
      </w:pPr>
      <w:r w:rsidRPr="0016083A">
        <w:t xml:space="preserve">organizacja wyjazdów edukacyjnych </w:t>
      </w:r>
    </w:p>
    <w:p w14:paraId="00000CA8" w14:textId="16671595" w:rsidR="00CA50FA" w:rsidRPr="0016083A" w:rsidRDefault="00A0512C">
      <w:r w:rsidRPr="0016083A">
        <w:t xml:space="preserve">Efektami tej pracy jest </w:t>
      </w:r>
      <w:r w:rsidR="00C3261E" w:rsidRPr="00972CBE">
        <w:t>m.in</w:t>
      </w:r>
      <w:r w:rsidRPr="00972CBE">
        <w:t xml:space="preserve">. </w:t>
      </w:r>
      <w:r w:rsidRPr="0016083A">
        <w:t>zapoznanie studentów podczas studiów z nowoczesnymi trendami</w:t>
      </w:r>
      <w:r w:rsidR="001E71E2">
        <w:br/>
      </w:r>
      <w:r w:rsidRPr="0016083A">
        <w:t>w sztuce oraz nowymi technologiami czy materiałami wykorzystywanymi w przemyśle związanym</w:t>
      </w:r>
      <w:r w:rsidR="001E71E2">
        <w:br/>
      </w:r>
      <w:r w:rsidRPr="0016083A">
        <w:lastRenderedPageBreak/>
        <w:t>z branżą wnętrzarską, meblową. Oferta kształcenia dzięki wyżej wymienionym działaniom jest na bieżąco dostosowywana do rynku pracy.</w:t>
      </w:r>
    </w:p>
    <w:p w14:paraId="00000CA9" w14:textId="7640FD1D" w:rsidR="00CA50FA" w:rsidRPr="0016083A" w:rsidRDefault="00A0512C">
      <w:r w:rsidRPr="0016083A">
        <w:t>W Instytucie prowadzona jest współpraca z przedstawicielami otoczenia społeczno-gospodarczego</w:t>
      </w:r>
      <w:r w:rsidR="001E71E2">
        <w:br/>
      </w:r>
      <w:r w:rsidRPr="0016083A">
        <w:t>w zakresie projektowania, technologii 3D oraz zastosowań form przestrzennych we wnętrzach</w:t>
      </w:r>
      <w:r w:rsidR="001E71E2">
        <w:br/>
      </w:r>
      <w:r w:rsidRPr="0016083A">
        <w:t>i przestrzeni publicznej. Współpraca ta realizowana jest m.in. poprzez działania pracowni rzeźby, która działa w formule otwartej dla studentów różnych kierunków artystycznych, w tym sztuki wizualne.</w:t>
      </w:r>
      <w:r w:rsidR="001E71E2">
        <w:br/>
      </w:r>
      <w:r w:rsidRPr="0016083A">
        <w:t>W 2023 roku zrealizowano cykl działań o charakterze edukacyjnym, mających na celu poszerzenie kompetencji studentów w zakresie nowoczesnych technologii oraz projektowania form przestrzennych:</w:t>
      </w:r>
    </w:p>
    <w:p w14:paraId="00000CAA" w14:textId="77777777" w:rsidR="00CA50FA" w:rsidRDefault="00A0512C">
      <w:pPr>
        <w:numPr>
          <w:ilvl w:val="0"/>
          <w:numId w:val="19"/>
        </w:numPr>
        <w:spacing w:after="0"/>
      </w:pPr>
      <w:r>
        <w:t>zorganizowano prezentację profesjonalnych technologii skanowania 3D i oprogramowania projektowego Rhino we współpracy z firmą Bardins. Technologie te znajdują zastosowanie</w:t>
      </w:r>
      <w:r>
        <w:br/>
        <w:t>w analizie przestrzeni oraz projektowaniu elementów wyposażenia wnętrz.</w:t>
      </w:r>
    </w:p>
    <w:p w14:paraId="00000CAB" w14:textId="77777777" w:rsidR="00CA50FA" w:rsidRDefault="00A0512C">
      <w:pPr>
        <w:numPr>
          <w:ilvl w:val="0"/>
          <w:numId w:val="19"/>
        </w:numPr>
      </w:pPr>
      <w:r>
        <w:t>zrealizowano otwartą prezentację firmy Connector, dotyczącą wykorzystania różnych silikonów do form oraz metod modelowania obiektów przestrzennych. Wydarzenie to wprowadzało studentów w technologie pozwalające na tworzenie autorskich elementów wyposażenia wnętrz oraz form użytkowych.</w:t>
      </w:r>
    </w:p>
    <w:p w14:paraId="00000CAC" w14:textId="77777777" w:rsidR="00CA50FA" w:rsidRDefault="00A0512C">
      <w:r>
        <w:t>Ponadto, w ramach zajęć Pracowni Rzeźby zrealizowano ćwiczenia z kompozycji in situ w przestrzeni miejskiej, będące wprowadzeniem do projektowania obiektów w przestrzeni publicznej. Zajęcia te obejmowały analizę kontekstu urbanistycznego, społecznego i kulturowego wybranych lokalizacji, co rozwijało u studentów umiejętność kształtowania przestrzeni w powiązaniu z jej funkcją i otoczeniem.</w:t>
      </w:r>
    </w:p>
    <w:p w14:paraId="00000CAD" w14:textId="77777777" w:rsidR="00CA50FA" w:rsidRDefault="00A0512C">
      <w:r>
        <w:t>Efektem współpracy jest:</w:t>
      </w:r>
    </w:p>
    <w:p w14:paraId="00000CAE" w14:textId="77777777" w:rsidR="00CA50FA" w:rsidRDefault="00A0512C">
      <w:pPr>
        <w:numPr>
          <w:ilvl w:val="0"/>
          <w:numId w:val="36"/>
        </w:numPr>
        <w:spacing w:after="0"/>
      </w:pPr>
      <w:r>
        <w:t>włączenie nowoczesnych technologii i aktualnych trendów projektowych do procesu kształcenia,</w:t>
      </w:r>
    </w:p>
    <w:p w14:paraId="00000CAF" w14:textId="77777777" w:rsidR="00CA50FA" w:rsidRDefault="00A0512C">
      <w:pPr>
        <w:numPr>
          <w:ilvl w:val="0"/>
          <w:numId w:val="36"/>
        </w:numPr>
        <w:spacing w:after="0"/>
      </w:pPr>
      <w:r>
        <w:t>umożliwienie studentom kontaktu z praktykami z branży projektowej i technologicznej,</w:t>
      </w:r>
    </w:p>
    <w:p w14:paraId="00000CB0" w14:textId="77777777" w:rsidR="00CA50FA" w:rsidRDefault="00A0512C">
      <w:pPr>
        <w:numPr>
          <w:ilvl w:val="0"/>
          <w:numId w:val="36"/>
        </w:numPr>
        <w:spacing w:after="0"/>
      </w:pPr>
      <w:r>
        <w:t>tworzenie przestrzeni dla realizacji projektów wdrożeniowych i działań warsztatowych,</w:t>
      </w:r>
    </w:p>
    <w:p w14:paraId="00000CB1" w14:textId="77777777" w:rsidR="00CA50FA" w:rsidRDefault="00A0512C">
      <w:pPr>
        <w:numPr>
          <w:ilvl w:val="0"/>
          <w:numId w:val="36"/>
        </w:numPr>
      </w:pPr>
      <w:r>
        <w:t>rozwój kompetencji projektowych studentów w zakresie pracy z formą, materiałem</w:t>
      </w:r>
      <w:r>
        <w:br/>
        <w:t>i przestrzenią lokalną.</w:t>
      </w:r>
    </w:p>
    <w:p w14:paraId="00000CB2" w14:textId="77777777" w:rsidR="00CA50FA" w:rsidRDefault="00A0512C">
      <w:pPr>
        <w:spacing w:after="0"/>
        <w:rPr>
          <w:i/>
          <w:iCs/>
        </w:rPr>
      </w:pPr>
      <w:r>
        <w:t>W ramach Wydziału Artystycznego ma również miejsce współpraca Instytutu Sztuk Wizualnych</w:t>
      </w:r>
      <w:r>
        <w:br/>
        <w:t>z placówkami oświatowymi. Obejmuje ona m. in. organizację zajęć dydaktycznych dla szkół ponadpodstawowych w regionie w ramach porozumień zawieranych ze szkołami przez władze uczelni, m. in. Prorektora ds. Studenckich i Jakości Kształcenia. W listopadzie 2025 r. przeprowadzono na Wydziale Artystycznym zajęcia przeznaczone dla uczniów I Liceum Ogólnokształcącego im. Edwarda Dembowskiego w Zielonej Górze w ramach programu tzw. “Klasy Uniwersyteckiej” (</w:t>
      </w:r>
      <w:hyperlink r:id="rId65">
        <w:r>
          <w:rPr>
            <w:u w:val="single"/>
          </w:rPr>
          <w:t>https://uz.zgora.pl/aktualnosci/rozpoczecie-roku-szkolnego-2025-2026-nowopowstalej-klasy-uniwersyteckiej--w-ramach-wspolpracy-uz---i-lo-4579.html</w:t>
        </w:r>
      </w:hyperlink>
      <w:r>
        <w:t>). Ma on na celu promocję kierunków prowadzonych na uczelni wśród licealistów z regionu. Przygotowany projekt obejmuje m. in. wykłady i zajęcia praktyczne związane z programem studiów na kierunku sztuki wizualne i znajduje się</w:t>
      </w:r>
      <w:r>
        <w:br/>
        <w:t>w załączniku (Zal_K6.1_1)</w:t>
      </w:r>
    </w:p>
    <w:p w14:paraId="00000CB3" w14:textId="77777777" w:rsidR="00CA50FA" w:rsidRPr="00C3261E" w:rsidRDefault="00A0512C">
      <w:pPr>
        <w:spacing w:before="240" w:after="0"/>
        <w:rPr>
          <w:rFonts w:asciiTheme="minorHAnsi" w:eastAsia="Times New Roman" w:hAnsiTheme="minorHAnsi" w:cs="Times New Roman"/>
        </w:rPr>
      </w:pPr>
      <w:r w:rsidRPr="00C3261E">
        <w:rPr>
          <w:rFonts w:asciiTheme="minorHAnsi" w:eastAsia="Times New Roman" w:hAnsiTheme="minorHAnsi" w:cs="Times New Roman"/>
        </w:rPr>
        <w:t>Współpraca z Muzeum Ziemi Lubuskiej i Galerią BWA w Zielonej Górze. Studenci mają zapewniony darmowy wstęp do obydwu instytucji. Są oprowadzani po prezentowanych wystawach przez pracowników instytucji. Wizyty w galerii i muzeach znacząco podnoszą jakość kształcenia.</w:t>
      </w:r>
    </w:p>
    <w:p w14:paraId="00000CB4" w14:textId="08203B32" w:rsidR="00CA50FA" w:rsidRPr="00C3261E" w:rsidRDefault="00A0512C">
      <w:pPr>
        <w:spacing w:before="240" w:after="0"/>
        <w:rPr>
          <w:rFonts w:asciiTheme="minorHAnsi" w:eastAsia="Times New Roman" w:hAnsiTheme="minorHAnsi" w:cs="Times New Roman"/>
        </w:rPr>
      </w:pPr>
      <w:r w:rsidRPr="00C3261E">
        <w:rPr>
          <w:rFonts w:asciiTheme="minorHAnsi" w:eastAsia="Times New Roman" w:hAnsiTheme="minorHAnsi" w:cs="Times New Roman"/>
        </w:rPr>
        <w:t>Członkowie koła naukowego PWW (w tym studenci sztuk wizualnych) opiekują się galerią PWW</w:t>
      </w:r>
      <w:r w:rsidR="00972CBE">
        <w:rPr>
          <w:rFonts w:asciiTheme="minorHAnsi" w:eastAsia="Times New Roman" w:hAnsiTheme="minorHAnsi" w:cs="Times New Roman"/>
        </w:rPr>
        <w:br/>
      </w:r>
      <w:r w:rsidRPr="00C3261E">
        <w:rPr>
          <w:rFonts w:asciiTheme="minorHAnsi" w:eastAsia="Times New Roman" w:hAnsiTheme="minorHAnsi" w:cs="Times New Roman"/>
        </w:rPr>
        <w:t>i nawiązują współpracę z innymi uczelniami.</w:t>
      </w:r>
    </w:p>
    <w:p w14:paraId="00000CB5" w14:textId="77777777" w:rsidR="00CA50FA" w:rsidRPr="00C3261E" w:rsidRDefault="00A0512C">
      <w:pPr>
        <w:spacing w:before="240" w:after="0"/>
        <w:rPr>
          <w:rFonts w:asciiTheme="minorHAnsi" w:eastAsia="Times New Roman" w:hAnsiTheme="minorHAnsi" w:cs="Times New Roman"/>
        </w:rPr>
      </w:pPr>
      <w:r w:rsidRPr="00C3261E">
        <w:rPr>
          <w:rFonts w:asciiTheme="minorHAnsi" w:eastAsia="Times New Roman" w:hAnsiTheme="minorHAnsi" w:cs="Times New Roman"/>
        </w:rPr>
        <w:t>W ramach tej współpracy odbyły się dwie wystawy:</w:t>
      </w:r>
    </w:p>
    <w:p w14:paraId="00000CB6" w14:textId="08EF1963" w:rsidR="00CA50FA" w:rsidRPr="004B7441" w:rsidRDefault="00A0512C" w:rsidP="004B7441">
      <w:pPr>
        <w:numPr>
          <w:ilvl w:val="0"/>
          <w:numId w:val="26"/>
        </w:numPr>
        <w:spacing w:before="240" w:after="0"/>
        <w:rPr>
          <w:rFonts w:asciiTheme="minorHAnsi" w:hAnsiTheme="minorHAnsi"/>
        </w:rPr>
      </w:pPr>
      <w:r w:rsidRPr="00C3261E">
        <w:rPr>
          <w:rFonts w:asciiTheme="minorHAnsi" w:hAnsiTheme="minorHAnsi"/>
        </w:rPr>
        <w:lastRenderedPageBreak/>
        <w:t>„</w:t>
      </w:r>
      <w:r w:rsidRPr="00C3261E">
        <w:rPr>
          <w:rFonts w:asciiTheme="minorHAnsi" w:eastAsia="Times New Roman" w:hAnsiTheme="minorHAnsi" w:cs="Times New Roman"/>
        </w:rPr>
        <w:t>Na granicy ludzkiej przyzwoitości” .Wystawa zorganizowana przez kolektyw Zapalnik</w:t>
      </w:r>
      <w:r w:rsidR="004B7441">
        <w:rPr>
          <w:rFonts w:asciiTheme="minorHAnsi" w:eastAsia="Times New Roman" w:hAnsiTheme="minorHAnsi" w:cs="Times New Roman"/>
        </w:rPr>
        <w:br/>
      </w:r>
      <w:r w:rsidRPr="00C3261E">
        <w:rPr>
          <w:rFonts w:asciiTheme="minorHAnsi" w:eastAsia="Times New Roman" w:hAnsiTheme="minorHAnsi" w:cs="Times New Roman"/>
        </w:rPr>
        <w:t>w kwietniu 2022 roku. Współpraca z UAP w Poznaniu</w:t>
      </w:r>
      <w:r w:rsidR="004B7441">
        <w:rPr>
          <w:rFonts w:asciiTheme="minorHAnsi" w:hAnsiTheme="minorHAnsi"/>
        </w:rPr>
        <w:t>.</w:t>
      </w:r>
      <w:r w:rsidRPr="004B7441">
        <w:rPr>
          <w:rFonts w:asciiTheme="minorHAnsi" w:hAnsiTheme="minorHAnsi"/>
        </w:rPr>
        <w:tab/>
      </w:r>
    </w:p>
    <w:p w14:paraId="75418C95" w14:textId="77777777" w:rsidR="004B7441" w:rsidRDefault="00A0512C" w:rsidP="004B7441">
      <w:pPr>
        <w:numPr>
          <w:ilvl w:val="0"/>
          <w:numId w:val="26"/>
        </w:numPr>
        <w:spacing w:after="240"/>
        <w:rPr>
          <w:rFonts w:asciiTheme="minorHAnsi" w:hAnsiTheme="minorHAnsi"/>
        </w:rPr>
      </w:pPr>
      <w:r w:rsidRPr="00C3261E">
        <w:rPr>
          <w:rFonts w:asciiTheme="minorHAnsi" w:eastAsia="Times New Roman" w:hAnsiTheme="minorHAnsi" w:cs="Times New Roman"/>
        </w:rPr>
        <w:t>Mateusz Pawełczyk, „Autopsy”, 20.01.2023. Współpraca z Uniwersytetem Jana Długosza</w:t>
      </w:r>
      <w:r w:rsidR="004B7441">
        <w:rPr>
          <w:rFonts w:asciiTheme="minorHAnsi" w:eastAsia="Times New Roman" w:hAnsiTheme="minorHAnsi" w:cs="Times New Roman"/>
        </w:rPr>
        <w:br/>
      </w:r>
      <w:r w:rsidRPr="00C3261E">
        <w:rPr>
          <w:rFonts w:asciiTheme="minorHAnsi" w:eastAsia="Times New Roman" w:hAnsiTheme="minorHAnsi" w:cs="Times New Roman"/>
        </w:rPr>
        <w:t>w Częstochowie.</w:t>
      </w:r>
    </w:p>
    <w:p w14:paraId="00000CB8" w14:textId="68749ED0" w:rsidR="00CA50FA" w:rsidRPr="00C3261E" w:rsidRDefault="00A0512C" w:rsidP="004B7441">
      <w:pPr>
        <w:spacing w:after="240"/>
        <w:rPr>
          <w:rFonts w:asciiTheme="minorHAnsi" w:hAnsiTheme="minorHAnsi"/>
        </w:rPr>
      </w:pPr>
      <w:r w:rsidRPr="00C3261E">
        <w:rPr>
          <w:rFonts w:asciiTheme="minorHAnsi" w:hAnsiTheme="minorHAnsi"/>
        </w:rPr>
        <w:t xml:space="preserve">Ponadto w 2019 roku w Galerii PWW odbyła się wystawa wieńcząca artystyczną inicjatywę pt. </w:t>
      </w:r>
      <w:r w:rsidRPr="00C3261E">
        <w:rPr>
          <w:rFonts w:asciiTheme="minorHAnsi" w:hAnsiTheme="minorHAnsi"/>
          <w:highlight w:val="white"/>
        </w:rPr>
        <w:t>"Falla". Był to open-call Koła Naukowego “Kwadrat” zorganizowany wspólnie z Kołem Naukowym Punkt Grafiki z Uniwersytetu  Artystycznego w Poznaniu. Efektem tego przedsięwzięcia były prace pokazywane</w:t>
      </w:r>
      <w:r w:rsidR="004B7441">
        <w:rPr>
          <w:rFonts w:asciiTheme="minorHAnsi" w:hAnsiTheme="minorHAnsi"/>
          <w:highlight w:val="white"/>
        </w:rPr>
        <w:br/>
      </w:r>
      <w:r w:rsidRPr="00C3261E">
        <w:rPr>
          <w:rFonts w:asciiTheme="minorHAnsi" w:hAnsiTheme="minorHAnsi"/>
          <w:highlight w:val="white"/>
        </w:rPr>
        <w:t xml:space="preserve">w dwóch galeriach. Druga odbyła się w Galerii Litość w UA w Poznaniu. </w:t>
      </w:r>
    </w:p>
    <w:p w14:paraId="00000CB9" w14:textId="3825DAC9" w:rsidR="00CA50FA" w:rsidRPr="00C3261E" w:rsidRDefault="00A0512C" w:rsidP="00B15A83">
      <w:pPr>
        <w:spacing w:before="240" w:after="0"/>
        <w:rPr>
          <w:rFonts w:asciiTheme="minorHAnsi" w:eastAsia="Times New Roman" w:hAnsiTheme="minorHAnsi" w:cs="Times New Roman"/>
        </w:rPr>
      </w:pPr>
      <w:r w:rsidRPr="00C3261E">
        <w:rPr>
          <w:rFonts w:asciiTheme="minorHAnsi" w:eastAsia="Times New Roman" w:hAnsiTheme="minorHAnsi" w:cs="Times New Roman"/>
        </w:rPr>
        <w:t>Współpraca z Akademią Sztuk Pięknych w Krakowie, Akademią Sztuki w Szczecinie, galerią Labirynt</w:t>
      </w:r>
      <w:r w:rsidR="004F049B">
        <w:rPr>
          <w:rFonts w:asciiTheme="minorHAnsi" w:eastAsia="Times New Roman" w:hAnsiTheme="minorHAnsi" w:cs="Times New Roman"/>
        </w:rPr>
        <w:br/>
      </w:r>
      <w:r w:rsidRPr="00C3261E">
        <w:rPr>
          <w:rFonts w:asciiTheme="minorHAnsi" w:eastAsia="Times New Roman" w:hAnsiTheme="minorHAnsi" w:cs="Times New Roman"/>
        </w:rPr>
        <w:t>w Lublinie, galerią Arsenał w Poznaniu to wydarzenia mające za zadanie zacieśniać współpracę między uczelniami artystycznymi, zachęcając osoby studenckie do poszukiwania nowatorskich form wyrazu</w:t>
      </w:r>
      <w:r w:rsidR="004F049B">
        <w:rPr>
          <w:rFonts w:asciiTheme="minorHAnsi" w:eastAsia="Times New Roman" w:hAnsiTheme="minorHAnsi" w:cs="Times New Roman"/>
        </w:rPr>
        <w:br/>
      </w:r>
      <w:r w:rsidRPr="00C3261E">
        <w:rPr>
          <w:rFonts w:asciiTheme="minorHAnsi" w:eastAsia="Times New Roman" w:hAnsiTheme="minorHAnsi" w:cs="Times New Roman"/>
        </w:rPr>
        <w:t>i podnoszenia standardów kształcenia w dziedzinie performansu.</w:t>
      </w:r>
    </w:p>
    <w:p w14:paraId="00000CBA" w14:textId="77777777" w:rsidR="00CA50FA" w:rsidRPr="00C3261E" w:rsidRDefault="00A0512C">
      <w:pPr>
        <w:spacing w:before="240" w:after="0"/>
        <w:rPr>
          <w:rFonts w:asciiTheme="minorHAnsi" w:eastAsia="Times New Roman" w:hAnsiTheme="minorHAnsi" w:cs="Times New Roman"/>
        </w:rPr>
      </w:pPr>
      <w:r w:rsidRPr="00C3261E">
        <w:rPr>
          <w:rFonts w:asciiTheme="minorHAnsi" w:eastAsia="Times New Roman" w:hAnsiTheme="minorHAnsi" w:cs="Times New Roman"/>
        </w:rPr>
        <w:t>W ramach tej współpracy odbyły się następujące wydarzenia:</w:t>
      </w:r>
    </w:p>
    <w:p w14:paraId="00000CBB" w14:textId="67952E40" w:rsidR="00CA50FA" w:rsidRPr="00C3261E" w:rsidRDefault="00A0512C" w:rsidP="00B15A83">
      <w:pPr>
        <w:numPr>
          <w:ilvl w:val="0"/>
          <w:numId w:val="43"/>
        </w:numPr>
        <w:spacing w:before="240" w:after="0"/>
        <w:ind w:left="284" w:hanging="284"/>
        <w:rPr>
          <w:rFonts w:asciiTheme="minorHAnsi" w:hAnsiTheme="minorHAnsi"/>
        </w:rPr>
      </w:pPr>
      <w:r w:rsidRPr="00C3261E">
        <w:rPr>
          <w:rFonts w:asciiTheme="minorHAnsi" w:eastAsia="Times New Roman" w:hAnsiTheme="minorHAnsi" w:cs="Times New Roman"/>
        </w:rPr>
        <w:t>AKTOMAR, 2. edycja Międzyuczelnianego Przeglądu Sztuki Performatywne w Krakowie, Teatr KTO, 2023, opiekunka dr Aleksandra Kubiak, osoba studencka: Irena Zhyla</w:t>
      </w:r>
      <w:r w:rsidRPr="00C3261E">
        <w:rPr>
          <w:rFonts w:asciiTheme="minorHAnsi" w:hAnsiTheme="minorHAnsi"/>
        </w:rPr>
        <w:t xml:space="preserve"> </w:t>
      </w:r>
      <w:r w:rsidRPr="00C3261E">
        <w:rPr>
          <w:rFonts w:asciiTheme="minorHAnsi" w:hAnsiTheme="minorHAnsi"/>
        </w:rPr>
        <w:tab/>
      </w:r>
    </w:p>
    <w:p w14:paraId="157B10D3" w14:textId="77777777" w:rsidR="00B15A83" w:rsidRPr="00C3261E" w:rsidRDefault="00A0512C" w:rsidP="00B15A83">
      <w:pPr>
        <w:numPr>
          <w:ilvl w:val="0"/>
          <w:numId w:val="43"/>
        </w:numPr>
        <w:spacing w:after="0"/>
        <w:ind w:left="284" w:hanging="284"/>
        <w:rPr>
          <w:rFonts w:asciiTheme="minorHAnsi" w:hAnsiTheme="minorHAnsi"/>
        </w:rPr>
      </w:pPr>
      <w:r w:rsidRPr="00C3261E">
        <w:rPr>
          <w:rFonts w:asciiTheme="minorHAnsi" w:eastAsia="Times New Roman" w:hAnsiTheme="minorHAnsi" w:cs="Times New Roman"/>
        </w:rPr>
        <w:t xml:space="preserve">AKTOMAR, 4. edycja Międzyuczelnianego Przeglądu Sztuki Performatywne w </w:t>
      </w:r>
      <w:r w:rsidRPr="00C3261E">
        <w:rPr>
          <w:rFonts w:asciiTheme="minorHAnsi" w:eastAsia="Times New Roman" w:hAnsiTheme="minorHAnsi" w:cs="Times New Roman"/>
        </w:rPr>
        <w:tab/>
        <w:t>Krakowie, Teatr KTO, 2025, opiekunka dr Aleksandra Kubiak, osoby studenckie: Marta Karkut, Alina Kremen</w:t>
      </w:r>
    </w:p>
    <w:p w14:paraId="00000CBD" w14:textId="44D5C3C0" w:rsidR="00CA50FA" w:rsidRPr="00C3261E" w:rsidRDefault="00A0512C" w:rsidP="00B15A83">
      <w:pPr>
        <w:numPr>
          <w:ilvl w:val="0"/>
          <w:numId w:val="43"/>
        </w:numPr>
        <w:spacing w:after="0"/>
        <w:ind w:left="284" w:hanging="284"/>
        <w:rPr>
          <w:rFonts w:asciiTheme="minorHAnsi" w:hAnsiTheme="minorHAnsi"/>
        </w:rPr>
      </w:pPr>
      <w:r w:rsidRPr="00C3261E">
        <w:rPr>
          <w:rFonts w:asciiTheme="minorHAnsi" w:eastAsia="Times New Roman" w:hAnsiTheme="minorHAnsi" w:cs="Times New Roman"/>
        </w:rPr>
        <w:t>WIATR JEST GŁOSEM, A GŁOS WIATREM, warsztaty dźwiękowe prowadzone przez dwie osoby artystyczne – mamoru (Japonia) &amp; Hong-Kai Wang (Tajwan). Warsztaty odbyły się 15-17 maja 2024 roku się w Lokatornym – miejscu działań interdyscyplinarnych oraz w przestrzeniach miejskich Szczecina. Wyniki warsztatów zostały zaprezentowane na międzynarodowym spotkaniu 'Amongst the Silence' w Galerii Arsenał w Poznaniu 19 maja 2024.</w:t>
      </w:r>
      <w:r w:rsidR="004F0B7A">
        <w:rPr>
          <w:rFonts w:asciiTheme="minorHAnsi" w:eastAsia="Times New Roman" w:hAnsiTheme="minorHAnsi" w:cs="Times New Roman"/>
        </w:rPr>
        <w:t xml:space="preserve"> </w:t>
      </w:r>
      <w:r w:rsidRPr="00C3261E">
        <w:rPr>
          <w:rFonts w:asciiTheme="minorHAnsi" w:eastAsia="Times New Roman" w:hAnsiTheme="minorHAnsi" w:cs="Times New Roman"/>
        </w:rPr>
        <w:t xml:space="preserve">Współkuratorką tego wydarzenia była pracownica ISW Marta Gendera </w:t>
      </w:r>
    </w:p>
    <w:p w14:paraId="2E135EAB" w14:textId="77777777" w:rsidR="009F2BC0" w:rsidRPr="00C3261E" w:rsidRDefault="00A0512C" w:rsidP="009F2BC0">
      <w:pPr>
        <w:spacing w:after="0"/>
        <w:ind w:left="284"/>
        <w:rPr>
          <w:rFonts w:asciiTheme="minorHAnsi" w:eastAsia="Times New Roman" w:hAnsiTheme="minorHAnsi" w:cs="Times New Roman"/>
        </w:rPr>
      </w:pPr>
      <w:r w:rsidRPr="00C3261E">
        <w:rPr>
          <w:rFonts w:asciiTheme="minorHAnsi" w:eastAsia="Times New Roman" w:hAnsiTheme="minorHAnsi" w:cs="Times New Roman"/>
        </w:rPr>
        <w:t>Opiekunka wyjazdu dr Aleksandra Kubiak, osoby studenckie: Marta Karkut, Julia Lupa</w:t>
      </w:r>
    </w:p>
    <w:p w14:paraId="00000CBF" w14:textId="088EC83C" w:rsidR="00CA50FA" w:rsidRPr="00C3261E" w:rsidRDefault="00A0512C" w:rsidP="009F2BC0">
      <w:pPr>
        <w:pStyle w:val="Akapitzlist"/>
        <w:numPr>
          <w:ilvl w:val="0"/>
          <w:numId w:val="43"/>
        </w:numPr>
        <w:spacing w:after="0"/>
        <w:ind w:left="284" w:hanging="284"/>
        <w:rPr>
          <w:rFonts w:asciiTheme="minorHAnsi" w:hAnsiTheme="minorHAnsi"/>
        </w:rPr>
      </w:pPr>
      <w:r w:rsidRPr="00C3261E">
        <w:rPr>
          <w:rFonts w:asciiTheme="minorHAnsi" w:eastAsia="Times New Roman" w:hAnsiTheme="minorHAnsi" w:cs="Times New Roman"/>
        </w:rPr>
        <w:t>Międzyuczelniany przegląd sztuki VideoNews, 2024, Galeria Labirynt, Lublin, opiekunka</w:t>
      </w:r>
      <w:r w:rsidR="004F049B">
        <w:rPr>
          <w:rFonts w:asciiTheme="minorHAnsi" w:eastAsia="Times New Roman" w:hAnsiTheme="minorHAnsi" w:cs="Times New Roman"/>
        </w:rPr>
        <w:br/>
      </w:r>
      <w:r w:rsidRPr="00C3261E">
        <w:rPr>
          <w:rFonts w:asciiTheme="minorHAnsi" w:eastAsia="Times New Roman" w:hAnsiTheme="minorHAnsi" w:cs="Times New Roman"/>
        </w:rPr>
        <w:t>dr Aleksandra Kubiak</w:t>
      </w:r>
    </w:p>
    <w:p w14:paraId="00000CC0" w14:textId="7BE20DE4" w:rsidR="00CA50FA" w:rsidRPr="00C3261E" w:rsidRDefault="00A0512C" w:rsidP="00B15A83">
      <w:pPr>
        <w:numPr>
          <w:ilvl w:val="0"/>
          <w:numId w:val="43"/>
        </w:numPr>
        <w:spacing w:after="240"/>
        <w:ind w:left="284" w:hanging="284"/>
        <w:rPr>
          <w:rFonts w:asciiTheme="minorHAnsi" w:hAnsiTheme="minorHAnsi"/>
        </w:rPr>
      </w:pPr>
      <w:r w:rsidRPr="00C3261E">
        <w:rPr>
          <w:rFonts w:asciiTheme="minorHAnsi" w:hAnsiTheme="minorHAnsi"/>
        </w:rPr>
        <w:t xml:space="preserve">AKTOMAR, 5. edycja Międzyuczelnianego Przeglądu Sztuki Performatywnej w Krakowie, 2026, opiekunka dr hab. Alicja Lewicka-Szczegóła, osoba studencka: Orestes Karkut </w:t>
      </w:r>
    </w:p>
    <w:p w14:paraId="00000CC1" w14:textId="405E1059" w:rsidR="00CA50FA" w:rsidRPr="0016083A" w:rsidRDefault="00A0512C" w:rsidP="006D0F75">
      <w:pPr>
        <w:spacing w:before="240" w:after="240"/>
      </w:pPr>
      <w:r w:rsidRPr="0016083A">
        <w:t>We współpracy ze Stowarzyszeniem 515 Kilometr Odry, w ramach realizacji projektu #PODPRĄD, zorganizowano warsztat audiowizualny dla osób studiujących w Instytucie Sztuk Wizualnych. Podczas warsztatu wykorzystywano eksperymenty z nadodrzańską przyrodą i dźwiękiem, które pobudzały kreatywność, twórcze myślenie oraz uważność w kontekście katastrofy ekologicznej na Odrze. Warsztat odbył się pod opieką pracowników Instytutu Sztuk Wizualnych oraz zaproszonych gości: Szymona Aleksandra Piotrowskiego — muzyka, kompozytora, producenta muzycznego i nauczyciela akademickiego, absolwenta Wydziału Wibroakustyki i Inżynierii Dźwięku AGH oraz studiów podyplomowych Music Recording and Production na University of Stavanger w Norwegii — a także Magdy Bobryk ze Stowarzyszenia 515 Kilometr Odry. Efekty pracy - udźwiękowiony film animowany - zaprezentowano na wystawie „SPÓJRZ NA MNIE”, poświęconej tematyce Odry zorganizowanej</w:t>
      </w:r>
      <w:r w:rsidR="004F049B">
        <w:br/>
      </w:r>
      <w:r w:rsidRPr="0016083A">
        <w:t>w galerii PWW. Projekt #PODPRĄD jest finansowany przez Islandię, Liechtenstein i Norwegię</w:t>
      </w:r>
      <w:r w:rsidR="00002A97">
        <w:br/>
      </w:r>
      <w:r w:rsidRPr="0016083A">
        <w:t>z Funduszy EOG w ramach programu Aktywni Obywatele – Fundusz Regionalny.</w:t>
      </w:r>
    </w:p>
    <w:p w14:paraId="00000CC3" w14:textId="77777777" w:rsidR="00CA50FA" w:rsidRPr="0016083A" w:rsidRDefault="00A0512C" w:rsidP="006D0F75">
      <w:pPr>
        <w:spacing w:before="240" w:after="240"/>
      </w:pPr>
      <w:r w:rsidRPr="0016083A">
        <w:t xml:space="preserve">W ramach obchodów Międzynarodowego Dnia Animacji w Instytucie Sztuk Wizualnych zorganizowano projekcję filmów zakwalifikowanych do programu festiwalu ASIFA Student Award 2025. Pokaz odbył się we współpracy z oficjalnym organizatorem wydarzenia — Association Internationale du Film d’Animation (Międzynarodowym Stowarzyszeniem Twórców Filmu Animowanego). Program projekcji obejmował prezentację dorobku artystycznego oraz omówienie postaw twórczych i strategii </w:t>
      </w:r>
      <w:r w:rsidRPr="0016083A">
        <w:lastRenderedPageBreak/>
        <w:t xml:space="preserve">narracyjnych w filmie animowanym, reprezentowanych przez studentki i studentów uczelni artystycznych z krajów takich jak m.in. Austria, Bułgaria, Chiny, Chorwacja, Estonia, Hiszpania, Iran, Japonia, Niemcy oraz Stany Zjednoczone. Nad organizacją czuwało Koło Naukowe “Pikseloza”. </w:t>
      </w:r>
    </w:p>
    <w:p w14:paraId="00000CC4" w14:textId="445E32C4" w:rsidR="00CA50FA" w:rsidRPr="0016083A" w:rsidRDefault="00A0512C" w:rsidP="006D0F75">
      <w:pPr>
        <w:spacing w:before="240" w:after="240"/>
      </w:pPr>
      <w:r w:rsidRPr="0016083A">
        <w:t>Z inicjatywy Koła Naukowego „Pikseloza” zorganizowano również pokaz filmów animowanych zakwalifikowanych do konkursu głównego Ogólnopolskiego Festiwalu Animacji O!PLA 2025.</w:t>
      </w:r>
      <w:r w:rsidR="00002A97">
        <w:br/>
      </w:r>
      <w:r w:rsidRPr="0016083A">
        <w:t xml:space="preserve">W Instytucie Sztuk Wizualnych odbyły się cztery projekcje filmowe, w tym prezentacja kategorii filmów studenckich realizowanych w polskich uczelniach artystycznych. Pokazy miały charakter otwarty i były skierowane zarówno do społeczności akademickiej, jak i odbiorców spoza uczelni, co sprzyjało integracji środowiska artystycznego oraz popularyzacji animacji jako dziedziny sztuki. </w:t>
      </w:r>
    </w:p>
    <w:p w14:paraId="00000CC5" w14:textId="4497F038" w:rsidR="00CA50FA" w:rsidRPr="0016083A" w:rsidRDefault="00A0512C" w:rsidP="006D0F75">
      <w:pPr>
        <w:spacing w:before="240" w:after="240"/>
      </w:pPr>
      <w:r w:rsidRPr="0016083A">
        <w:t>Od 2026 roku Instytut Sztuk Wizualnych rozpoczyna współpracę z lokalnym kinem studyjnym Newa. Studenci kierunku Sztuki Wizualne będą mieli możliwość prezentacji swoich prac realizowanych</w:t>
      </w:r>
      <w:r w:rsidR="00002A97">
        <w:br/>
      </w:r>
      <w:r w:rsidRPr="0016083A">
        <w:t>w ramach przedmiotu animacja oraz wybranych prac dyplomowych na dużym ekranie podczas pokazów filmu studenckiego.</w:t>
      </w:r>
    </w:p>
    <w:p w14:paraId="00000CC6" w14:textId="34589859" w:rsidR="00CA50FA" w:rsidRPr="0016083A" w:rsidRDefault="00A0512C" w:rsidP="006D0F75">
      <w:pPr>
        <w:spacing w:before="240" w:after="240"/>
      </w:pPr>
      <w:r w:rsidRPr="0016083A">
        <w:t>Udział studentów w międzynarodowych targach Supermarket 2026 – Stockholm Independent Art Fair stanowi przykład systematycznej współpracy uczelni z instytucjami otoczenia społeczno-gospodarczego, funkcjonującymi w profesjonalnym, międzynarodowym obiegu sztuki współczesnej.</w:t>
      </w:r>
      <w:r w:rsidR="00B3580A">
        <w:br/>
      </w:r>
      <w:r w:rsidRPr="0016083A">
        <w:t>W roku akademickim 2025/2026 studenci Koła Naukowego „Dookoła”: Dawid Gelert, Dawid Pyskaty, Angelika Matijczak, Natalia Pietrulewicz, Maja Massier oraz Nadia Ostrycharczyk uczestniczyli</w:t>
      </w:r>
      <w:r w:rsidR="00B3580A">
        <w:br/>
      </w:r>
      <w:r w:rsidRPr="0016083A">
        <w:t>w międzynarodowym, konkursowym procesie aplikacyjnym do programu Talks &amp; Performance, realizowanego we współpracy z organizatorami targów, kuratorami oraz partnerami instytucjonalnymi wydarzenia. W ramach tej współpracy studenci realizują autorskie projekty performatywne, biorą udział w prezentacjach publicznych, panelach roboczych oraz spotkaniach sieciujących, nawiązując bezpośrednie kontakty z przedstawicielami galerii, instytucji kultury i środowiska artystycznego</w:t>
      </w:r>
      <w:r w:rsidR="00002A97">
        <w:br/>
      </w:r>
      <w:r w:rsidRPr="0016083A">
        <w:t>z różnych krajów. Działania te umożliwiają studentom konfrontację własnych praktyk twórczych</w:t>
      </w:r>
      <w:r w:rsidR="00002A97">
        <w:br/>
      </w:r>
      <w:r w:rsidRPr="0016083A">
        <w:t>z realiami międzynarodowego obiegu sztuki oraz sprzyjają transferowi wiedzy i kompetencji pomiędzy środowiskiem akademickim a otoczeniem społeczno-gospodarczym, wzmacniając praktyczny</w:t>
      </w:r>
      <w:r w:rsidR="00002A97">
        <w:br/>
      </w:r>
      <w:r w:rsidRPr="0016083A">
        <w:t>i aplikacyjny wymiar kształcenia.</w:t>
      </w:r>
    </w:p>
    <w:p w14:paraId="00000CC7" w14:textId="77777777" w:rsidR="00CA50FA" w:rsidRPr="0016083A" w:rsidRDefault="00A0512C" w:rsidP="006D0F75">
      <w:pPr>
        <w:shd w:val="clear" w:color="auto" w:fill="FFFFFF"/>
        <w:spacing w:before="240" w:after="240"/>
      </w:pPr>
      <w:r w:rsidRPr="0016083A">
        <w:t>W ramach realizacji projektu badawczego prowadzonego we współpracy z prof. dr hab. Pauliną Komorowską-Birger pt. „Dokumentacja mozaiki i pomników w przestrzeni miasta Zielona Góra” udokumentowano mozaiki zrealizowane na terenie województwa lubuskiego. Częściowe efekty współpracy z Muzeum Ziemi Lubuskiej, pod kuratelą Jacka Gernata, zostały zaprezentowane w formie trzech wielkoformatowych autorskich fotografii ukazujących aktualny stan mozaik w ich naturalnym kontekście miejskim oraz we wnętrzach budynków. Fotografie dokumentują realizację autorstwa Haliny Maszkiewicz. Prace zostały zaprezentowane w ramach wystawy z okazji 60-lecia pracy twórczej artystki „Pomimo wszystko jestem”, prezentowanej w Muzeum Ziemi Lubuskiej w terminie 25.11.2025–1.03.2026, kurator: Jacek Gernat.</w:t>
      </w:r>
    </w:p>
    <w:p w14:paraId="00000CC8" w14:textId="77777777" w:rsidR="00CA50FA" w:rsidRDefault="00CA50FA">
      <w:pPr>
        <w:rPr>
          <w:color w:val="800080"/>
        </w:rPr>
      </w:pPr>
    </w:p>
    <w:p w14:paraId="00000CC9" w14:textId="77777777" w:rsidR="00CA50FA" w:rsidRDefault="00A0512C">
      <w:pPr>
        <w:rPr>
          <w:b/>
          <w:bCs/>
          <w:sz w:val="24"/>
          <w:szCs w:val="24"/>
        </w:rPr>
      </w:pPr>
      <w:r>
        <w:rPr>
          <w:b/>
          <w:bCs/>
          <w:sz w:val="24"/>
          <w:szCs w:val="24"/>
        </w:rPr>
        <w:t>6.2. Sposoby, częstości i zakres monitorowania, oceny i doskonalenia form współpracy</w:t>
      </w:r>
      <w:r>
        <w:rPr>
          <w:b/>
          <w:bCs/>
          <w:sz w:val="24"/>
          <w:szCs w:val="24"/>
        </w:rPr>
        <w:br/>
        <w:t>i wpływu jej rezultatów na program studiów i doskonalenie jego realizacji</w:t>
      </w:r>
    </w:p>
    <w:p w14:paraId="00000CCA" w14:textId="77777777" w:rsidR="00CA50FA" w:rsidRPr="00C3261E" w:rsidRDefault="00A0512C">
      <w:pPr>
        <w:spacing w:before="240" w:after="0"/>
        <w:rPr>
          <w:rFonts w:asciiTheme="minorHAnsi" w:hAnsiTheme="minorHAnsi"/>
        </w:rPr>
      </w:pPr>
      <w:r w:rsidRPr="00C3261E">
        <w:rPr>
          <w:rFonts w:asciiTheme="minorHAnsi" w:eastAsia="Times New Roman" w:hAnsiTheme="minorHAnsi" w:cs="Times New Roman"/>
        </w:rPr>
        <w:t>Współpraca z Muzeum Ziemi Lubuskiej, Galerią BWA w Zielonej Górze, Galerią Labirynt w Lublinie, ASP w Krakowie czy Galerią Arsenał w Poznaniu (GAMA) znacząco podnosi poziom świadomości i wiedzy osoby studiującej. Rozbudza ciekawość i zainteresowanie sztuką współczesną. Umożliwiają rozwój umiejętności praktycznych i zachęcają do kreatywnego myślenia. Podnoszą standard kształcenia.</w:t>
      </w:r>
    </w:p>
    <w:p w14:paraId="00000CCB" w14:textId="00685881" w:rsidR="00CA50FA" w:rsidRPr="00C3261E" w:rsidRDefault="00A0512C">
      <w:pPr>
        <w:rPr>
          <w:rFonts w:asciiTheme="minorHAnsi" w:hAnsiTheme="minorHAnsi"/>
        </w:rPr>
      </w:pPr>
      <w:r w:rsidRPr="00C3261E">
        <w:rPr>
          <w:rFonts w:asciiTheme="minorHAnsi" w:hAnsiTheme="minorHAnsi"/>
          <w:highlight w:val="white"/>
        </w:rPr>
        <w:lastRenderedPageBreak/>
        <w:t>Dalszy rozwój relacji partnerskich między ISW a festiwalami filmów animowanych, realizowany</w:t>
      </w:r>
      <w:r w:rsidR="00AA31C3">
        <w:rPr>
          <w:rFonts w:asciiTheme="minorHAnsi" w:hAnsiTheme="minorHAnsi"/>
          <w:highlight w:val="white"/>
        </w:rPr>
        <w:br/>
      </w:r>
      <w:r w:rsidRPr="00C3261E">
        <w:rPr>
          <w:rFonts w:asciiTheme="minorHAnsi" w:hAnsiTheme="minorHAnsi"/>
          <w:highlight w:val="white"/>
        </w:rPr>
        <w:t xml:space="preserve">z udziałem studentów i kół naukowych, umożliwia bezpośredni kontakt z profesjonalistami branży. Wspiera to rozwój kompetencji artystycznych, planowanie dalszej ścieżki twórczej oraz promocję własnych realizacji na poziomie ogólnopolskim i międzynarodowym. </w:t>
      </w:r>
    </w:p>
    <w:p w14:paraId="00000CCC" w14:textId="77777777" w:rsidR="00CA50FA" w:rsidRPr="005348A1" w:rsidRDefault="00A0512C">
      <w:pPr>
        <w:rPr>
          <w:sz w:val="28"/>
          <w:szCs w:val="28"/>
        </w:rPr>
      </w:pPr>
      <w:r w:rsidRPr="005348A1">
        <w:t>Rozwijanie  współpracy pomiędzy Instytutem Sztuk Wizualnych a firmami powiązanymi z branżą projektową jest związane z realizacją oczekiwań studentów dostosowywania procesu dydaktycznego do potrzeb rynku branżowego. Sprzyja to wdrażaniu zmian programów nauczania adekwatnych do potrzeb oraz poprawia jakość kształcenia.</w:t>
      </w:r>
    </w:p>
    <w:p w14:paraId="00000CCD" w14:textId="77777777" w:rsidR="00CA50FA" w:rsidRPr="005348A1" w:rsidRDefault="00A0512C">
      <w:pPr>
        <w:spacing w:after="180" w:line="276" w:lineRule="auto"/>
        <w:rPr>
          <w:b/>
          <w:bCs/>
        </w:rPr>
      </w:pPr>
      <w:r w:rsidRPr="005348A1">
        <w:rPr>
          <w:b/>
          <w:bCs/>
        </w:rPr>
        <w:t>Współpraca Instytutu Sztuk Wizualnych z firmą ANMET:</w:t>
      </w:r>
    </w:p>
    <w:p w14:paraId="00000CCE" w14:textId="77777777" w:rsidR="00CA50FA" w:rsidRPr="005348A1" w:rsidRDefault="00A0512C" w:rsidP="00C3261E">
      <w:pPr>
        <w:spacing w:after="180"/>
      </w:pPr>
      <w:r w:rsidRPr="005348A1">
        <w:t xml:space="preserve">Instytut Sztuk Wizualnych od sześciu lat konsekwentnie rozwija współpracę z Przedsiębiorstwem </w:t>
      </w:r>
      <w:r w:rsidRPr="00E53FBD">
        <w:t xml:space="preserve">Wielobranżowym </w:t>
      </w:r>
      <w:r w:rsidRPr="00E53FBD">
        <w:rPr>
          <w:bCs/>
        </w:rPr>
        <w:t>ANMET</w:t>
      </w:r>
      <w:r w:rsidRPr="005348A1">
        <w:t xml:space="preserve"> — firmą będącą jednym z liderów w zakresie recyklingu zużytych skrzydeł turbin wiatrowych. Partnerstwo to stanowi przykład nowoczesnego podejścia do kształcenia artystycznego, łączącego kreatywność, odpowiedzialność środowiskową oraz realne potrzeby współczesnego rynku.</w:t>
      </w:r>
    </w:p>
    <w:p w14:paraId="00000CCF" w14:textId="0191C9EB" w:rsidR="00CA50FA" w:rsidRPr="005348A1" w:rsidRDefault="00A0512C" w:rsidP="00C3261E">
      <w:pPr>
        <w:spacing w:after="180"/>
      </w:pPr>
      <w:r w:rsidRPr="005348A1">
        <w:t>W ramach współpracy z firmą ANMET realizowane są cykliczne konkursy projektowo-artystyczne,</w:t>
      </w:r>
      <w:r w:rsidR="003172D7">
        <w:br/>
      </w:r>
      <w:r w:rsidRPr="005348A1">
        <w:t>w ramach których studenci podejmują wyzwania związane z projektowaniem małej architektury, graficznym re-designem obiektów użytkowych, interaktywnymi formami przestrzennymi oraz instalacjami artystycznymi z wykorzystaniem materiałów pochodzących z recyklingu. Projekty powstające we współpracy z otoczeniem gospodarczym stanowią ważny element procesu dydaktycznego i pozwalają studentom zdobywać doświadczenie w pracy nad rzeczywistymi realizacjami.</w:t>
      </w:r>
    </w:p>
    <w:p w14:paraId="00000CD0" w14:textId="77777777" w:rsidR="00CA50FA" w:rsidRPr="005348A1" w:rsidRDefault="00A0512C" w:rsidP="00C3261E">
      <w:pPr>
        <w:spacing w:after="180"/>
      </w:pPr>
      <w:r w:rsidRPr="005348A1">
        <w:t>Efekty tej współpracy prezentowane są podczas konferencji, wystaw i wydarzeń artystyczno-naukowych w Polsce oraz za granicą, promując uczelnię jako ośrodek aktywnie reagujący na aktualne wyzwania ekologiczne i projektowe.</w:t>
      </w:r>
    </w:p>
    <w:p w14:paraId="00000CD1" w14:textId="77777777" w:rsidR="00CA50FA" w:rsidRPr="005348A1" w:rsidRDefault="00A0512C">
      <w:pPr>
        <w:spacing w:after="180" w:line="276" w:lineRule="auto"/>
      </w:pPr>
      <w:r w:rsidRPr="005348A1">
        <w:t>W 2020 roku odbyła się II edycja konkursu projektowo-artystycznego ANMET, skierowanego do studentów kierunków sztuki wizualne oraz grafika Wydziału Artystycznego. Zadaniem uczestników było opracowanie autorskiego graficznego re-designu powierzchni istniejących form przestrzennych wykonanych ze zużytych skrzydeł turbin wiatrowych. Projekty nadawały obiektom nowe znaczenia estetyczne i funkcjonalne, podkreślając potencjał materiałów odpadowych w nowoczesnym designie.</w:t>
      </w:r>
    </w:p>
    <w:p w14:paraId="00000CD2" w14:textId="6BD12DA4" w:rsidR="00CA50FA" w:rsidRPr="005348A1" w:rsidRDefault="00A0512C">
      <w:pPr>
        <w:spacing w:after="180" w:line="276" w:lineRule="auto"/>
      </w:pPr>
      <w:r w:rsidRPr="005348A1">
        <w:t>Istotnym elementem konkursu była edukacja ekologiczna oraz rozwijanie wrażliwości projektowej</w:t>
      </w:r>
      <w:r w:rsidR="003172D7">
        <w:br/>
      </w:r>
      <w:r w:rsidRPr="005348A1">
        <w:t>w kontekście zrównoważonego rozwoju i odpowiedzialnego gospodarowania zasobami. Inspiracją dla przygotowanych realizacji była kultura i wzornictwo Maroka, co znalazło odzwierciedlenie w bogatej ornamentyce, rytmach kompozycyjnych oraz wyrazistej kolorystyce projektów.</w:t>
      </w:r>
    </w:p>
    <w:p w14:paraId="00000CD3" w14:textId="328338B7" w:rsidR="00CA50FA" w:rsidRPr="005348A1" w:rsidRDefault="00A0512C">
      <w:pPr>
        <w:spacing w:after="180" w:line="276" w:lineRule="auto"/>
      </w:pPr>
      <w:r w:rsidRPr="005348A1">
        <w:t>Konkurs został zrealizowany w ramach zajęć w Pracowni Grafiki Cyfrowej, prowadzonej przez</w:t>
      </w:r>
      <w:r w:rsidR="003172D7">
        <w:br/>
      </w:r>
      <w:r w:rsidRPr="005348A1">
        <w:t>dr Katarzynę Dziuba, kuratorkę konkursu. Studenci zaprezentowali kilkanaście autorskich projektów graficznych — zarówno wielobarwnych, jak i monochromatycznych — precyzyjnie dopasowanych do konkretnych form architektonicznych.</w:t>
      </w:r>
    </w:p>
    <w:p w14:paraId="00000CD4" w14:textId="13FFAB27" w:rsidR="00CA50FA" w:rsidRPr="005348A1" w:rsidRDefault="00A0512C">
      <w:pPr>
        <w:spacing w:after="180" w:line="276" w:lineRule="auto"/>
      </w:pPr>
      <w:r w:rsidRPr="005348A1">
        <w:t xml:space="preserve">Laureatami II edycji konkursu zostali: I nagroda – Nico Minelli (kierunek </w:t>
      </w:r>
      <w:r w:rsidR="004F0B7A">
        <w:t>s</w:t>
      </w:r>
      <w:r w:rsidR="004F0B7A" w:rsidRPr="005348A1">
        <w:t xml:space="preserve">ztuki </w:t>
      </w:r>
      <w:r w:rsidR="004F0B7A">
        <w:t>w</w:t>
      </w:r>
      <w:r w:rsidR="004F0B7A" w:rsidRPr="005348A1">
        <w:t>izualne</w:t>
      </w:r>
      <w:r w:rsidRPr="005348A1">
        <w:t xml:space="preserve">), II nagroda – Agata Kincel (kierunek </w:t>
      </w:r>
      <w:r w:rsidR="004F0B7A">
        <w:t>g</w:t>
      </w:r>
      <w:r w:rsidR="004F0B7A" w:rsidRPr="005348A1">
        <w:t>rafika</w:t>
      </w:r>
      <w:r w:rsidRPr="005348A1">
        <w:t xml:space="preserve">), III nagroda – Patrycja Kondek (kierunek </w:t>
      </w:r>
      <w:r w:rsidR="004F0B7A">
        <w:t>s</w:t>
      </w:r>
      <w:r w:rsidR="004F0B7A" w:rsidRPr="005348A1">
        <w:t xml:space="preserve">ztuki </w:t>
      </w:r>
      <w:r w:rsidR="004F0B7A">
        <w:t>w</w:t>
      </w:r>
      <w:r w:rsidR="004F0B7A" w:rsidRPr="005348A1">
        <w:t>izualne</w:t>
      </w:r>
      <w:r w:rsidRPr="005348A1">
        <w:t xml:space="preserve">). Fundatorem nagród pieniężnych </w:t>
      </w:r>
      <w:r w:rsidRPr="00E53FBD">
        <w:t xml:space="preserve">była firma </w:t>
      </w:r>
      <w:r w:rsidRPr="00E53FBD">
        <w:rPr>
          <w:bCs/>
        </w:rPr>
        <w:t>ANMET</w:t>
      </w:r>
      <w:r w:rsidRPr="00E53FBD">
        <w:t>.</w:t>
      </w:r>
    </w:p>
    <w:p w14:paraId="00000CD5" w14:textId="55922743" w:rsidR="00CA50FA" w:rsidRPr="005348A1" w:rsidRDefault="00A0512C">
      <w:pPr>
        <w:spacing w:after="180" w:line="276" w:lineRule="auto"/>
      </w:pPr>
      <w:r w:rsidRPr="005348A1">
        <w:lastRenderedPageBreak/>
        <w:t>Współpraca Instytutu Sztuk Wizualnych z firmą ANMET potwierdza, że sztuka i design mogą realnie wpływać na kształtowanie proekologicznych postaw, a uczelnia artystyczna może być aktywnym partnerem w procesach innowacyjnych i społecznie odpowiedzialnych</w:t>
      </w:r>
      <w:r w:rsidR="006015C9">
        <w:t xml:space="preserve"> (</w:t>
      </w:r>
      <w:r w:rsidR="008574CE">
        <w:t>Zal_K6.2_1).</w:t>
      </w:r>
    </w:p>
    <w:p w14:paraId="00000CD6" w14:textId="50AAA300" w:rsidR="00CA50FA" w:rsidRPr="005348A1" w:rsidRDefault="00A0512C">
      <w:pPr>
        <w:spacing w:before="240" w:after="0"/>
      </w:pPr>
      <w:r w:rsidRPr="005348A1">
        <w:t>Kolejnym, ważnym elementem doskonalenia form współpracy z otoczeniem są koła nau</w:t>
      </w:r>
      <w:sdt>
        <w:sdtPr>
          <w:tag w:val="goog_rdk_103"/>
          <w:id w:val="1070971453"/>
        </w:sdtPr>
        <w:sdtEndPr/>
        <w:sdtContent/>
      </w:sdt>
      <w:sdt>
        <w:sdtPr>
          <w:tag w:val="goog_rdk_104"/>
          <w:id w:val="2042514452"/>
        </w:sdtPr>
        <w:sdtEndPr/>
        <w:sdtContent/>
      </w:sdt>
      <w:sdt>
        <w:sdtPr>
          <w:tag w:val="goog_rdk_105"/>
          <w:id w:val="-516604564"/>
        </w:sdtPr>
        <w:sdtEndPr/>
        <w:sdtContent/>
      </w:sdt>
      <w:r w:rsidRPr="005348A1">
        <w:t>kowe: Koło Dookoła, Kwadrat, Pikseloza, Szyjemy Sztukę, PWW - Galeria PWW</w:t>
      </w:r>
      <w:r w:rsidR="00AA31C3">
        <w:t>, Koło Projektowe,</w:t>
      </w:r>
      <w:r w:rsidRPr="005348A1">
        <w:t xml:space="preserve"> powstałe w ISW i skupiające studentów wszystkich kierunków w tym kierunku sztuki wizualne I i II stopnia.</w:t>
      </w:r>
    </w:p>
    <w:p w14:paraId="00000CD7" w14:textId="77777777" w:rsidR="00CA50FA" w:rsidRPr="005348A1" w:rsidRDefault="00A0512C">
      <w:pPr>
        <w:spacing w:before="240" w:after="0"/>
      </w:pPr>
      <w:r w:rsidRPr="005348A1">
        <w:t>Przy stałej współpracy z interesariuszami zewnętrznymi zajmują się szeroką działalnością promocyjną, wystawienniczą i badawczo-artystyczną. Merytoryczne założenia ich aktywności należy opisać następująco:</w:t>
      </w:r>
    </w:p>
    <w:p w14:paraId="00000CD8" w14:textId="77777777" w:rsidR="00CA50FA" w:rsidRPr="005348A1" w:rsidRDefault="00A0512C">
      <w:pPr>
        <w:numPr>
          <w:ilvl w:val="0"/>
          <w:numId w:val="1"/>
        </w:numPr>
        <w:spacing w:before="240" w:after="0"/>
      </w:pPr>
      <w:r w:rsidRPr="005348A1">
        <w:t>organizacja wystaw indywidualnych i zbiorowych oraz opieka kuratorska nad galeriami uczelnianymi.</w:t>
      </w:r>
    </w:p>
    <w:p w14:paraId="00000CD9" w14:textId="4692406E" w:rsidR="00CA50FA" w:rsidRPr="005348A1" w:rsidRDefault="00A0512C">
      <w:pPr>
        <w:numPr>
          <w:ilvl w:val="0"/>
          <w:numId w:val="1"/>
        </w:numPr>
        <w:spacing w:after="0"/>
      </w:pPr>
      <w:r w:rsidRPr="005348A1">
        <w:t>realizacja projektów artystycznych o charakterze site-specific, performatywnym</w:t>
      </w:r>
      <w:r w:rsidR="00AA31C3">
        <w:br/>
      </w:r>
      <w:r w:rsidRPr="005348A1">
        <w:t>i intermedialnym.</w:t>
      </w:r>
    </w:p>
    <w:p w14:paraId="00000CDA" w14:textId="77777777" w:rsidR="00CA50FA" w:rsidRPr="005348A1" w:rsidRDefault="00A0512C">
      <w:pPr>
        <w:numPr>
          <w:ilvl w:val="0"/>
          <w:numId w:val="1"/>
        </w:numPr>
        <w:spacing w:after="0"/>
      </w:pPr>
      <w:r w:rsidRPr="005348A1">
        <w:t>rozwijanie współpracy międzyuczelnianej i międzynarodowej.</w:t>
      </w:r>
    </w:p>
    <w:p w14:paraId="00000CDB" w14:textId="77777777" w:rsidR="00CA50FA" w:rsidRPr="005348A1" w:rsidRDefault="00A0512C">
      <w:pPr>
        <w:numPr>
          <w:ilvl w:val="0"/>
          <w:numId w:val="1"/>
        </w:numPr>
        <w:spacing w:after="0"/>
      </w:pPr>
      <w:r w:rsidRPr="005348A1">
        <w:t>aktywne włączanie studentów w życie wystawiennicze i badawcze środowiska artystycznego.</w:t>
      </w:r>
    </w:p>
    <w:p w14:paraId="00000CDC" w14:textId="77777777" w:rsidR="00CA50FA" w:rsidRPr="005348A1" w:rsidRDefault="00A0512C">
      <w:pPr>
        <w:numPr>
          <w:ilvl w:val="0"/>
          <w:numId w:val="1"/>
        </w:numPr>
        <w:spacing w:after="0"/>
      </w:pPr>
      <w:r w:rsidRPr="005348A1">
        <w:t>współpraca z instytucjami kultury i galeriami sztuki w kraju.</w:t>
      </w:r>
    </w:p>
    <w:p w14:paraId="00000CDD" w14:textId="77777777" w:rsidR="00CA50FA" w:rsidRPr="005348A1" w:rsidRDefault="00A0512C">
      <w:pPr>
        <w:numPr>
          <w:ilvl w:val="0"/>
          <w:numId w:val="1"/>
        </w:numPr>
        <w:spacing w:after="0"/>
      </w:pPr>
      <w:r w:rsidRPr="005348A1">
        <w:t>umożliwienie studentom konfrontacji własnych prac z publicznością oraz zdobywania doświadczenia w profesjonalnej prezentacji i komunikacji artystycznej.</w:t>
      </w:r>
    </w:p>
    <w:p w14:paraId="00000CDE" w14:textId="77777777" w:rsidR="00CA50FA" w:rsidRPr="005348A1" w:rsidRDefault="00A0512C">
      <w:pPr>
        <w:numPr>
          <w:ilvl w:val="0"/>
          <w:numId w:val="1"/>
        </w:numPr>
        <w:spacing w:after="0"/>
      </w:pPr>
      <w:r w:rsidRPr="005348A1">
        <w:t>udział studentów w konferencjach, przeglądach, warsztatach i wydarzeniach artystyczno-badawczych, także o zasięgu międzynarodowym.</w:t>
      </w:r>
    </w:p>
    <w:p w14:paraId="00000CDF" w14:textId="7123EF8A" w:rsidR="00CA50FA" w:rsidRPr="005348A1" w:rsidRDefault="00A0512C">
      <w:pPr>
        <w:numPr>
          <w:ilvl w:val="0"/>
          <w:numId w:val="1"/>
        </w:numPr>
        <w:spacing w:after="0"/>
      </w:pPr>
      <w:r w:rsidRPr="005348A1">
        <w:t>prezentacja efektów działań w formie wystaw, performansów, publikacji, katalogów</w:t>
      </w:r>
      <w:r w:rsidR="00AA31C3">
        <w:br/>
      </w:r>
      <w:r w:rsidRPr="005348A1">
        <w:t>i opracowań dokumentacyjnych.</w:t>
      </w:r>
    </w:p>
    <w:p w14:paraId="00000CE0" w14:textId="21C2A9C9" w:rsidR="00CA50FA" w:rsidRPr="005348A1" w:rsidRDefault="00A0512C">
      <w:pPr>
        <w:numPr>
          <w:ilvl w:val="0"/>
          <w:numId w:val="1"/>
        </w:numPr>
        <w:spacing w:after="0"/>
      </w:pPr>
      <w:r w:rsidRPr="005348A1">
        <w:t>angażowanie studentów we współtworzenie projektów wystawienniczych, artystycznych</w:t>
      </w:r>
      <w:r w:rsidR="00AA31C3">
        <w:br/>
      </w:r>
      <w:r w:rsidRPr="005348A1">
        <w:t>i badawczych oraz konkursów.</w:t>
      </w:r>
    </w:p>
    <w:p w14:paraId="00000CE1" w14:textId="09F443F9" w:rsidR="00CA50FA" w:rsidRPr="005348A1" w:rsidRDefault="00A0512C">
      <w:pPr>
        <w:spacing w:before="240" w:after="0"/>
      </w:pPr>
      <w:r w:rsidRPr="005348A1">
        <w:t>Sposób częstość i zakres monitorowania obszernej działalności ISW w opisanym zakresie jest stale poddawany monitorowaniu, chociażby poprzez systematyczne spotkanie z interesariuszami zewnętrznymi podczas posiedzeń Wydziałowej Rady Programowej, w której skład wchodzą przedstawiciele jednostek</w:t>
      </w:r>
      <w:r w:rsidR="004F0B7A">
        <w:t>,</w:t>
      </w:r>
      <w:r w:rsidRPr="005348A1">
        <w:t xml:space="preserve"> z którymi Instytut współpracuje. Zarówno te spotkania, jak i często spotkania na gruncie mniej oficjalnym, przyczyniają się do rozwoju programu studiów i doskonalenia jego realizacji, a tak zaprojektowany model kształcenia skutecznie wspiera rozwój kompetencji twórczych, kuratorskich i badawczych studentów oraz przygotowuje ich do samodzielnego funkcjonowania w środowisku sztuki współczesnej.</w:t>
      </w:r>
    </w:p>
    <w:p w14:paraId="00000CE2" w14:textId="77777777" w:rsidR="00CA50FA" w:rsidRDefault="00A0512C">
      <w:pPr>
        <w:pBdr>
          <w:top w:val="nil"/>
          <w:left w:val="nil"/>
          <w:bottom w:val="nil"/>
          <w:right w:val="nil"/>
          <w:between w:val="nil"/>
        </w:pBdr>
        <w:spacing w:before="240"/>
        <w:ind w:left="644" w:hanging="360"/>
        <w:rPr>
          <w:b/>
          <w:bCs/>
        </w:rPr>
      </w:pPr>
      <w:r w:rsidRPr="005348A1">
        <w:rPr>
          <w:b/>
          <w:bCs/>
        </w:rPr>
        <w:t xml:space="preserve">Zalecenia dotyczące kryterium 6 wymienione w uchwale Prezydium PKA w sprawie oceny </w:t>
      </w:r>
      <w:r>
        <w:rPr>
          <w:b/>
          <w:bCs/>
        </w:rPr>
        <w:t>programowej na kierunku studiów, która poprzedziła bieżącą ocenę (</w:t>
      </w:r>
      <w:r>
        <w:rPr>
          <w:b/>
          <w:bCs/>
          <w:i/>
          <w:iCs/>
        </w:rPr>
        <w:t>jeżeli dotyczy</w:t>
      </w:r>
      <w:r>
        <w:rPr>
          <w:b/>
          <w:bCs/>
        </w:rPr>
        <w:t>)</w:t>
      </w:r>
    </w:p>
    <w:tbl>
      <w:tblPr>
        <w:tblStyle w:val="affffffffffffffffffff5"/>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6"/>
        <w:gridCol w:w="2816"/>
        <w:gridCol w:w="5645"/>
      </w:tblGrid>
      <w:tr w:rsidR="00CA50FA" w14:paraId="2FBBF2B5" w14:textId="77777777">
        <w:tc>
          <w:tcPr>
            <w:tcW w:w="606" w:type="dxa"/>
            <w:shd w:val="clear" w:color="auto" w:fill="auto"/>
            <w:vAlign w:val="center"/>
          </w:tcPr>
          <w:p w14:paraId="00000CE3" w14:textId="77777777" w:rsidR="00CA50FA" w:rsidRDefault="00A0512C">
            <w:pPr>
              <w:pBdr>
                <w:top w:val="nil"/>
                <w:left w:val="nil"/>
                <w:bottom w:val="nil"/>
                <w:right w:val="nil"/>
                <w:between w:val="nil"/>
              </w:pBdr>
              <w:spacing w:before="240" w:after="240"/>
              <w:jc w:val="center"/>
            </w:pPr>
            <w:r>
              <w:t>Lp.</w:t>
            </w:r>
          </w:p>
        </w:tc>
        <w:tc>
          <w:tcPr>
            <w:tcW w:w="2816" w:type="dxa"/>
            <w:shd w:val="clear" w:color="auto" w:fill="auto"/>
            <w:vAlign w:val="center"/>
          </w:tcPr>
          <w:p w14:paraId="00000CE4" w14:textId="77777777" w:rsidR="00CA50FA" w:rsidRDefault="00A0512C">
            <w:pPr>
              <w:pBdr>
                <w:top w:val="nil"/>
                <w:left w:val="nil"/>
                <w:bottom w:val="nil"/>
                <w:right w:val="nil"/>
                <w:between w:val="nil"/>
              </w:pBdr>
              <w:spacing w:after="0"/>
              <w:jc w:val="center"/>
            </w:pPr>
            <w:r>
              <w:t>Zalecenia dotyczące kryterium 6 wymienione we wskazanej wyżej uchwale Prezydium PKA</w:t>
            </w:r>
          </w:p>
        </w:tc>
        <w:tc>
          <w:tcPr>
            <w:tcW w:w="5645" w:type="dxa"/>
            <w:shd w:val="clear" w:color="auto" w:fill="auto"/>
            <w:vAlign w:val="center"/>
          </w:tcPr>
          <w:p w14:paraId="00000CE5" w14:textId="77777777" w:rsidR="00CA50FA" w:rsidRDefault="00A0512C">
            <w:pPr>
              <w:pBdr>
                <w:top w:val="nil"/>
                <w:left w:val="nil"/>
                <w:bottom w:val="nil"/>
                <w:right w:val="nil"/>
                <w:between w:val="nil"/>
              </w:pBdr>
              <w:spacing w:after="0"/>
              <w:jc w:val="center"/>
            </w:pPr>
            <w:r>
              <w:t>Opis realizacji zalecenia oraz działań zapobiegawczych podjętych przez uczelnię w celu usunięcia błędów i niezgodności sformułowanych w zaleceniu o charakterze naprawczym</w:t>
            </w:r>
          </w:p>
        </w:tc>
      </w:tr>
      <w:tr w:rsidR="00CA50FA" w14:paraId="585AE95C" w14:textId="77777777">
        <w:tc>
          <w:tcPr>
            <w:tcW w:w="606" w:type="dxa"/>
            <w:shd w:val="clear" w:color="auto" w:fill="auto"/>
          </w:tcPr>
          <w:p w14:paraId="00000CE6" w14:textId="77777777" w:rsidR="00CA50FA" w:rsidRDefault="00A0512C">
            <w:pPr>
              <w:pBdr>
                <w:top w:val="nil"/>
                <w:left w:val="nil"/>
                <w:bottom w:val="nil"/>
                <w:right w:val="nil"/>
                <w:between w:val="nil"/>
              </w:pBdr>
              <w:spacing w:before="240" w:after="240"/>
            </w:pPr>
            <w:r>
              <w:t>1.</w:t>
            </w:r>
          </w:p>
        </w:tc>
        <w:tc>
          <w:tcPr>
            <w:tcW w:w="2816" w:type="dxa"/>
            <w:shd w:val="clear" w:color="auto" w:fill="auto"/>
          </w:tcPr>
          <w:p w14:paraId="00000CE7" w14:textId="77777777" w:rsidR="00CA50FA" w:rsidRDefault="00A0512C">
            <w:pPr>
              <w:spacing w:before="240" w:after="240"/>
              <w:rPr>
                <w:b/>
                <w:bCs/>
              </w:rPr>
            </w:pPr>
            <w:r>
              <w:rPr>
                <w:b/>
                <w:bCs/>
              </w:rPr>
              <w:t>Brak zaleceń</w:t>
            </w:r>
          </w:p>
        </w:tc>
        <w:tc>
          <w:tcPr>
            <w:tcW w:w="5645" w:type="dxa"/>
            <w:shd w:val="clear" w:color="auto" w:fill="auto"/>
          </w:tcPr>
          <w:p w14:paraId="00000CE8" w14:textId="77777777" w:rsidR="00CA50FA" w:rsidRDefault="00A0512C">
            <w:pPr>
              <w:pBdr>
                <w:top w:val="nil"/>
                <w:left w:val="nil"/>
                <w:bottom w:val="nil"/>
                <w:right w:val="nil"/>
                <w:between w:val="nil"/>
              </w:pBdr>
              <w:spacing w:before="240" w:after="240"/>
              <w:rPr>
                <w:b/>
                <w:bCs/>
              </w:rPr>
            </w:pPr>
            <w:r>
              <w:rPr>
                <w:b/>
                <w:bCs/>
              </w:rPr>
              <w:t>-</w:t>
            </w:r>
          </w:p>
        </w:tc>
      </w:tr>
    </w:tbl>
    <w:p w14:paraId="00000CE9" w14:textId="77777777" w:rsidR="00CA50FA" w:rsidRDefault="00CA50FA">
      <w:pPr>
        <w:rPr>
          <w:sz w:val="24"/>
          <w:szCs w:val="24"/>
        </w:rPr>
      </w:pPr>
    </w:p>
    <w:p w14:paraId="00000CEA" w14:textId="77777777" w:rsidR="00CA50FA" w:rsidRDefault="00A0512C">
      <w:pPr>
        <w:keepNext/>
        <w:keepLines/>
        <w:pBdr>
          <w:top w:val="nil"/>
          <w:left w:val="nil"/>
          <w:bottom w:val="nil"/>
          <w:right w:val="nil"/>
          <w:between w:val="nil"/>
        </w:pBdr>
        <w:spacing w:before="120"/>
        <w:rPr>
          <w:b/>
          <w:bCs/>
          <w:sz w:val="24"/>
          <w:szCs w:val="24"/>
        </w:rPr>
      </w:pPr>
      <w:bookmarkStart w:id="24" w:name="_heading=h.ok60mx6kuvv4" w:colFirst="0" w:colLast="0"/>
      <w:bookmarkEnd w:id="24"/>
      <w:r>
        <w:rPr>
          <w:b/>
          <w:bCs/>
          <w:sz w:val="24"/>
          <w:szCs w:val="24"/>
        </w:rPr>
        <w:lastRenderedPageBreak/>
        <w:t>Kryterium 7. Warunki i sposoby podnoszenia stopnia umiędzynarodowienia procesu kształcenia na kierunku</w:t>
      </w:r>
    </w:p>
    <w:p w14:paraId="00000CEB" w14:textId="77777777" w:rsidR="00CA50FA" w:rsidRDefault="00CA50FA">
      <w:pPr>
        <w:keepNext/>
        <w:keepLines/>
        <w:spacing w:before="120"/>
        <w:rPr>
          <w:b/>
          <w:bCs/>
          <w:sz w:val="24"/>
          <w:szCs w:val="24"/>
        </w:rPr>
      </w:pPr>
      <w:bookmarkStart w:id="25" w:name="_heading=h.c5d80oox5wen" w:colFirst="0" w:colLast="0"/>
      <w:bookmarkEnd w:id="25"/>
    </w:p>
    <w:p w14:paraId="00000CEC" w14:textId="77777777" w:rsidR="00CA50FA" w:rsidRDefault="00A0512C">
      <w:pPr>
        <w:keepNext/>
        <w:keepLines/>
        <w:spacing w:before="240" w:after="240"/>
        <w:rPr>
          <w:b/>
          <w:bCs/>
          <w:sz w:val="24"/>
          <w:szCs w:val="24"/>
        </w:rPr>
      </w:pPr>
      <w:bookmarkStart w:id="26" w:name="_heading=h.lrw6xny1t2f2" w:colFirst="0" w:colLast="0"/>
      <w:bookmarkEnd w:id="26"/>
      <w:r>
        <w:rPr>
          <w:b/>
          <w:bCs/>
          <w:sz w:val="24"/>
          <w:szCs w:val="24"/>
        </w:rPr>
        <w:t>7.1. Rola umiędzynarodowienia procesu kształcenia w koncepcji kształcenia i planach rozwoju kierunku (przy uwzględnieniu każdego z ocenianych poziomów studiów)</w:t>
      </w:r>
    </w:p>
    <w:p w14:paraId="00000CED" w14:textId="32D6E4B2" w:rsidR="00CA50FA" w:rsidRDefault="00A0512C">
      <w:pPr>
        <w:spacing w:before="120"/>
      </w:pPr>
      <w:r>
        <w:t>Najważniejsze założenia strategii umiędzynarodowienia Uniwersytetu Zielonogórskiego na lata 2025-2030 dotyczą kluczowych celów strategicznych i działań operacyjnych w obszarach badań naukowych oraz kształcenia (Zal_K7.1_1 i Zal_K7.1_2). Uczelnia dąży do wzmocnienia współpracy badawczej</w:t>
      </w:r>
      <w:r w:rsidR="00F33A9F">
        <w:br/>
      </w:r>
      <w:r>
        <w:t>z partnerami zagranicznymi, zwiększenia mobilności kadry naukowej oraz rozwoju infrastruktury cyfrowej. Strategia zakłada umiędzynarodowienie programów kształcenia oraz rozwijanie ich</w:t>
      </w:r>
      <w:r w:rsidR="006015C9">
        <w:br/>
      </w:r>
      <w:r>
        <w:t>w kierunku interdyscyplinarnych działań i projektów, wzmocnienie mobilności studentów oraz podnoszenie kompetencji pracowników dydaktycznych i administracyjnych.</w:t>
      </w:r>
    </w:p>
    <w:p w14:paraId="00000CEE" w14:textId="7F118AB6" w:rsidR="00CA50FA" w:rsidRDefault="00A0512C">
      <w:pPr>
        <w:spacing w:before="240" w:after="160" w:line="259" w:lineRule="auto"/>
      </w:pPr>
      <w:r>
        <w:t>Doskonalenie jakości kształcenia i procesów dydaktycznych w ramach współpracy międzynarodowej poprzez wzmocnienie mobilności studentów i kadry akademickiej jest jednym z celów strategicznych uczelni. Pracownicy i studenci  ISW prowadzący zajęcia na kierunku sztuki wizualne uczestniczą</w:t>
      </w:r>
      <w:r w:rsidR="006015C9">
        <w:br/>
      </w:r>
      <w:r>
        <w:t xml:space="preserve">w wymianie międzynarodowej w ramach programu Erasmus+ oraz w wyjazdach zagranicznych na zaproszenie ośrodków kultury bądź innych ośrodków akademickich, z którymi współpracują (Wietnam, Czechy, Chiny, Niemcy, Ukraina). Są pomysłodawcami i koordynatorami transgranicznych projektów badawczo-artystycznych i edukacyjnych oraz ich uczestnikami (m.in. sympozja </w:t>
      </w:r>
      <w:r>
        <w:rPr>
          <w:i/>
          <w:iCs/>
        </w:rPr>
        <w:t>Hommage a Jan Buck</w:t>
      </w:r>
      <w:r>
        <w:t xml:space="preserve"> wraz z wystawami kontekstualnymi, rezydencje, targi etc.). Istotą realizacji artystycznych czy też projektowych, przekładających się na jakość kształcenia, jest znaleźć się w spektrum wymagań bazowego zadania badawczego: </w:t>
      </w:r>
      <w:r>
        <w:rPr>
          <w:i/>
          <w:iCs/>
        </w:rPr>
        <w:t xml:space="preserve">Interdyscyplinarność w sztukach wizualnych i projektowych jako źródło różnorodności i metoda poszukiwań twórczych. </w:t>
      </w:r>
      <w:r>
        <w:t>Celem jest m. in. realizacja zadań indywidualnych i zbiorowych, wspieranie inicjatyw o charakterze krajowym i międzynarodowym</w:t>
      </w:r>
      <w:r>
        <w:br/>
        <w:t>w możliwie szerokim spektrum oddziaływania, rozwój współpracy z interesariuszami krajowymi</w:t>
      </w:r>
      <w:r>
        <w:br/>
        <w:t>i zagranicznymi.</w:t>
      </w:r>
    </w:p>
    <w:p w14:paraId="00000CEF" w14:textId="77777777" w:rsidR="00CA50FA" w:rsidRDefault="00A0512C">
      <w:pPr>
        <w:spacing w:before="240" w:after="160" w:line="259" w:lineRule="auto"/>
      </w:pPr>
      <w:r>
        <w:t xml:space="preserve">Współpraca z ośrodkami partnerskimi w ramach programu Erasmus+ z poziomu uczelni koordynowana jest przez Dział Współpracy z zagranicą. Na stronie: </w:t>
      </w:r>
      <w:hyperlink r:id="rId66">
        <w:r>
          <w:rPr>
            <w:u w:val="single"/>
          </w:rPr>
          <w:t>https://dwz.uz.zgora.pl/</w:t>
        </w:r>
      </w:hyperlink>
      <w:r>
        <w:t xml:space="preserve"> opisane są szczegółowe zasady programu a także wszystkie wytyczne i procedury związane z rekrutacją zarówno dla pracowników, kadry nauczycielskiej jak i pracowników administracji. W ostatnim roku uległy zmianie zasady funkcjonowania i zakres obowiązków koordynatorów wydziałowych programu Erasmus +. Szczegóły podane są Zarządzeniu Rektora nr 183 z dn. 20.12.2024 wraz z załącznikami (Zal_K7.1_3-15).</w:t>
      </w:r>
    </w:p>
    <w:p w14:paraId="00000CF0" w14:textId="77777777" w:rsidR="00CA50FA" w:rsidRDefault="00A0512C">
      <w:pPr>
        <w:spacing w:before="240" w:after="240"/>
      </w:pPr>
      <w:r>
        <w:t>W ramach strategii umiędzynarodowienia podejmowane są m. in. działania informacyjne skierowane do studentów i pracowników – dotyczące dostępnych wyjazdów na studia lub praktyki za granicą. Co roku Wydział Artystyczny i Dział Współpracy z Zagranicą wspólnie organizują spotkania informacyjne dla studentów i wykładowców. W ostatnich latach podejmowano liczne inicjatywy mające na celu poszerzenie możliwości oferowanych w ramach programu Erasmus+. Kluczowym elementem tych działań jest rozwijanie relacji międzynarodowych oraz zawieranie nowych porozumień z instytucjami zagranicznymi.</w:t>
      </w:r>
    </w:p>
    <w:p w14:paraId="00000CF1" w14:textId="77777777" w:rsidR="00CA50FA" w:rsidRDefault="00A0512C">
      <w:pPr>
        <w:spacing w:after="0"/>
        <w:rPr>
          <w:b/>
          <w:bCs/>
        </w:rPr>
      </w:pPr>
      <w:r>
        <w:rPr>
          <w:b/>
          <w:bCs/>
        </w:rPr>
        <w:t xml:space="preserve">Aktualna lista partnerów ISW, z którymi prowadzona jest wymiana </w:t>
      </w:r>
      <w:sdt>
        <w:sdtPr>
          <w:tag w:val="goog_rdk_106"/>
          <w:id w:val="-1337026484"/>
        </w:sdtPr>
        <w:sdtEndPr/>
        <w:sdtContent/>
      </w:sdt>
      <w:r>
        <w:rPr>
          <w:b/>
          <w:bCs/>
        </w:rPr>
        <w:t>w ramach programu Erasmus+</w:t>
      </w:r>
    </w:p>
    <w:p w14:paraId="00000CF2" w14:textId="77777777" w:rsidR="00CA50FA" w:rsidRDefault="00A0512C">
      <w:pPr>
        <w:spacing w:after="0"/>
      </w:pPr>
      <w:r>
        <w:t>Université Rennes 2, Rennes, Francja</w:t>
      </w:r>
    </w:p>
    <w:p w14:paraId="00000CF3" w14:textId="77777777" w:rsidR="00CA50FA" w:rsidRDefault="00A0512C">
      <w:pPr>
        <w:spacing w:after="0"/>
      </w:pPr>
      <w:r>
        <w:t xml:space="preserve">Instituto Politecnico de Leiria, Leiria, </w:t>
      </w:r>
      <w:sdt>
        <w:sdtPr>
          <w:tag w:val="goog_rdk_107"/>
          <w:id w:val="1733742884"/>
        </w:sdtPr>
        <w:sdtEndPr/>
        <w:sdtContent/>
      </w:sdt>
      <w:r>
        <w:t>Portugalia</w:t>
      </w:r>
    </w:p>
    <w:p w14:paraId="00000CF4" w14:textId="77777777" w:rsidR="00CA50FA" w:rsidRDefault="00A0512C">
      <w:pPr>
        <w:spacing w:after="0"/>
      </w:pPr>
      <w:r>
        <w:lastRenderedPageBreak/>
        <w:t>Ostravská Univerzita, Ostrawa, Czechy</w:t>
      </w:r>
    </w:p>
    <w:p w14:paraId="00000CF5" w14:textId="77777777" w:rsidR="00CA50FA" w:rsidRPr="003441F3" w:rsidRDefault="0059150C">
      <w:pPr>
        <w:spacing w:after="0"/>
        <w:rPr>
          <w:lang w:val="en-US"/>
        </w:rPr>
      </w:pPr>
      <w:sdt>
        <w:sdtPr>
          <w:tag w:val="goog_rdk_108"/>
          <w:id w:val="-1840385945"/>
        </w:sdtPr>
        <w:sdtEndPr/>
        <w:sdtContent/>
      </w:sdt>
      <w:r w:rsidR="00A0512C" w:rsidRPr="003441F3">
        <w:rPr>
          <w:lang w:val="en-US"/>
        </w:rPr>
        <w:t>Afyon Kocatepe University, Turcja</w:t>
      </w:r>
    </w:p>
    <w:p w14:paraId="00000CF6" w14:textId="77777777" w:rsidR="00CA50FA" w:rsidRPr="003441F3" w:rsidRDefault="00A0512C">
      <w:pPr>
        <w:spacing w:after="0"/>
        <w:rPr>
          <w:lang w:val="en-US"/>
        </w:rPr>
      </w:pPr>
      <w:r w:rsidRPr="003441F3">
        <w:rPr>
          <w:lang w:val="en-US"/>
        </w:rPr>
        <w:t>Santa Giulia Fine Arts Academy, Brescia, Włochy</w:t>
      </w:r>
    </w:p>
    <w:p w14:paraId="00000CF7" w14:textId="77777777" w:rsidR="00CA50FA" w:rsidRPr="003441F3" w:rsidRDefault="00A0512C">
      <w:pPr>
        <w:spacing w:after="0"/>
        <w:rPr>
          <w:lang w:val="en-US"/>
        </w:rPr>
      </w:pPr>
      <w:r w:rsidRPr="003441F3">
        <w:rPr>
          <w:lang w:val="en-US"/>
        </w:rPr>
        <w:t xml:space="preserve">Hanoi University of Culture, Hanoi, </w:t>
      </w:r>
      <w:sdt>
        <w:sdtPr>
          <w:tag w:val="goog_rdk_109"/>
          <w:id w:val="462452236"/>
        </w:sdtPr>
        <w:sdtEndPr/>
        <w:sdtContent/>
      </w:sdt>
      <w:r w:rsidRPr="003441F3">
        <w:rPr>
          <w:lang w:val="en-US"/>
        </w:rPr>
        <w:t>Wietnam</w:t>
      </w:r>
    </w:p>
    <w:p w14:paraId="00000CF8" w14:textId="77777777" w:rsidR="00CA50FA" w:rsidRPr="003441F3" w:rsidRDefault="00CA50FA">
      <w:pPr>
        <w:spacing w:after="0"/>
        <w:rPr>
          <w:b/>
          <w:bCs/>
          <w:lang w:val="en-US"/>
        </w:rPr>
      </w:pPr>
    </w:p>
    <w:p w14:paraId="00000CF9" w14:textId="77777777" w:rsidR="00CA50FA" w:rsidRDefault="00A0512C">
      <w:pPr>
        <w:spacing w:after="0"/>
        <w:rPr>
          <w:b/>
          <w:bCs/>
        </w:rPr>
      </w:pPr>
      <w:r>
        <w:rPr>
          <w:b/>
          <w:bCs/>
        </w:rPr>
        <w:t>Wydarzenia, wymiany i współpraca międzynarodowa ISW poza Programem Erasmus+,  które</w:t>
      </w:r>
      <w:r>
        <w:rPr>
          <w:b/>
          <w:bCs/>
        </w:rPr>
        <w:br/>
        <w:t>w sposób znaczący wpływają na umiędzynarodowienie procesu kształcenia na kierunku Sztuki Wizualne to m.in.:</w:t>
      </w:r>
    </w:p>
    <w:p w14:paraId="00000CFA" w14:textId="77777777" w:rsidR="00CA50FA" w:rsidRPr="005348A1" w:rsidRDefault="00A0512C">
      <w:pPr>
        <w:spacing w:before="240" w:after="240"/>
        <w:ind w:left="720" w:hanging="720"/>
        <w:jc w:val="left"/>
        <w:rPr>
          <w:b/>
          <w:bCs/>
        </w:rPr>
      </w:pPr>
      <w:r w:rsidRPr="005348A1">
        <w:rPr>
          <w:b/>
          <w:bCs/>
        </w:rPr>
        <w:t xml:space="preserve">Czechy </w:t>
      </w:r>
      <w:r w:rsidRPr="005348A1">
        <w:rPr>
          <w:b/>
          <w:bCs/>
        </w:rPr>
        <w:tab/>
      </w:r>
      <w:r w:rsidRPr="005348A1">
        <w:rPr>
          <w:b/>
          <w:bCs/>
        </w:rPr>
        <w:tab/>
        <w:t xml:space="preserve"> </w:t>
      </w:r>
      <w:r w:rsidRPr="005348A1">
        <w:rPr>
          <w:b/>
          <w:bCs/>
        </w:rPr>
        <w:tab/>
      </w:r>
      <w:r w:rsidRPr="005348A1">
        <w:rPr>
          <w:b/>
          <w:bCs/>
        </w:rPr>
        <w:tab/>
        <w:t xml:space="preserve"> </w:t>
      </w:r>
      <w:r w:rsidRPr="005348A1">
        <w:rPr>
          <w:b/>
          <w:bCs/>
        </w:rPr>
        <w:tab/>
      </w:r>
    </w:p>
    <w:p w14:paraId="00000CFB" w14:textId="77777777" w:rsidR="00CA50FA" w:rsidRPr="005348A1" w:rsidRDefault="00A0512C">
      <w:pPr>
        <w:spacing w:before="240" w:after="160" w:line="259" w:lineRule="auto"/>
      </w:pPr>
      <w:r w:rsidRPr="005348A1">
        <w:t xml:space="preserve">W roku 2018 na zaproszenie Wydziału Artystycznego Uniwersytetu Ostrawskiego (Fakulta Umění, Ostravska Univerzita), pracownik ISW, mgr Mirosław Gugała wziął udział w Międzynarodowym Sympozjum Serigraficznym (International Serigraphy Symposium Ostrava – ISSO'18). Sympozjum przewiduje spotkania artystów grafików z obszaru Europy Środkowej i Wschodniej, prezentacje, panele dyskusyjne oraz wykonanie w czasie rzeczywistego pobytu na sympozjum autorskiego dzieła graficznego, wpisanego w bogaty zbiór grafik </w:t>
      </w:r>
      <w:r w:rsidRPr="005348A1">
        <w:rPr>
          <w:i/>
          <w:iCs/>
        </w:rPr>
        <w:t>Kolekcja ISSO</w:t>
      </w:r>
      <w:r w:rsidRPr="005348A1">
        <w:t xml:space="preserve"> a także opublikowanego w katalogu. Owocem utrzymywanej współpracy są, organizowane przez założycieli i kultywatorów ISSO na terenie Czech oraz Polski, cykle wystaw zbiorowych wspomnianej kolekcji i wystąpienia artystów związanych</w:t>
      </w:r>
      <w:r w:rsidRPr="005348A1">
        <w:br/>
        <w:t>z Uniwersytetem Ostrawskim (w październiku 2025 w Galerii Biblioteki UZ odbyła się indywidualna wystawa One Minute of life Marka Sibinskiego - UO ) jak i z artystami związanymi z międzynarodowym sympozjum. Ponadto ISW ma permanentnie otwarte zaproszenie dla pracowników do odbywania stażu w uczelni ostrawskiej, w ramach programu Erasmus+</w:t>
      </w:r>
    </w:p>
    <w:p w14:paraId="00000CFC" w14:textId="77777777" w:rsidR="00CA50FA" w:rsidRPr="005348A1" w:rsidRDefault="00A0512C">
      <w:pPr>
        <w:spacing w:before="240" w:after="160" w:line="259" w:lineRule="auto"/>
        <w:rPr>
          <w:b/>
          <w:bCs/>
        </w:rPr>
      </w:pPr>
      <w:r w:rsidRPr="005348A1">
        <w:rPr>
          <w:b/>
          <w:bCs/>
        </w:rPr>
        <w:t>Zjednoczone Emiraty Arabskie</w:t>
      </w:r>
    </w:p>
    <w:p w14:paraId="00000CFD" w14:textId="77777777" w:rsidR="00CA50FA" w:rsidRPr="005348A1" w:rsidRDefault="00A0512C">
      <w:pPr>
        <w:spacing w:before="240" w:after="240"/>
      </w:pPr>
      <w:r w:rsidRPr="005348A1">
        <w:t>Prof. Paulina Komorowska-Birger oraz dr Marek Lalko - pracownicy badawczo-dydaktyczni ściśle powiązani z kierunkiem sztuki wizualne współpracując z Urzędem Marszałkowskim Województwa Lubuskiego wzięli udział w światowej wystawie EXPO 2020, Dubaj, ZEA. Odbyło się to za sprawą bezpośredniego zaangażowania, również wykładowczyni ISW, mgr Joanny Legierska-Dutczak, która wraz ze studentami ISW wzięła czynny udział w światowej wystawie EXPO 2020, Dubaj, ZEA. Efektem było: stworzenie wystawy Województwa Lubuskiego w Zjednoczonych Emiratach Arabskich na światowej wystawie EXPO 2020 w Dubaju; prezentacja prac studentów Koła Projektowego kierunku architektura wnętrz UZ, Dubaj, ZEA, 15-24.01.2022; czynny udział w montażu w Pawilonie Polskim ekspozycji “Lubuskie. Naturally modern”; prezentacja koncepcji w Urzędzie Marszałkowskim Województwa Lubuskiego; montaż i koordynacja wystawy w Dubaju.</w:t>
      </w:r>
      <w:r w:rsidRPr="005348A1">
        <w:br/>
        <w:t>W toku prac nad projektem wyłoniono spośród studentów cztery kandydatki z Koła Projektowego UZ (Weronika Paśnik, Paula Jarosz, Nina Strzelecka, Anna Wojciechowska) pod kierunkiem projektantki aranżacji mgr Joanny Legierskiej-Dutczak, mające zaprezentować realizacje na miejscu.</w:t>
      </w:r>
    </w:p>
    <w:p w14:paraId="00000CFE" w14:textId="77777777" w:rsidR="00CA50FA" w:rsidRPr="005348A1" w:rsidRDefault="00A0512C">
      <w:pPr>
        <w:spacing w:before="240" w:after="240"/>
      </w:pPr>
      <w:r w:rsidRPr="005348A1">
        <w:t xml:space="preserve"> Ten aktywny udział dydaktyków i studentów ISW oraz ich wkład w realizację ekspozycji Pawilonu Polskiego, podczas tak prestiżowego wydarzenia jakim jest EXPO należy uznać za międzynarodowe osiągnięcie. Warto dodać, że Pawilon Polski na EXPO 2020 w Dubaju zdobył srebrną nagrodę za aranżację wnętrz. Biuro Wystaw Światowych uznało pawilon za jeden z najlepszych</w:t>
      </w:r>
      <w:r w:rsidRPr="005348A1">
        <w:br/>
        <w:t>w swojej kategorii (średniej wielkości pawilony). Link do opisu wystawy Lhttps://isw.uz.zgora.pl/aktualnosci/expo-2020-63.html</w:t>
      </w:r>
    </w:p>
    <w:p w14:paraId="00000CFF" w14:textId="77777777" w:rsidR="00CA50FA" w:rsidRDefault="00CA50FA">
      <w:pPr>
        <w:spacing w:before="240" w:after="160" w:line="259" w:lineRule="auto"/>
        <w:rPr>
          <w:b/>
          <w:bCs/>
        </w:rPr>
      </w:pPr>
    </w:p>
    <w:p w14:paraId="00000D00" w14:textId="77777777" w:rsidR="00CA50FA" w:rsidRDefault="00A0512C">
      <w:pPr>
        <w:spacing w:before="240" w:after="160" w:line="259" w:lineRule="auto"/>
        <w:rPr>
          <w:b/>
          <w:bCs/>
        </w:rPr>
      </w:pPr>
      <w:r>
        <w:rPr>
          <w:b/>
          <w:bCs/>
        </w:rPr>
        <w:t>Chiny/Indie/USA</w:t>
      </w:r>
    </w:p>
    <w:p w14:paraId="00000D01" w14:textId="77777777" w:rsidR="00CA50FA" w:rsidRDefault="00A0512C">
      <w:pPr>
        <w:spacing w:before="240" w:after="160" w:line="259" w:lineRule="auto"/>
      </w:pPr>
      <w:r>
        <w:lastRenderedPageBreak/>
        <w:t>Mały Grant 2022-2024</w:t>
      </w:r>
    </w:p>
    <w:p w14:paraId="00000D02" w14:textId="77777777" w:rsidR="00CA50FA" w:rsidRPr="005348A1" w:rsidRDefault="00A0512C">
      <w:pPr>
        <w:spacing w:before="240" w:after="160" w:line="259" w:lineRule="auto"/>
      </w:pPr>
      <w:r w:rsidRPr="005348A1">
        <w:t xml:space="preserve">Opracowanie wzornicze przez dr hab. Annę Owsian, prof. UZ nowej obudowy do plotera tnącego PRO 16. Produkcję projektu wdrożono w Chinach i w Indiach. W 2025 roku rozszerzono produkcję na Stany Zjednoczone (w trakcie realizacji). W tym kontekście ważnym jest, że dr hab. Anna Owsian, prof. UZ prowadzi pracownię wolnego wyboru i pracownię dyplomującą dla kierunku sztuki wizualne </w:t>
      </w:r>
      <w:sdt>
        <w:sdtPr>
          <w:tag w:val="goog_rdk_110"/>
          <w:id w:val="-1848036031"/>
        </w:sdtPr>
        <w:sdtEndPr/>
        <w:sdtContent/>
      </w:sdt>
      <w:r w:rsidRPr="005348A1">
        <w:t>II stopnia.</w:t>
      </w:r>
    </w:p>
    <w:p w14:paraId="00000D03" w14:textId="77777777" w:rsidR="00CA50FA" w:rsidRDefault="00A0512C">
      <w:pPr>
        <w:spacing w:before="240" w:after="160" w:line="259" w:lineRule="auto"/>
      </w:pPr>
      <w:r>
        <w:t xml:space="preserve">7.08.2024 zgłoszenie w Urzędzie Patentowym Rzeczpospolitej Polskiej 2024-11-12, 46/2024, P001 - Udzielone patenty lub prawa ochronne. </w:t>
      </w:r>
    </w:p>
    <w:p w14:paraId="00000D04" w14:textId="77777777" w:rsidR="00CA50FA" w:rsidRPr="00C3261E" w:rsidRDefault="00A0512C">
      <w:pPr>
        <w:spacing w:before="240" w:after="160" w:line="259" w:lineRule="auto"/>
        <w:rPr>
          <w:lang w:val="en-US"/>
        </w:rPr>
      </w:pPr>
      <w:r w:rsidRPr="00C3261E">
        <w:rPr>
          <w:lang w:val="en-US"/>
        </w:rPr>
        <w:t>Link:</w:t>
      </w:r>
      <w:hyperlink r:id="rId67">
        <w:r w:rsidRPr="00C3261E">
          <w:rPr>
            <w:lang w:val="en-US"/>
          </w:rPr>
          <w:t xml:space="preserve"> </w:t>
        </w:r>
      </w:hyperlink>
      <w:hyperlink r:id="rId68">
        <w:r w:rsidRPr="00C3261E">
          <w:rPr>
            <w:u w:val="single"/>
            <w:lang w:val="en-US"/>
          </w:rPr>
          <w:t>https://ewyszukiwarka.pue.uprp.gov.pl/search/pwp-details/Wp.32733?lng=pl</w:t>
        </w:r>
      </w:hyperlink>
      <w:r w:rsidRPr="00C3261E">
        <w:rPr>
          <w:lang w:val="en-US"/>
        </w:rPr>
        <w:t xml:space="preserve"> </w:t>
      </w:r>
    </w:p>
    <w:p w14:paraId="00000D05" w14:textId="77777777" w:rsidR="00CA50FA" w:rsidRDefault="00A0512C">
      <w:pPr>
        <w:spacing w:before="240" w:after="160" w:line="259" w:lineRule="auto"/>
      </w:pPr>
      <w:r>
        <w:t>Powyższe jest efektem udziału w konkursie badawczo-rozwojowym prowadzonym na terenie woj. lubuskiego, dolnośląskiego i zachodniopomorskiego. Realizatorem konkursu jest Centrum Przedsiębiorczości i Transferu Technologii Uniwersytetu Zielonogórskiego. Konkurs finansowany jest ze środków budżetu państwa w ramach programu Ministra Edukacji i Nauki pod nazwą "Nauka dla społeczeństwa". W myśl zasady innowacyjnego projektowania powstały produkt wyróżnia się unikatowym designem i ergonomią. Proces projektowy został oparty o analizę produktów dostępnych na rynku i w oparciu o zapotrzebowanie użytkownika. W projektowaniu zostały uwzględnione zasady zrównoważonego rozwoju. Podczas procesu projektowego powstały trzy różne koncepcje obiektu,</w:t>
      </w:r>
      <w:r>
        <w:br/>
        <w:t>z których jeden został szczegółowo opracowany pod względem ergonomii. Prototyp Plotera został wyprodukowany w Chinach i w Indiach.</w:t>
      </w:r>
    </w:p>
    <w:p w14:paraId="00000D06" w14:textId="77777777" w:rsidR="00CA50FA" w:rsidRDefault="00A0512C">
      <w:pPr>
        <w:spacing w:before="240" w:after="160" w:line="259" w:lineRule="auto"/>
        <w:rPr>
          <w:b/>
          <w:bCs/>
        </w:rPr>
      </w:pPr>
      <w:r>
        <w:rPr>
          <w:b/>
          <w:bCs/>
        </w:rPr>
        <w:t>Francja</w:t>
      </w:r>
    </w:p>
    <w:p w14:paraId="00000D07" w14:textId="77777777" w:rsidR="00CA50FA" w:rsidRDefault="00A0512C">
      <w:pPr>
        <w:spacing w:before="240" w:after="160" w:line="259" w:lineRule="auto"/>
      </w:pPr>
      <w:r>
        <w:t>Projekty mebli dr hab. Anny Owsian, prof. UZ przy współpracy z firmą Anmet. Projekt podstawy do głośnika, 2024 zaprezentowany został podczas Targów Wiatrowych – Colleague National Eolien, 12.09.2024. W myśl zrównoważonego projektowania, w odpowiedzi na zapotrzebowanie użytkownika powstała linearna podstawa do głośnika wykonanego z materiału recyklingowego, elementu skrzydła turbiny wiatrowej.</w:t>
      </w:r>
    </w:p>
    <w:p w14:paraId="00000D08" w14:textId="77777777" w:rsidR="00CA50FA" w:rsidRDefault="0059150C">
      <w:pPr>
        <w:spacing w:before="240" w:after="160" w:line="259" w:lineRule="auto"/>
        <w:jc w:val="left"/>
      </w:pPr>
      <w:hyperlink r:id="rId69">
        <w:r w:rsidR="00A0512C">
          <w:rPr>
            <w:highlight w:val="white"/>
            <w:u w:val="single"/>
          </w:rPr>
          <w:t>https://live.eventtia.com/fr/cne2024/Accueil</w:t>
        </w:r>
      </w:hyperlink>
    </w:p>
    <w:p w14:paraId="00000D09" w14:textId="77777777" w:rsidR="00CA50FA" w:rsidRDefault="0059150C">
      <w:pPr>
        <w:spacing w:before="240" w:after="160" w:line="259" w:lineRule="auto"/>
        <w:jc w:val="left"/>
      </w:pPr>
      <w:hyperlink r:id="rId70">
        <w:r w:rsidR="00A0512C">
          <w:rPr>
            <w:color w:val="000000"/>
            <w:u w:val="single"/>
          </w:rPr>
          <w:t>https://www.highfidelity.pl/@main-4903&amp;lang=</w:t>
        </w:r>
      </w:hyperlink>
    </w:p>
    <w:p w14:paraId="00000D0A" w14:textId="1EE2F944" w:rsidR="00CA50FA" w:rsidRDefault="00A0512C">
      <w:pPr>
        <w:spacing w:before="240" w:after="160" w:line="259" w:lineRule="auto"/>
      </w:pPr>
      <w:r>
        <w:t>Projekt i realizacja stolika FLY z elementów skrzydeł turbiny wiatrowej, 2022 dr hab. Anny Owsian, prof. UZ - międzynarodowa prezentacja miała miejsce podczas 4 Design Days 2022, Katowice, REDESIGN</w:t>
      </w:r>
      <w:r w:rsidR="006015C9">
        <w:br/>
      </w:r>
      <w:r>
        <w:t xml:space="preserve">w sztuce artystycznej i projektowej oraz 5.04.2022 podczas Konferencji WindEurope Bilbao 2022 - przy współpracy z firmą Anmet, Przedsiębiorstwo Wielobranżowe: </w:t>
      </w:r>
      <w:hyperlink r:id="rId71">
        <w:r>
          <w:rPr>
            <w:color w:val="000000"/>
            <w:u w:val="single"/>
          </w:rPr>
          <w:t>https://windeurope.org/annual2022/</w:t>
        </w:r>
      </w:hyperlink>
      <w:r>
        <w:rPr>
          <w:color w:val="000000"/>
          <w:u w:val="single"/>
        </w:rPr>
        <w:t>.</w:t>
      </w:r>
    </w:p>
    <w:p w14:paraId="00000D0B" w14:textId="45ACED4A" w:rsidR="00CA50FA" w:rsidRDefault="00A0512C">
      <w:pPr>
        <w:spacing w:before="240" w:after="160" w:line="259" w:lineRule="auto"/>
      </w:pPr>
      <w:r w:rsidRPr="005348A1">
        <w:t>Podczas tego samego wydarzenia odbyła się prezentacja prac studentów i dydaktyków związanych z również z kierunkiem sztuki wizualne Instytutu Sztuk Wizualnych UZ na międzynarodowym wydarzeniu architektury i designu na 4 Design Days 2022 “Redesign w sztuce artystycznej i projektowej” 4DD, 27-</w:t>
      </w:r>
      <w:r>
        <w:t xml:space="preserve">30.01.2022r., Międzynarodowe Centrum Kongresowe w </w:t>
      </w:r>
      <w:r w:rsidR="00E53FBD">
        <w:t>Ka</w:t>
      </w:r>
      <w:r>
        <w:t>towicach.</w:t>
      </w:r>
      <w:r w:rsidR="00E53FBD">
        <w:t xml:space="preserve"> </w:t>
      </w:r>
      <w:r>
        <w:t>https://isw.uz.zgora.pl/aktualnosci/wystawa-instytutu-sztuk-wizualnych-uz-na-4-design-days-2022-61.html.</w:t>
      </w:r>
    </w:p>
    <w:p w14:paraId="00000D0C" w14:textId="77777777" w:rsidR="00CA50FA" w:rsidRDefault="00A0512C">
      <w:pPr>
        <w:spacing w:before="280" w:after="280"/>
        <w:rPr>
          <w:u w:val="single"/>
        </w:rPr>
      </w:pPr>
      <w:r>
        <w:lastRenderedPageBreak/>
        <w:t xml:space="preserve">Dr hab. Anna Owsian, prof. UZ jest również współautorką artykułu w czasopiśmie Global Forest Jurnal pt. </w:t>
      </w:r>
      <w:r w:rsidRPr="003441F3">
        <w:rPr>
          <w:i/>
          <w:iCs/>
          <w:lang w:val="en-US"/>
        </w:rPr>
        <w:t>Reducing, reusing and recycling in the furniture industry: A mini-review</w:t>
      </w:r>
      <w:r w:rsidRPr="003441F3">
        <w:rPr>
          <w:lang w:val="en-US"/>
        </w:rPr>
        <w:t xml:space="preserve">, 2024. </w:t>
      </w:r>
      <w:r>
        <w:t>Artykuł dotyczy zrównoważonych praktyk w przemyśle meblarskim, w szczególności na zasadach redukcji, ponownego użycia i recyklingu. Autorami publikacji są naukowcy z Uniwersytetu Przyrodniczego w Poznaniu: Barbara Prałat, Tomasz Rogoziński oraz Anna Owsian z Uniwersytetu Zielonogórskiego.</w:t>
      </w:r>
      <w:hyperlink r:id="rId72">
        <w:r>
          <w:t xml:space="preserve"> </w:t>
        </w:r>
      </w:hyperlink>
      <w:hyperlink r:id="rId73">
        <w:r>
          <w:rPr>
            <w:u w:val="single"/>
          </w:rPr>
          <w:t>https://paperity.org/journal/388994/global-forest-journal</w:t>
        </w:r>
      </w:hyperlink>
      <w:r>
        <w:rPr>
          <w:u w:val="single"/>
        </w:rPr>
        <w:t>.</w:t>
      </w:r>
    </w:p>
    <w:p w14:paraId="00000D0D" w14:textId="77777777" w:rsidR="00CA50FA" w:rsidRDefault="00A0512C">
      <w:pPr>
        <w:spacing w:after="0" w:line="259" w:lineRule="auto"/>
      </w:pPr>
      <w:r>
        <w:t xml:space="preserve">15.04.2019 zgłoszono wzór użytkowy pn. </w:t>
      </w:r>
      <w:r>
        <w:rPr>
          <w:i/>
          <w:iCs/>
        </w:rPr>
        <w:t>Zestaw mebli modułowych</w:t>
      </w:r>
      <w:r>
        <w:t xml:space="preserve"> (zgłoszenie nr: W. 12819 [W IPOST 10/CPL 128 197U]); 9.02.2020 Rejestracja czterech wzorów w Urzędzie Unii Europejskiej DS. Własności Intelektualnej potwierdzone świadectwami rejestracji: No 007682356-0004, No 007682356-0003, No 0076823560002, No 007682356-0001. </w:t>
      </w:r>
      <w:r>
        <w:rPr>
          <w:highlight w:val="white"/>
        </w:rPr>
        <w:t>Status IP: prawo ochronne na wzór użytkowy Ru.72287, unijne wzory przemysłowe. 007682356-0001 do 007682356-0004. To kolejny p</w:t>
      </w:r>
      <w:r>
        <w:t xml:space="preserve">rojekt badawczy dr hab. Anny Owsian, prof. UZ pn. </w:t>
      </w:r>
      <w:r>
        <w:rPr>
          <w:i/>
          <w:iCs/>
        </w:rPr>
        <w:t>System mebli modułowych, multifunkcyjnych</w:t>
      </w:r>
      <w:r>
        <w:t>. Dzieło zrealizowane w ramach projektu realizowanego przez Uniwersyteckie Konsorcjum Inkubator Innowacyjności 4.0;</w:t>
      </w:r>
    </w:p>
    <w:p w14:paraId="00000D0E" w14:textId="77777777" w:rsidR="00CA50FA" w:rsidRDefault="00A0512C">
      <w:pPr>
        <w:spacing w:after="0" w:line="259" w:lineRule="auto"/>
      </w:pPr>
      <w:r>
        <w:t>https://cptt.uz.zgora.pl/baza-wynalazkow-/branza-meblarska-.</w:t>
      </w:r>
    </w:p>
    <w:p w14:paraId="00000D0F" w14:textId="77777777" w:rsidR="00CA50FA" w:rsidRDefault="00A0512C">
      <w:pPr>
        <w:spacing w:before="240" w:after="160" w:line="259" w:lineRule="auto"/>
        <w:rPr>
          <w:b/>
          <w:bCs/>
        </w:rPr>
      </w:pPr>
      <w:r>
        <w:rPr>
          <w:b/>
          <w:bCs/>
        </w:rPr>
        <w:t>Japonia</w:t>
      </w:r>
    </w:p>
    <w:p w14:paraId="00000D10" w14:textId="77777777" w:rsidR="00CA50FA" w:rsidRDefault="00A0512C">
      <w:pPr>
        <w:spacing w:before="240" w:after="160" w:line="259" w:lineRule="auto"/>
      </w:pPr>
      <w:r>
        <w:t>W lipcu 2023 roku dr Konrad Juściński uczestniczył w rezydencji artystycznej AT ARTS, zlokalizowanej w niewielkiej miejscowości Tane, położonej u podnóża gór Ibuki w prefekturze Shiga. Pobyt został zrealizowany dzięki zaproszeniu Nonkiego Nishimury, który jest artystą i organizatorem rezydencji artystycznych oraz przy wsparciu Instytutu Adama Mickiewicza. Podczas rezydencji autor zrealizował projekt interaktywnego obiektu akustycznego zainstalowanego w historycznej przestrzeni świątyni Omi Kokyoan. Praca łączy elementy rzeźby, instalacji i dźwięku, angażując widza w doświadczenie przestrzeni poprzez subtelne zmiany akustyki i interakcję. Równolegle z prezentacją obiektu zrealizowana została indywidualna wystawa w galerii „Za” (Tane, Shiga), gdzie zaprezentował prace powstałe w ramach wcześniejszych działań artystycznych. Wynikiem w/w rezydencji było otwarte spotkanie poświęcone tematyce rezydencji artystycznych w Japonii, które odbyło się w 2024 roku</w:t>
      </w:r>
      <w:r>
        <w:br/>
        <w:t>w ISW UZ. Gościem wydarzenia był Nonki Nishimura – artysta i organizator programów rezydencyjnych, który przedstawił ideę rezydencji, ich strukturę oraz praktyczne aspekty uczestnictwa. Podczas prezentacji zaprezentowano możliwości, jakie tego typu inicjatywy oferują studentom kierunków artystycznych, ze szczególnym uwzględnieniem realiów pracy twórczej w japońskim kontekście kulturowym. Spotkanie miało również charakter sieciujący – stworzyło przestrzeń do wymiany doświadczeń, nawiązywania kontaktów oraz inicjowania przyszłej współpracy międzynarodowej. Dr Konrad Juściński - rezydencja artystyczna AT ARTS – Tane, prefektura Shiga, Japonia Data: 7–31 lipca 2023 Miejsce: Tane (prefektura Shiga, Japonia), świątynia Omi Kokyoan oraz galeria „Za” (Zal_K7.1_16).</w:t>
      </w:r>
    </w:p>
    <w:p w14:paraId="00000D11" w14:textId="77777777" w:rsidR="00CA50FA" w:rsidRDefault="00A0512C">
      <w:pPr>
        <w:spacing w:before="240" w:after="160" w:line="259" w:lineRule="auto"/>
        <w:rPr>
          <w:b/>
          <w:bCs/>
        </w:rPr>
      </w:pPr>
      <w:r>
        <w:rPr>
          <w:b/>
          <w:bCs/>
        </w:rPr>
        <w:t>Wietnam</w:t>
      </w:r>
    </w:p>
    <w:p w14:paraId="00000D12" w14:textId="77777777" w:rsidR="00CA50FA" w:rsidRDefault="00A0512C">
      <w:pPr>
        <w:spacing w:before="240" w:after="240"/>
      </w:pPr>
      <w:r>
        <w:t xml:space="preserve">Warto również odnotować zrealizowany wyjazd do Wietnamu (2024), będący kontynuacją wcześniejszych kontaktów zrealizowanych w ramach programu Erasmus+, którego efektem było wówczas przede wszystkim zapoczątkowanie długofalowej współpracy między ISW i Hanoi University of Culture oraz przyjęcie w ramach programu Erasmus+ sześciu studentów z Hanoi University of Culture. Celem kolejnego projektu, w którym uczestniczyli prof. Paulina Komorowska-Birger, dr Marek Lalko i dr Konrad Juściński było rozwijanie współpracy z uczelniami: Hanoi University of Culture i The Ho Chi Minh City University of Culture. W ramach wizyty w Ho Chi Minh City pracownicy ISW przeprowadzili warsztaty i prezentacje dydaktyczne, promujące ofertę Instytutu. Zaprezentowano </w:t>
      </w:r>
      <w:r>
        <w:lastRenderedPageBreak/>
        <w:t>szczegółowo program nauczania, w tym pracownie grafiki i rzeźby - Podczas wizyty nawiązano bardzo dobry kontakt z przewodniczącym rady uczelni, Lam Nham, co może stanowić podstawę do rozwinięcia przyszłej współpracy, również w obszarze wymiany studenckiej. Program pobytu w Zal_K7.1_17.</w:t>
      </w:r>
    </w:p>
    <w:p w14:paraId="00000D13" w14:textId="77777777" w:rsidR="00CA50FA" w:rsidRDefault="00A0512C">
      <w:pPr>
        <w:spacing w:before="240" w:after="240"/>
        <w:jc w:val="left"/>
        <w:rPr>
          <w:b/>
          <w:bCs/>
        </w:rPr>
      </w:pPr>
      <w:r>
        <w:rPr>
          <w:b/>
          <w:bCs/>
        </w:rPr>
        <w:t>Niemcy</w:t>
      </w:r>
    </w:p>
    <w:p w14:paraId="00000D14" w14:textId="77777777" w:rsidR="00CA50FA" w:rsidRPr="005348A1" w:rsidRDefault="00A0512C">
      <w:pPr>
        <w:spacing w:before="240" w:after="160" w:line="259" w:lineRule="auto"/>
      </w:pPr>
      <w:r>
        <w:t xml:space="preserve">W roku 2022 ISW zapoczątkował realizację dużego, międzynarodowego polsko-serbołużycko-niemieckiego projektu sympozjalno-artystycznego pod wspólną nazwą </w:t>
      </w:r>
      <w:r>
        <w:rPr>
          <w:i/>
          <w:iCs/>
        </w:rPr>
        <w:t>Hommage a Jan Buck</w:t>
      </w:r>
      <w:r>
        <w:t xml:space="preserve">. Projekt zawierał cykl międzynarodowych sympozjów wraz z historycznymi wystawami malarstwa Jana Bucka. Kierowniczką sympozjów oraz cyklu czterech, międzynarodowych wystaw kontekstualnych wobec projektu </w:t>
      </w:r>
      <w:r>
        <w:rPr>
          <w:i/>
          <w:iCs/>
        </w:rPr>
        <w:t>Hommage a Jan Buck</w:t>
      </w:r>
      <w:r>
        <w:t xml:space="preserve"> była dr Lidia Głuchowska z ISW, zaś kuratorem wystaw był dr hab. Radosław Czarkowski, prof. UZ (ISW). Prestiż tych wydarzeń potwierdzony został patronatem Premiera Brandenburgii, Premiera Saksonii, Marszałek Województwa Lubuskiego, Marszałka Województwa Dolnośląskiego, Rektora ASP we Wrocławiu i Rektora Uniwersytetu Zielonogórskiego.</w:t>
      </w:r>
      <w:r>
        <w:br/>
        <w:t xml:space="preserve">Temat sympozjów i wystaw odnosił się do idei tożsamości, wzajemnego szacunku i współistnienia narodu serbołużyckiego, który zabiega o ochronę swoich dóbr kultury i historycznej pamięci. Wszystkie edycje tych prestiżowych wydarzeń naukowo-badawczo-artystycznych odbywały się w ważnych i znaczących instytucjach kultury w Niemczech i w Polsce. Warto zaznaczyć, że cały projekt miał charakter interdyscyplinarny - sympozja: dyscyplina </w:t>
      </w:r>
      <w:r>
        <w:rPr>
          <w:i/>
          <w:iCs/>
        </w:rPr>
        <w:t>nauki o sztuce</w:t>
      </w:r>
      <w:r>
        <w:t xml:space="preserve"> (nie ewaluowana wprawdzie w UZ, jednak stanowiąca mocny podmiot w Instytucie Sztuk Wizualnych) oraz wystawy kontekstualne: dyscyplina </w:t>
      </w:r>
      <w:r>
        <w:rPr>
          <w:i/>
          <w:iCs/>
        </w:rPr>
        <w:t>sztuki plastyczne i konserwacja dzieł sztuki</w:t>
      </w:r>
      <w:r>
        <w:t xml:space="preserve">. Istotnym jest, że w/w projekt ma swoją </w:t>
      </w:r>
      <w:r w:rsidRPr="005348A1">
        <w:t>kontynuację międzynarodowej współpracy z wymienionymi ośrodkami choć już w innych zakresach merytorycznych. Jest kontynuowany w formie międzynarodowych zaproszeń na warsztaty, rezydencje artystyczne, a w przyszłości warsztaty studenckie. W tychże projektach czynny udział wzięło 95% zatrudnionej w ISW kadry, jak również jako odbiorcy sympozjów i wystaw - studenci ISW, także kierunku sztuki wizualne rozbudowując tym samym obszary wiedzy, umiejętności i kompetencji. Szczegółowy opis projektu znajduje się w Zal_K7.1_18.</w:t>
      </w:r>
    </w:p>
    <w:p w14:paraId="00000D15" w14:textId="77777777" w:rsidR="00CA50FA" w:rsidRDefault="00A0512C">
      <w:pPr>
        <w:spacing w:before="240" w:after="240" w:line="259" w:lineRule="auto"/>
      </w:pPr>
      <w:r w:rsidRPr="005348A1">
        <w:t xml:space="preserve">Kolejnym międzynarodowym projektem, w którym czynnie uczestniczyli pracownicy ISW to </w:t>
      </w:r>
      <w:r w:rsidRPr="005348A1">
        <w:rPr>
          <w:i/>
          <w:iCs/>
        </w:rPr>
        <w:t>Tage der offenen Ateliers</w:t>
      </w:r>
      <w:r w:rsidRPr="005348A1">
        <w:t xml:space="preserve">. Seria wystaw i sympozjów o wspólnej nazwie „Hommage a Jan Buck” przyniosła udaną współpracę zagraniczną w postaci zaproszeń do wspólnych działań na polu artystyczno-akademickim. Na początku maja 2025, na zaproszenie Powiatu Sprewa-Nysa, ISW oddelegował do Cottbus czterech dydaktyków (wszyscy wykładający na kierunku sztuki wizualne) na trzydniowe wydarzenie rezydencyjno-warsztatowe o nazwie </w:t>
      </w:r>
      <w:r w:rsidRPr="005348A1">
        <w:rPr>
          <w:i/>
          <w:iCs/>
        </w:rPr>
        <w:t>Tage der offenen Ateliers</w:t>
      </w:r>
      <w:r w:rsidRPr="005348A1">
        <w:t>, gdzie prezentowali swoje  twórcze doświadczenie z szeroko pojętym odbiorcą w formie przeprowadzonych warsztatów zakończone pokazem najnowszych prac w galerii Alte Segeltuchfabrik Cottbus, kolejnej części  wystawienniczej Kunsthalle Lausitz. Impreza ta ukazująca przekrój mediów sztuk pięknych i projektowych, cieszy się w Brandenburgii zainteresowaniem od ponad 20 lat, a szczególnym elementem tego roku jest właśnie współpraca z artystami związanymi z ISW Uniwersytetu Zielonogórskiego, którzy swoimi prezentacjami w Cottbus promują dialog międzykulturowy. Oprócz ekspozycji, uczestnicy prezentowali aktualne prace w procesie w swoich studiach. Zróżnicowany program wzbogacono też serią warsztatów</w:t>
      </w:r>
      <w:r w:rsidRPr="005348A1">
        <w:br/>
      </w:r>
      <w:r>
        <w:t>i koncertów: https://cottbus.de/verwaltung/gb-1/fb-41-kultur/tage-der-offenen-ateliers/</w:t>
      </w:r>
    </w:p>
    <w:p w14:paraId="00000D16" w14:textId="77777777" w:rsidR="00CA50FA" w:rsidRDefault="00A0512C">
      <w:pPr>
        <w:spacing w:before="240" w:after="160" w:line="259" w:lineRule="auto"/>
        <w:rPr>
          <w:b/>
          <w:bCs/>
        </w:rPr>
      </w:pPr>
      <w:r>
        <w:rPr>
          <w:b/>
          <w:bCs/>
        </w:rPr>
        <w:t>Ukraina</w:t>
      </w:r>
    </w:p>
    <w:p w14:paraId="00000D17" w14:textId="72861D06" w:rsidR="00CA50FA" w:rsidRPr="005348A1" w:rsidRDefault="00A0512C">
      <w:pPr>
        <w:spacing w:before="240" w:after="160" w:line="259" w:lineRule="auto"/>
      </w:pPr>
      <w:r>
        <w:t xml:space="preserve">Międzynarodowa Konferencja Naukowa </w:t>
      </w:r>
      <w:r>
        <w:rPr>
          <w:i/>
          <w:iCs/>
        </w:rPr>
        <w:t>Sztuka współczesna w dobie technologii cyfrowych: od teorii do praktyki</w:t>
      </w:r>
      <w:r>
        <w:t xml:space="preserve">, Kijów 4-5 czerwca 2019 r. Wystawa </w:t>
      </w:r>
      <w:r>
        <w:rPr>
          <w:i/>
          <w:iCs/>
        </w:rPr>
        <w:t>Anioł historii</w:t>
      </w:r>
      <w:r>
        <w:t xml:space="preserve">, Kijów 5-25 czerwca 2019 r. W dniach 31 maja–7 czerwca 2019 r. grupa pracowników Instytutu Sztuk Wizualnych przebywała w Kijowie, gdzie </w:t>
      </w:r>
      <w:r>
        <w:lastRenderedPageBreak/>
        <w:t xml:space="preserve">wzięła udział w Międzynarodowej Konferencji Naukowej </w:t>
      </w:r>
      <w:r>
        <w:rPr>
          <w:i/>
          <w:iCs/>
        </w:rPr>
        <w:t xml:space="preserve">Sztuka współczesna w dobie technologii cyfrowych: od teorii do praktyki </w:t>
      </w:r>
      <w:r>
        <w:t xml:space="preserve">oraz wystawie </w:t>
      </w:r>
      <w:r>
        <w:rPr>
          <w:i/>
          <w:iCs/>
        </w:rPr>
        <w:t>Anioł historii</w:t>
      </w:r>
      <w:r>
        <w:t xml:space="preserve">. Na wystawie, której wernisaż odbył się 5 czerwca w Galerii Instytutu Badań Sztuki Współczesnej w Kijowie, a której kuratorami byli: ze strony polskiej dr Artur Pastuszek, zaś ukraińskiej Anastasiia Goncharenko, zaprezentowano prace sześciu artystów ISW UZ. Obejmowała ona zarówno prace najnowsze, realizowane na potrzebny projektu, jak i wcześniej już eksponowane. Projekt artystyczny </w:t>
      </w:r>
      <w:r>
        <w:rPr>
          <w:i/>
          <w:iCs/>
        </w:rPr>
        <w:t xml:space="preserve">Anioł historii </w:t>
      </w:r>
      <w:r>
        <w:t xml:space="preserve">był efektem współpracy pomiędzy </w:t>
      </w:r>
      <w:r w:rsidRPr="005348A1">
        <w:t>Instytutem Sztuk Wizualnych Uniwersytetu Zielonogórskiego i Instytutem Badań Sztuki Współczesnej Ukraińskiej Narodowej Akademii Sztuki w Kijowie. Jest on elementem szerszego programu realizowanego od 2018 roku wraz z ukraińskimi akademikami, a obejmującego zarówno badania sztuki współczesnej, jak i artystyczne realizacje. Współorganizatorem wystawy i konferencji było Polsko-Ukraińskie Centrum Studiów Humanistycznych Uniwersytetu Zielonogórskiego i Uniwersytet im. Tarasa Szewczenko w Kijowie. Z oczywistych powodów (wojna), dobrze zapowiadająca się współpraca nie może osiągnąć założonej wcześniej dynamiki, mimo to dwoje artystów z ISW (prof. Magdalena Gryska i dr hab. Radosław Czarkowski, prof. UZ) zostało zaproszonych do udziału w wystawie</w:t>
      </w:r>
      <w:r w:rsidR="006015C9">
        <w:br/>
      </w:r>
      <w:r w:rsidRPr="005348A1">
        <w:t>pt.: Koncentracja Woli w Narodowej Akademii Sztuki w Kijowie.</w:t>
      </w:r>
    </w:p>
    <w:p w14:paraId="00000D18" w14:textId="36344F35" w:rsidR="00CA50FA" w:rsidRPr="005348A1" w:rsidRDefault="00A0512C">
      <w:pPr>
        <w:spacing w:before="240" w:after="160" w:line="259" w:lineRule="auto"/>
      </w:pPr>
      <w:r w:rsidRPr="005348A1">
        <w:t>Realizowane projekty i udział czy to czynny, czy bierny w opisanych wyżej wydarzeniach wskazują</w:t>
      </w:r>
      <w:r w:rsidR="006015C9">
        <w:br/>
      </w:r>
      <w:r w:rsidRPr="005348A1">
        <w:t>i przedstawiają studentom interdyscyplinarność zjawisk twórczych, a absolwentom również konieczność elastycznego reagowania na permanentnie zmieniający się rynek sztuki. Udział studentów w takich inicjatywach, ale też obserwacja i ciągły dostęp do twórczych osiągnięć kadry poszerza kompetencje studentów zarówno w zakresie wiedzy czy uzyskiwanych umiejętności, ale także pogłębia kompetencje społeczne. Rozwój mobilności i umiędzynarodowienia kierunku służy również przygotowaniu studentów do międzynarodowego zaistnienia w obszarze sztuki. Nauczyciel-twórca, który zna realia pracy w środowisku międzynarodowym, jest lepiej przygotowany do wspierania studentów w rozwijaniu umiejętności potrzebnych do pracy za granicą. Umiędzynarodowienie pozwala też na doskonalenie sprawności językowych wykładowców oraz studentów. W planach rozwoju kierunku studiów architektura wnętrz zakłada się dalszą współpracę z wymienionymi jednostkami oraz nawiązywanie nowych kontaktów w zakresie wymiany międzynarodowej, zarówno w procesie indywidualnym, jak i w programie Erasmus+, studentów oraz pracowników, którzy mogą ubiegać się</w:t>
      </w:r>
      <w:r w:rsidR="006015C9">
        <w:br/>
      </w:r>
      <w:r w:rsidRPr="005348A1">
        <w:t>o wyjazdy dydaktyczne oraz staże naukowe. Tu nie sposób pominąć ośrodków akademickich</w:t>
      </w:r>
      <w:r w:rsidR="004F0B7A">
        <w:t>,</w:t>
      </w:r>
      <w:r w:rsidRPr="005348A1">
        <w:t xml:space="preserve"> z jakimi ISW współpracuje w ramach programu Erasmus, a których studenci architektury wnętrz chętnie korzystają. </w:t>
      </w:r>
    </w:p>
    <w:p w14:paraId="00000D19" w14:textId="23DDAAA5" w:rsidR="00CA50FA" w:rsidRPr="005348A1" w:rsidRDefault="00A0512C">
      <w:pPr>
        <w:spacing w:before="240" w:line="288" w:lineRule="auto"/>
      </w:pPr>
      <w:r w:rsidRPr="005348A1">
        <w:t>Powyższe osiągnięcia, które konstytuują Instytut Sztuk Wizualnych i kierunek sztuki wizualne</w:t>
      </w:r>
      <w:r w:rsidR="006015C9">
        <w:br/>
      </w:r>
      <w:r w:rsidRPr="005348A1">
        <w:t>w strategii umiędzynarodowienia procesu kształcenia nie opisują całego obrazu. Nie można bowiem nie brać pod uwagę osiągnięć indywidualnych pracowników ISW - ok 700. w latach 2020-2025, z czego ok. 15% to osiągnięcia o charakterze międzynarodowym mające bezpośredni wpływ na sposób kształcenia jak również budowanie pozycji ISW w zgodzie z misją Uniwersytetu.</w:t>
      </w:r>
    </w:p>
    <w:p w14:paraId="00000D1A" w14:textId="77777777" w:rsidR="00CA50FA" w:rsidRDefault="00CA50FA">
      <w:pPr>
        <w:spacing w:before="240" w:line="288" w:lineRule="auto"/>
        <w:rPr>
          <w:b/>
          <w:bCs/>
          <w:color w:val="3C78D8"/>
        </w:rPr>
      </w:pPr>
    </w:p>
    <w:p w14:paraId="00000D1B" w14:textId="77777777" w:rsidR="00CA50FA" w:rsidRDefault="00A0512C">
      <w:r>
        <w:rPr>
          <w:b/>
          <w:bCs/>
          <w:sz w:val="24"/>
          <w:szCs w:val="24"/>
        </w:rPr>
        <w:t>7.2. Aspekty programu studiów i jego realizacji, które służą umiędzynarodowieniu, ze szczególnym uwzględnieniem kształcenia w językach obcych.</w:t>
      </w:r>
    </w:p>
    <w:p w14:paraId="00000D1C" w14:textId="77777777" w:rsidR="00CA50FA" w:rsidRDefault="00A0512C">
      <w:pPr>
        <w:spacing w:before="240" w:after="240"/>
      </w:pPr>
      <w:r>
        <w:t>Umiędzynarodowienie stanowi jeden z kluczowych elementów strategii rozwoju Wydziału Artystycznego UZ. Szczególną uwagę przykłada się do rozwijania kompetencji językowych oraz umiejętności poruszania się w zróżnicowanym kulturowo środowisku artystycznym  i projektowym.</w:t>
      </w:r>
    </w:p>
    <w:p w14:paraId="00000D1D" w14:textId="77777777" w:rsidR="00CA50FA" w:rsidRPr="005348A1" w:rsidRDefault="00A0512C">
      <w:pPr>
        <w:spacing w:after="0"/>
      </w:pPr>
      <w:r w:rsidRPr="005348A1">
        <w:lastRenderedPageBreak/>
        <w:t>Program kształcenia na kierunku sztuki wizualne obejmuje:</w:t>
      </w:r>
    </w:p>
    <w:p w14:paraId="00000D1E" w14:textId="77777777" w:rsidR="00CA50FA" w:rsidRDefault="00A0512C">
      <w:pPr>
        <w:spacing w:after="0"/>
      </w:pPr>
      <w:r>
        <w:t>– obowiązkowe zajęcia z języka obcego w 2, 3, 4 oraz 5 semestrze w każdym po 30 godzin, w tym</w:t>
      </w:r>
      <w:r>
        <w:br/>
        <w:t>z elementami terminologii specjalistycznej (sztuka, design),</w:t>
      </w:r>
    </w:p>
    <w:p w14:paraId="00000D1F" w14:textId="77777777" w:rsidR="00CA50FA" w:rsidRDefault="00A0512C">
      <w:pPr>
        <w:spacing w:after="0"/>
      </w:pPr>
      <w:r>
        <w:t xml:space="preserve"> – możliwość uczestnictwa w projektach artystycznych i edukacyjnych realizowanych we współpracy międzynarodowej, </w:t>
      </w:r>
      <w:r>
        <w:br/>
        <w:t xml:space="preserve"> – wykłady, warsztaty z zaproszonymi gośćmi z zagranicy,</w:t>
      </w:r>
    </w:p>
    <w:p w14:paraId="00000D20" w14:textId="77777777" w:rsidR="00CA50FA" w:rsidRDefault="00A0512C">
      <w:pPr>
        <w:spacing w:after="0"/>
      </w:pPr>
      <w:r>
        <w:t xml:space="preserve"> – współpracę z instytucjami artystycznymi spoza Polski.</w:t>
      </w:r>
    </w:p>
    <w:p w14:paraId="00000D21" w14:textId="77777777" w:rsidR="00CA50FA" w:rsidRDefault="00A0512C">
      <w:pPr>
        <w:spacing w:after="0"/>
      </w:pPr>
      <w:r>
        <w:t>Międzynarodowa aktywność jest możliwością dla pracowników, oprócz prezentacji Instytutu i całego Uniwersytetu, na zapoznanie się z metodami kształcenia w ośrodkach zagranicznych, zapoznanie się z ich bazą laboratoryjną, naukową i projektowo-artystyczną. Jest również doświadczeniem alternatywnych propozycji twórczych. Zebrana wiedza służy przenoszeniu dobrych praktyk do macierzystej uczelni. Wśród wielu korzyści, które odgrywają znaczącą rolę w procesie kształcenia i planów rozwoju kierunków w tym architektury wnętrz wymienić można choćby poniższe:</w:t>
      </w:r>
    </w:p>
    <w:p w14:paraId="00000D22" w14:textId="77777777" w:rsidR="00CA50FA" w:rsidRDefault="00A0512C">
      <w:pPr>
        <w:spacing w:after="0"/>
      </w:pPr>
      <w:r>
        <w:t>• rozwój zawodowy: wzbogacenie kompetencji dydaktyczno-badawczych, artystycznych</w:t>
      </w:r>
      <w:r>
        <w:br/>
        <w:t>i projektowych,</w:t>
      </w:r>
    </w:p>
    <w:p w14:paraId="00000D23" w14:textId="77777777" w:rsidR="00CA50FA" w:rsidRDefault="00A0512C">
      <w:pPr>
        <w:spacing w:after="0"/>
      </w:pPr>
      <w:r>
        <w:t>• rozbudowę sieci kontaktów: poprzez współpracę międzynarodową i wymianę doświadczeń,</w:t>
      </w:r>
    </w:p>
    <w:p w14:paraId="00000D24" w14:textId="77777777" w:rsidR="00CA50FA" w:rsidRDefault="00A0512C">
      <w:pPr>
        <w:spacing w:after="0"/>
      </w:pPr>
      <w:r>
        <w:t>• rozwój osobisty poprzez: poprawę kompetencji językowych, lepsze zrozumienie różnorodności kulturowej, podniesienie samoświadomości,</w:t>
      </w:r>
    </w:p>
    <w:p w14:paraId="00000D25" w14:textId="77777777" w:rsidR="00CA50FA" w:rsidRDefault="00A0512C">
      <w:pPr>
        <w:spacing w:after="0"/>
      </w:pPr>
      <w:r>
        <w:t>• wpływ na uczelnię macierzystą: poprzez możliwość wzbogacenia oferty dydaktycznej, podnoszenie prestiżu uczelni,</w:t>
      </w:r>
    </w:p>
    <w:p w14:paraId="00000D26" w14:textId="77777777" w:rsidR="00CA50FA" w:rsidRDefault="00A0512C">
      <w:pPr>
        <w:spacing w:after="0"/>
      </w:pPr>
      <w:r>
        <w:t>• aktywizację studentów do pracy oraz uwzględnienie różnorodności wśród studentów,</w:t>
      </w:r>
    </w:p>
    <w:p w14:paraId="00000D27" w14:textId="77777777" w:rsidR="00CA50FA" w:rsidRDefault="00A0512C">
      <w:pPr>
        <w:spacing w:after="0"/>
      </w:pPr>
      <w:r>
        <w:t>• dostosowanie metod do różnych stylów uczenia i różnych potrzeb kulturowych,</w:t>
      </w:r>
    </w:p>
    <w:p w14:paraId="00000D28" w14:textId="77777777" w:rsidR="00CA50FA" w:rsidRDefault="00A0512C">
      <w:pPr>
        <w:spacing w:after="0"/>
      </w:pPr>
      <w:r>
        <w:t>• wprowadzanie dyskusji na zajęciach opartych na globalnych kontekstach, angażujących studentów</w:t>
      </w:r>
      <w:r>
        <w:br/>
        <w:t>o różnych perspektywach,</w:t>
      </w:r>
    </w:p>
    <w:p w14:paraId="00000D29" w14:textId="77777777" w:rsidR="00CA50FA" w:rsidRDefault="00A0512C">
      <w:pPr>
        <w:spacing w:after="0"/>
      </w:pPr>
      <w:r>
        <w:t>• kształcenie umiejętności miękkich w pracy dydaktycznej,</w:t>
      </w:r>
    </w:p>
    <w:p w14:paraId="00000D2A" w14:textId="77777777" w:rsidR="00CA50FA" w:rsidRDefault="00A0512C">
      <w:pPr>
        <w:spacing w:after="0"/>
      </w:pPr>
      <w:r>
        <w:t>• skuteczniejsze budowanie relacji ze studentami przez wprowadzanie ich w środowiska twórcze i ich dyskurs,</w:t>
      </w:r>
    </w:p>
    <w:p w14:paraId="00000D2B" w14:textId="77777777" w:rsidR="00CA50FA" w:rsidRDefault="00A0512C">
      <w:pPr>
        <w:spacing w:after="0"/>
        <w:rPr>
          <w:b/>
          <w:bCs/>
          <w:color w:val="FF00FF"/>
        </w:rPr>
      </w:pPr>
      <w:r>
        <w:t>• rozwiązywanie konfliktów np. przez obserwacje, jak w międzynarodowych grupach radzić sobie</w:t>
      </w:r>
      <w:r>
        <w:br/>
        <w:t>z różnicami opinii czy trudnościami w pracy zespołowej co jest ważne ze względu na obecność studentów z Ukrainy i Białorusi</w:t>
      </w:r>
      <w:r>
        <w:rPr>
          <w:color w:val="FF00FF"/>
        </w:rPr>
        <w:t xml:space="preserve"> </w:t>
      </w:r>
    </w:p>
    <w:p w14:paraId="00000D2C" w14:textId="77777777" w:rsidR="00CA50FA" w:rsidRPr="005348A1" w:rsidRDefault="00A0512C">
      <w:pPr>
        <w:spacing w:after="0"/>
      </w:pPr>
      <w:r>
        <w:t xml:space="preserve">• motywowanie studentów poprzez wykorzystanie technik podnoszących zaangażowanie, takich jak </w:t>
      </w:r>
      <w:r w:rsidRPr="005348A1">
        <w:t>indywidualizacja podejścia do studenta,</w:t>
      </w:r>
    </w:p>
    <w:p w14:paraId="00000D2D" w14:textId="4E1B195C" w:rsidR="00CA50FA" w:rsidRPr="005348A1" w:rsidRDefault="00A0512C">
      <w:pPr>
        <w:spacing w:after="0"/>
      </w:pPr>
      <w:r w:rsidRPr="005348A1">
        <w:t xml:space="preserve">Ważnym aspektem umiędzynarodowienia procesu kształcenia na kierunku sztuki wizualne i pozostałych kierunkach w ISW jest udział w programie zajęć studentów z zagranicy realizujących stypendia oraz praktyki w ramach programu Erasmus+.  Integracja i wymiana międzykulturowa odbywa się na wielu płaszczyznach także poprzez działalność kół naukowych, wystawy i inne wydarzenia kulturalne adresowane do społeczności akademickiej UZ. </w:t>
      </w:r>
    </w:p>
    <w:p w14:paraId="00000D2E" w14:textId="00A8B3C5" w:rsidR="00CA50FA" w:rsidRPr="00C3261E" w:rsidRDefault="00A0512C">
      <w:pPr>
        <w:spacing w:after="240"/>
        <w:rPr>
          <w:color w:val="FF0000"/>
        </w:rPr>
      </w:pPr>
      <w:r w:rsidRPr="005348A1">
        <w:t xml:space="preserve">Zajęcia przewidziane w programie kierunku sztuki wizualne prowadzone są w języku polskim, jednak Wydział Artystyczny corocznie opracowuje ofertę zajęć prowadzonych w języku angielskim na potrzeby </w:t>
      </w:r>
      <w:r>
        <w:t xml:space="preserve">programu Erasmus+. </w:t>
      </w:r>
      <w:r w:rsidRPr="00C3261E">
        <w:t>Szczegółowa oferta zajęć anglojęzycznych prowadzonych na wszystkich kierunkach w ISW na rok akademicki 2025/2026 znajduje się w Zal_K7.2_1.</w:t>
      </w:r>
    </w:p>
    <w:p w14:paraId="00000D2F" w14:textId="77777777" w:rsidR="00CA50FA" w:rsidRDefault="00A0512C">
      <w:pPr>
        <w:spacing w:before="240" w:after="240"/>
        <w:rPr>
          <w:b/>
          <w:bCs/>
        </w:rPr>
      </w:pPr>
      <w:bookmarkStart w:id="27" w:name="_heading=h.nf2k09ev5f2e" w:colFirst="0" w:colLast="0"/>
      <w:bookmarkEnd w:id="27"/>
      <w:r>
        <w:rPr>
          <w:b/>
          <w:bCs/>
        </w:rPr>
        <w:t xml:space="preserve">Aktualna oferta programu Erasmus+ dla studentów przyjeżdżających do ISW w ramach projektu Erasmus+ na kierunek Sztuki wizualne. </w:t>
      </w:r>
    </w:p>
    <w:tbl>
      <w:tblPr>
        <w:tblStyle w:val="affffffffffffffffffff6"/>
        <w:tblW w:w="88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540"/>
        <w:gridCol w:w="1965"/>
        <w:gridCol w:w="1080"/>
        <w:gridCol w:w="510"/>
        <w:gridCol w:w="675"/>
        <w:gridCol w:w="480"/>
        <w:gridCol w:w="630"/>
      </w:tblGrid>
      <w:tr w:rsidR="00CA50FA" w14:paraId="08D48DFC" w14:textId="77777777">
        <w:trPr>
          <w:trHeight w:val="390"/>
        </w:trPr>
        <w:tc>
          <w:tcPr>
            <w:tcW w:w="8880" w:type="dxa"/>
            <w:gridSpan w:val="7"/>
            <w:tcBorders>
              <w:top w:val="single" w:sz="5" w:space="0" w:color="000000"/>
              <w:left w:val="single" w:sz="5" w:space="0" w:color="000000"/>
              <w:bottom w:val="single" w:sz="5" w:space="0" w:color="000000"/>
              <w:right w:val="single" w:sz="5" w:space="0" w:color="000000"/>
            </w:tcBorders>
            <w:tcMar>
              <w:top w:w="56" w:type="dxa"/>
              <w:left w:w="56" w:type="dxa"/>
              <w:bottom w:w="56" w:type="dxa"/>
              <w:right w:w="56" w:type="dxa"/>
            </w:tcMar>
            <w:vAlign w:val="center"/>
          </w:tcPr>
          <w:p w14:paraId="00000D30" w14:textId="77777777" w:rsidR="00CA50FA" w:rsidRDefault="00A0512C">
            <w:pPr>
              <w:spacing w:after="0"/>
              <w:jc w:val="center"/>
              <w:rPr>
                <w:b/>
                <w:bCs/>
                <w:sz w:val="24"/>
                <w:szCs w:val="24"/>
              </w:rPr>
            </w:pPr>
            <w:r>
              <w:rPr>
                <w:b/>
                <w:bCs/>
                <w:sz w:val="24"/>
                <w:szCs w:val="24"/>
              </w:rPr>
              <w:t>Sztuki wizualne - studia I stopnia</w:t>
            </w:r>
          </w:p>
        </w:tc>
      </w:tr>
      <w:tr w:rsidR="00CA50FA" w14:paraId="5D57C41A" w14:textId="77777777">
        <w:trPr>
          <w:trHeight w:val="390"/>
        </w:trPr>
        <w:tc>
          <w:tcPr>
            <w:tcW w:w="3540" w:type="dxa"/>
            <w:vMerge w:val="restart"/>
            <w:tcBorders>
              <w:top w:val="single" w:sz="5" w:space="0" w:color="000000"/>
              <w:left w:val="single" w:sz="5" w:space="0" w:color="000000"/>
              <w:bottom w:val="single" w:sz="5" w:space="0" w:color="000000"/>
              <w:right w:val="single" w:sz="5" w:space="0" w:color="000000"/>
            </w:tcBorders>
            <w:tcMar>
              <w:top w:w="56" w:type="dxa"/>
              <w:left w:w="56" w:type="dxa"/>
              <w:bottom w:w="56" w:type="dxa"/>
              <w:right w:w="56" w:type="dxa"/>
            </w:tcMar>
            <w:vAlign w:val="center"/>
          </w:tcPr>
          <w:p w14:paraId="00000D37" w14:textId="77777777" w:rsidR="00CA50FA" w:rsidRDefault="00A0512C">
            <w:pPr>
              <w:spacing w:after="0"/>
              <w:jc w:val="left"/>
              <w:rPr>
                <w:b/>
                <w:bCs/>
                <w:sz w:val="18"/>
                <w:szCs w:val="18"/>
              </w:rPr>
            </w:pPr>
            <w:r>
              <w:rPr>
                <w:b/>
                <w:bCs/>
                <w:sz w:val="18"/>
                <w:szCs w:val="18"/>
              </w:rPr>
              <w:t>Nazwa przedmiotu</w:t>
            </w:r>
          </w:p>
        </w:tc>
        <w:tc>
          <w:tcPr>
            <w:tcW w:w="1965" w:type="dxa"/>
            <w:vMerge w:val="restart"/>
            <w:tcBorders>
              <w:top w:val="single" w:sz="5" w:space="0" w:color="000000"/>
              <w:left w:val="single" w:sz="5" w:space="0" w:color="000000"/>
              <w:bottom w:val="single" w:sz="5" w:space="0" w:color="000000"/>
              <w:right w:val="single" w:sz="5" w:space="0" w:color="000000"/>
            </w:tcBorders>
            <w:tcMar>
              <w:top w:w="56" w:type="dxa"/>
              <w:left w:w="56" w:type="dxa"/>
              <w:bottom w:w="56" w:type="dxa"/>
              <w:right w:w="56" w:type="dxa"/>
            </w:tcMar>
            <w:vAlign w:val="center"/>
          </w:tcPr>
          <w:p w14:paraId="00000D38" w14:textId="77777777" w:rsidR="00CA50FA" w:rsidRDefault="00A0512C">
            <w:pPr>
              <w:spacing w:after="0"/>
              <w:jc w:val="left"/>
              <w:rPr>
                <w:b/>
                <w:bCs/>
                <w:sz w:val="18"/>
                <w:szCs w:val="18"/>
              </w:rPr>
            </w:pPr>
            <w:r>
              <w:rPr>
                <w:b/>
                <w:bCs/>
                <w:sz w:val="18"/>
                <w:szCs w:val="18"/>
              </w:rPr>
              <w:t>Imię i nazwisko prowadzącego</w:t>
            </w:r>
          </w:p>
        </w:tc>
        <w:tc>
          <w:tcPr>
            <w:tcW w:w="1080" w:type="dxa"/>
            <w:vMerge w:val="restart"/>
            <w:tcBorders>
              <w:top w:val="single" w:sz="5" w:space="0" w:color="000000"/>
              <w:left w:val="single" w:sz="5" w:space="0" w:color="000000"/>
              <w:bottom w:val="single" w:sz="5" w:space="0" w:color="000000"/>
              <w:right w:val="single" w:sz="5" w:space="0" w:color="000000"/>
            </w:tcBorders>
            <w:tcMar>
              <w:top w:w="56" w:type="dxa"/>
              <w:left w:w="56" w:type="dxa"/>
              <w:bottom w:w="56" w:type="dxa"/>
              <w:right w:w="56" w:type="dxa"/>
            </w:tcMar>
            <w:vAlign w:val="center"/>
          </w:tcPr>
          <w:p w14:paraId="00000D39" w14:textId="77777777" w:rsidR="00CA50FA" w:rsidRDefault="00A0512C">
            <w:pPr>
              <w:spacing w:after="0"/>
              <w:jc w:val="left"/>
              <w:rPr>
                <w:b/>
                <w:bCs/>
                <w:sz w:val="18"/>
                <w:szCs w:val="18"/>
              </w:rPr>
            </w:pPr>
            <w:r>
              <w:rPr>
                <w:b/>
                <w:bCs/>
                <w:sz w:val="18"/>
                <w:szCs w:val="18"/>
              </w:rPr>
              <w:t>Forma zaliczenia</w:t>
            </w:r>
          </w:p>
        </w:tc>
        <w:tc>
          <w:tcPr>
            <w:tcW w:w="1185" w:type="dxa"/>
            <w:gridSpan w:val="2"/>
            <w:tcBorders>
              <w:top w:val="single" w:sz="5" w:space="0" w:color="000000"/>
              <w:left w:val="single" w:sz="5" w:space="0" w:color="000000"/>
              <w:bottom w:val="single" w:sz="5" w:space="0" w:color="000000"/>
              <w:right w:val="single" w:sz="5" w:space="0" w:color="000000"/>
            </w:tcBorders>
            <w:tcMar>
              <w:top w:w="56" w:type="dxa"/>
              <w:left w:w="56" w:type="dxa"/>
              <w:bottom w:w="56" w:type="dxa"/>
              <w:right w:w="56" w:type="dxa"/>
            </w:tcMar>
            <w:vAlign w:val="center"/>
          </w:tcPr>
          <w:p w14:paraId="00000D3A" w14:textId="77777777" w:rsidR="00CA50FA" w:rsidRDefault="00A0512C">
            <w:pPr>
              <w:spacing w:after="0"/>
              <w:jc w:val="left"/>
              <w:rPr>
                <w:b/>
                <w:bCs/>
                <w:sz w:val="18"/>
                <w:szCs w:val="18"/>
              </w:rPr>
            </w:pPr>
            <w:r>
              <w:rPr>
                <w:b/>
                <w:bCs/>
                <w:sz w:val="18"/>
                <w:szCs w:val="18"/>
              </w:rPr>
              <w:t>Semestr zimowy</w:t>
            </w:r>
          </w:p>
        </w:tc>
        <w:tc>
          <w:tcPr>
            <w:tcW w:w="1110" w:type="dxa"/>
            <w:gridSpan w:val="2"/>
            <w:tcBorders>
              <w:top w:val="single" w:sz="5" w:space="0" w:color="000000"/>
              <w:left w:val="single" w:sz="5" w:space="0" w:color="000000"/>
              <w:bottom w:val="single" w:sz="5" w:space="0" w:color="000000"/>
              <w:right w:val="single" w:sz="5" w:space="0" w:color="000000"/>
            </w:tcBorders>
            <w:tcMar>
              <w:top w:w="56" w:type="dxa"/>
              <w:left w:w="56" w:type="dxa"/>
              <w:bottom w:w="56" w:type="dxa"/>
              <w:right w:w="56" w:type="dxa"/>
            </w:tcMar>
            <w:vAlign w:val="center"/>
          </w:tcPr>
          <w:p w14:paraId="00000D3C" w14:textId="77777777" w:rsidR="00CA50FA" w:rsidRDefault="00A0512C">
            <w:pPr>
              <w:spacing w:after="0"/>
              <w:jc w:val="left"/>
              <w:rPr>
                <w:b/>
                <w:bCs/>
                <w:sz w:val="18"/>
                <w:szCs w:val="18"/>
              </w:rPr>
            </w:pPr>
            <w:r>
              <w:rPr>
                <w:b/>
                <w:bCs/>
                <w:sz w:val="18"/>
                <w:szCs w:val="18"/>
              </w:rPr>
              <w:t>Semestr letni</w:t>
            </w:r>
          </w:p>
        </w:tc>
      </w:tr>
      <w:tr w:rsidR="00CA50FA" w14:paraId="0B0B0532" w14:textId="77777777">
        <w:trPr>
          <w:trHeight w:val="30"/>
        </w:trPr>
        <w:tc>
          <w:tcPr>
            <w:tcW w:w="3540" w:type="dxa"/>
            <w:vMerge/>
            <w:tcBorders>
              <w:top w:val="single" w:sz="5" w:space="0" w:color="000000"/>
              <w:left w:val="single" w:sz="5" w:space="0" w:color="000000"/>
              <w:bottom w:val="single" w:sz="5" w:space="0" w:color="000000"/>
              <w:right w:val="single" w:sz="5" w:space="0" w:color="000000"/>
            </w:tcBorders>
            <w:tcMar>
              <w:top w:w="56" w:type="dxa"/>
              <w:left w:w="56" w:type="dxa"/>
              <w:bottom w:w="56" w:type="dxa"/>
              <w:right w:w="56" w:type="dxa"/>
            </w:tcMar>
            <w:vAlign w:val="center"/>
          </w:tcPr>
          <w:p w14:paraId="00000D3E" w14:textId="77777777" w:rsidR="00CA50FA" w:rsidRDefault="00CA50FA">
            <w:pPr>
              <w:spacing w:before="240" w:after="240"/>
              <w:rPr>
                <w:b/>
                <w:bCs/>
              </w:rPr>
            </w:pPr>
          </w:p>
        </w:tc>
        <w:tc>
          <w:tcPr>
            <w:tcW w:w="1965" w:type="dxa"/>
            <w:vMerge/>
            <w:tcBorders>
              <w:top w:val="single" w:sz="5" w:space="0" w:color="000000"/>
              <w:left w:val="single" w:sz="5" w:space="0" w:color="000000"/>
              <w:bottom w:val="single" w:sz="5" w:space="0" w:color="000000"/>
              <w:right w:val="single" w:sz="5" w:space="0" w:color="000000"/>
            </w:tcBorders>
            <w:tcMar>
              <w:top w:w="56" w:type="dxa"/>
              <w:left w:w="56" w:type="dxa"/>
              <w:bottom w:w="56" w:type="dxa"/>
              <w:right w:w="56" w:type="dxa"/>
            </w:tcMar>
            <w:vAlign w:val="center"/>
          </w:tcPr>
          <w:p w14:paraId="00000D3F" w14:textId="77777777" w:rsidR="00CA50FA" w:rsidRDefault="00CA50FA">
            <w:pPr>
              <w:spacing w:before="240" w:after="240"/>
              <w:rPr>
                <w:b/>
                <w:bCs/>
              </w:rPr>
            </w:pPr>
          </w:p>
        </w:tc>
        <w:tc>
          <w:tcPr>
            <w:tcW w:w="1080" w:type="dxa"/>
            <w:vMerge/>
            <w:tcBorders>
              <w:top w:val="single" w:sz="5" w:space="0" w:color="000000"/>
              <w:left w:val="single" w:sz="5" w:space="0" w:color="000000"/>
              <w:bottom w:val="single" w:sz="5" w:space="0" w:color="000000"/>
              <w:right w:val="single" w:sz="5" w:space="0" w:color="000000"/>
            </w:tcBorders>
            <w:tcMar>
              <w:top w:w="56" w:type="dxa"/>
              <w:left w:w="56" w:type="dxa"/>
              <w:bottom w:w="56" w:type="dxa"/>
              <w:right w:w="56" w:type="dxa"/>
            </w:tcMar>
            <w:vAlign w:val="center"/>
          </w:tcPr>
          <w:p w14:paraId="00000D40" w14:textId="77777777" w:rsidR="00CA50FA" w:rsidRDefault="00CA50FA">
            <w:pPr>
              <w:spacing w:before="240" w:after="240"/>
              <w:rPr>
                <w:b/>
                <w:bCs/>
              </w:rPr>
            </w:pPr>
          </w:p>
        </w:tc>
        <w:tc>
          <w:tcPr>
            <w:tcW w:w="510" w:type="dxa"/>
            <w:tcBorders>
              <w:top w:val="single" w:sz="5" w:space="0" w:color="000000"/>
              <w:left w:val="single" w:sz="5" w:space="0" w:color="000000"/>
              <w:bottom w:val="single" w:sz="5" w:space="0" w:color="000000"/>
              <w:right w:val="single" w:sz="5" w:space="0" w:color="000000"/>
            </w:tcBorders>
            <w:tcMar>
              <w:top w:w="56" w:type="dxa"/>
              <w:left w:w="56" w:type="dxa"/>
              <w:bottom w:w="56" w:type="dxa"/>
              <w:right w:w="56" w:type="dxa"/>
            </w:tcMar>
            <w:vAlign w:val="center"/>
          </w:tcPr>
          <w:p w14:paraId="00000D41" w14:textId="77777777" w:rsidR="00CA50FA" w:rsidRDefault="00A0512C">
            <w:pPr>
              <w:spacing w:after="0"/>
              <w:jc w:val="left"/>
              <w:rPr>
                <w:b/>
                <w:bCs/>
                <w:sz w:val="18"/>
                <w:szCs w:val="18"/>
              </w:rPr>
            </w:pPr>
            <w:r>
              <w:rPr>
                <w:b/>
                <w:bCs/>
                <w:sz w:val="18"/>
                <w:szCs w:val="18"/>
              </w:rPr>
              <w:t>Ćw.</w:t>
            </w:r>
          </w:p>
        </w:tc>
        <w:tc>
          <w:tcPr>
            <w:tcW w:w="675" w:type="dxa"/>
            <w:tcBorders>
              <w:top w:val="single" w:sz="5" w:space="0" w:color="000000"/>
              <w:left w:val="single" w:sz="5" w:space="0" w:color="000000"/>
              <w:bottom w:val="single" w:sz="5" w:space="0" w:color="000000"/>
              <w:right w:val="single" w:sz="5" w:space="0" w:color="000000"/>
            </w:tcBorders>
            <w:shd w:val="clear" w:color="auto" w:fill="C0C0C0"/>
            <w:tcMar>
              <w:top w:w="56" w:type="dxa"/>
              <w:left w:w="56" w:type="dxa"/>
              <w:bottom w:w="56" w:type="dxa"/>
              <w:right w:w="56" w:type="dxa"/>
            </w:tcMar>
            <w:vAlign w:val="center"/>
          </w:tcPr>
          <w:p w14:paraId="00000D42" w14:textId="77777777" w:rsidR="00CA50FA" w:rsidRDefault="00A0512C">
            <w:pPr>
              <w:spacing w:after="0"/>
              <w:jc w:val="left"/>
              <w:rPr>
                <w:b/>
                <w:bCs/>
                <w:sz w:val="18"/>
                <w:szCs w:val="18"/>
              </w:rPr>
            </w:pPr>
            <w:r>
              <w:rPr>
                <w:b/>
                <w:bCs/>
                <w:sz w:val="18"/>
                <w:szCs w:val="18"/>
              </w:rPr>
              <w:t>ECTS</w:t>
            </w:r>
          </w:p>
        </w:tc>
        <w:tc>
          <w:tcPr>
            <w:tcW w:w="480" w:type="dxa"/>
            <w:tcBorders>
              <w:top w:val="single" w:sz="5" w:space="0" w:color="000000"/>
              <w:left w:val="single" w:sz="5" w:space="0" w:color="000000"/>
              <w:bottom w:val="single" w:sz="5" w:space="0" w:color="000000"/>
              <w:right w:val="single" w:sz="5" w:space="0" w:color="000000"/>
            </w:tcBorders>
            <w:tcMar>
              <w:top w:w="56" w:type="dxa"/>
              <w:left w:w="56" w:type="dxa"/>
              <w:bottom w:w="56" w:type="dxa"/>
              <w:right w:w="56" w:type="dxa"/>
            </w:tcMar>
            <w:vAlign w:val="center"/>
          </w:tcPr>
          <w:p w14:paraId="00000D43" w14:textId="77777777" w:rsidR="00CA50FA" w:rsidRDefault="00A0512C">
            <w:pPr>
              <w:spacing w:after="0"/>
              <w:jc w:val="left"/>
              <w:rPr>
                <w:b/>
                <w:bCs/>
                <w:sz w:val="18"/>
                <w:szCs w:val="18"/>
              </w:rPr>
            </w:pPr>
            <w:r>
              <w:rPr>
                <w:b/>
                <w:bCs/>
                <w:sz w:val="18"/>
                <w:szCs w:val="18"/>
              </w:rPr>
              <w:t>Ćw.</w:t>
            </w:r>
          </w:p>
        </w:tc>
        <w:tc>
          <w:tcPr>
            <w:tcW w:w="630" w:type="dxa"/>
            <w:tcBorders>
              <w:top w:val="single" w:sz="5" w:space="0" w:color="000000"/>
              <w:left w:val="single" w:sz="5" w:space="0" w:color="000000"/>
              <w:bottom w:val="single" w:sz="5" w:space="0" w:color="000000"/>
              <w:right w:val="single" w:sz="5" w:space="0" w:color="000000"/>
            </w:tcBorders>
            <w:shd w:val="clear" w:color="auto" w:fill="C0C0C0"/>
            <w:tcMar>
              <w:top w:w="56" w:type="dxa"/>
              <w:left w:w="56" w:type="dxa"/>
              <w:bottom w:w="56" w:type="dxa"/>
              <w:right w:w="56" w:type="dxa"/>
            </w:tcMar>
            <w:vAlign w:val="center"/>
          </w:tcPr>
          <w:p w14:paraId="00000D44" w14:textId="77777777" w:rsidR="00CA50FA" w:rsidRDefault="00A0512C">
            <w:pPr>
              <w:spacing w:after="0"/>
              <w:jc w:val="left"/>
              <w:rPr>
                <w:b/>
                <w:bCs/>
                <w:sz w:val="18"/>
                <w:szCs w:val="18"/>
              </w:rPr>
            </w:pPr>
            <w:r>
              <w:rPr>
                <w:b/>
                <w:bCs/>
                <w:sz w:val="18"/>
                <w:szCs w:val="18"/>
              </w:rPr>
              <w:t>ECTS</w:t>
            </w:r>
          </w:p>
        </w:tc>
      </w:tr>
      <w:tr w:rsidR="00CA50FA" w14:paraId="40D30A48" w14:textId="77777777">
        <w:trPr>
          <w:trHeight w:val="600"/>
        </w:trPr>
        <w:tc>
          <w:tcPr>
            <w:tcW w:w="3540" w:type="dxa"/>
            <w:tcBorders>
              <w:top w:val="single" w:sz="5" w:space="0" w:color="000000"/>
              <w:left w:val="single" w:sz="5" w:space="0" w:color="000000"/>
              <w:bottom w:val="single" w:sz="5" w:space="0" w:color="000000"/>
              <w:right w:val="single" w:sz="5" w:space="0" w:color="000000"/>
            </w:tcBorders>
            <w:tcMar>
              <w:top w:w="56" w:type="dxa"/>
              <w:left w:w="56" w:type="dxa"/>
              <w:bottom w:w="56" w:type="dxa"/>
              <w:right w:w="56" w:type="dxa"/>
            </w:tcMar>
            <w:vAlign w:val="center"/>
          </w:tcPr>
          <w:p w14:paraId="00000D45" w14:textId="77777777" w:rsidR="00CA50FA" w:rsidRDefault="00A0512C">
            <w:pPr>
              <w:spacing w:after="0"/>
              <w:jc w:val="left"/>
              <w:rPr>
                <w:sz w:val="18"/>
                <w:szCs w:val="18"/>
              </w:rPr>
            </w:pPr>
            <w:r>
              <w:rPr>
                <w:sz w:val="18"/>
                <w:szCs w:val="18"/>
              </w:rPr>
              <w:lastRenderedPageBreak/>
              <w:t>Malarstwo / Painting</w:t>
            </w:r>
          </w:p>
        </w:tc>
        <w:tc>
          <w:tcPr>
            <w:tcW w:w="1965" w:type="dxa"/>
            <w:tcBorders>
              <w:top w:val="single" w:sz="5" w:space="0" w:color="000000"/>
              <w:left w:val="single" w:sz="5" w:space="0" w:color="000000"/>
              <w:bottom w:val="single" w:sz="5" w:space="0" w:color="000000"/>
              <w:right w:val="single" w:sz="5" w:space="0" w:color="000000"/>
            </w:tcBorders>
            <w:tcMar>
              <w:top w:w="56" w:type="dxa"/>
              <w:left w:w="56" w:type="dxa"/>
              <w:bottom w:w="56" w:type="dxa"/>
              <w:right w:w="56" w:type="dxa"/>
            </w:tcMar>
            <w:vAlign w:val="center"/>
          </w:tcPr>
          <w:p w14:paraId="00000D46" w14:textId="77777777" w:rsidR="00CA50FA" w:rsidRDefault="00A0512C">
            <w:pPr>
              <w:spacing w:after="0"/>
              <w:jc w:val="left"/>
              <w:rPr>
                <w:sz w:val="18"/>
                <w:szCs w:val="18"/>
              </w:rPr>
            </w:pPr>
            <w:r>
              <w:rPr>
                <w:sz w:val="18"/>
                <w:szCs w:val="18"/>
              </w:rPr>
              <w:t>dr hab. Jarosław Łukasik,</w:t>
            </w:r>
          </w:p>
          <w:p w14:paraId="00000D47" w14:textId="77777777" w:rsidR="00CA50FA" w:rsidRDefault="00A0512C">
            <w:pPr>
              <w:spacing w:after="0"/>
              <w:jc w:val="left"/>
              <w:rPr>
                <w:sz w:val="18"/>
                <w:szCs w:val="18"/>
              </w:rPr>
            </w:pPr>
            <w:r>
              <w:rPr>
                <w:sz w:val="18"/>
                <w:szCs w:val="18"/>
              </w:rPr>
              <w:t>prof. UZ, prof. dr hab. Magdalena Gryska</w:t>
            </w:r>
          </w:p>
        </w:tc>
        <w:tc>
          <w:tcPr>
            <w:tcW w:w="1080" w:type="dxa"/>
            <w:tcBorders>
              <w:top w:val="single" w:sz="5" w:space="0" w:color="000000"/>
              <w:left w:val="single" w:sz="5" w:space="0" w:color="000000"/>
              <w:bottom w:val="single" w:sz="5" w:space="0" w:color="000000"/>
              <w:right w:val="single" w:sz="5" w:space="0" w:color="000000"/>
            </w:tcBorders>
            <w:tcMar>
              <w:top w:w="56" w:type="dxa"/>
              <w:left w:w="56" w:type="dxa"/>
              <w:bottom w:w="56" w:type="dxa"/>
              <w:right w:w="56" w:type="dxa"/>
            </w:tcMar>
            <w:vAlign w:val="center"/>
          </w:tcPr>
          <w:p w14:paraId="00000D48" w14:textId="77777777" w:rsidR="00CA50FA" w:rsidRDefault="00A0512C">
            <w:pPr>
              <w:spacing w:after="0"/>
              <w:jc w:val="left"/>
              <w:rPr>
                <w:sz w:val="18"/>
                <w:szCs w:val="18"/>
              </w:rPr>
            </w:pPr>
            <w:r>
              <w:rPr>
                <w:sz w:val="18"/>
                <w:szCs w:val="18"/>
              </w:rPr>
              <w:t>zo</w:t>
            </w:r>
          </w:p>
        </w:tc>
        <w:tc>
          <w:tcPr>
            <w:tcW w:w="510" w:type="dxa"/>
            <w:tcBorders>
              <w:top w:val="single" w:sz="5" w:space="0" w:color="000000"/>
              <w:left w:val="single" w:sz="5" w:space="0" w:color="000000"/>
              <w:bottom w:val="single" w:sz="5" w:space="0" w:color="000000"/>
              <w:right w:val="single" w:sz="5" w:space="0" w:color="000000"/>
            </w:tcBorders>
            <w:tcMar>
              <w:top w:w="56" w:type="dxa"/>
              <w:left w:w="56" w:type="dxa"/>
              <w:bottom w:w="56" w:type="dxa"/>
              <w:right w:w="56" w:type="dxa"/>
            </w:tcMar>
            <w:vAlign w:val="center"/>
          </w:tcPr>
          <w:p w14:paraId="00000D49" w14:textId="77777777" w:rsidR="00CA50FA" w:rsidRDefault="00A0512C">
            <w:pPr>
              <w:spacing w:after="0"/>
              <w:jc w:val="left"/>
              <w:rPr>
                <w:sz w:val="18"/>
                <w:szCs w:val="18"/>
              </w:rPr>
            </w:pPr>
            <w:r>
              <w:rPr>
                <w:sz w:val="18"/>
                <w:szCs w:val="18"/>
              </w:rPr>
              <w:t>90</w:t>
            </w:r>
          </w:p>
        </w:tc>
        <w:tc>
          <w:tcPr>
            <w:tcW w:w="675" w:type="dxa"/>
            <w:tcBorders>
              <w:top w:val="single" w:sz="5" w:space="0" w:color="000000"/>
              <w:left w:val="single" w:sz="5" w:space="0" w:color="000000"/>
              <w:bottom w:val="single" w:sz="5" w:space="0" w:color="000000"/>
              <w:right w:val="single" w:sz="5" w:space="0" w:color="000000"/>
            </w:tcBorders>
            <w:shd w:val="clear" w:color="auto" w:fill="C0C0C0"/>
            <w:tcMar>
              <w:top w:w="56" w:type="dxa"/>
              <w:left w:w="56" w:type="dxa"/>
              <w:bottom w:w="56" w:type="dxa"/>
              <w:right w:w="56" w:type="dxa"/>
            </w:tcMar>
            <w:vAlign w:val="center"/>
          </w:tcPr>
          <w:p w14:paraId="00000D4A" w14:textId="77777777" w:rsidR="00CA50FA" w:rsidRDefault="00A0512C">
            <w:pPr>
              <w:spacing w:after="0"/>
              <w:jc w:val="left"/>
              <w:rPr>
                <w:sz w:val="18"/>
                <w:szCs w:val="18"/>
              </w:rPr>
            </w:pPr>
            <w:r>
              <w:rPr>
                <w:sz w:val="18"/>
                <w:szCs w:val="18"/>
              </w:rPr>
              <w:t>9</w:t>
            </w:r>
          </w:p>
        </w:tc>
        <w:tc>
          <w:tcPr>
            <w:tcW w:w="480" w:type="dxa"/>
            <w:tcBorders>
              <w:top w:val="single" w:sz="5" w:space="0" w:color="000000"/>
              <w:left w:val="single" w:sz="5" w:space="0" w:color="000000"/>
              <w:bottom w:val="single" w:sz="5" w:space="0" w:color="000000"/>
              <w:right w:val="single" w:sz="5" w:space="0" w:color="000000"/>
            </w:tcBorders>
            <w:tcMar>
              <w:top w:w="56" w:type="dxa"/>
              <w:left w:w="56" w:type="dxa"/>
              <w:bottom w:w="56" w:type="dxa"/>
              <w:right w:w="56" w:type="dxa"/>
            </w:tcMar>
            <w:vAlign w:val="center"/>
          </w:tcPr>
          <w:p w14:paraId="00000D4B" w14:textId="77777777" w:rsidR="00CA50FA" w:rsidRDefault="00A0512C">
            <w:pPr>
              <w:spacing w:after="0"/>
              <w:jc w:val="left"/>
              <w:rPr>
                <w:sz w:val="18"/>
                <w:szCs w:val="18"/>
              </w:rPr>
            </w:pPr>
            <w:r>
              <w:rPr>
                <w:sz w:val="18"/>
                <w:szCs w:val="18"/>
              </w:rPr>
              <w:t>90</w:t>
            </w:r>
          </w:p>
        </w:tc>
        <w:tc>
          <w:tcPr>
            <w:tcW w:w="630" w:type="dxa"/>
            <w:tcBorders>
              <w:top w:val="single" w:sz="5" w:space="0" w:color="000000"/>
              <w:left w:val="single" w:sz="5" w:space="0" w:color="000000"/>
              <w:bottom w:val="single" w:sz="5" w:space="0" w:color="000000"/>
              <w:right w:val="single" w:sz="5" w:space="0" w:color="000000"/>
            </w:tcBorders>
            <w:shd w:val="clear" w:color="auto" w:fill="C0C0C0"/>
            <w:tcMar>
              <w:top w:w="56" w:type="dxa"/>
              <w:left w:w="56" w:type="dxa"/>
              <w:bottom w:w="56" w:type="dxa"/>
              <w:right w:w="56" w:type="dxa"/>
            </w:tcMar>
            <w:vAlign w:val="center"/>
          </w:tcPr>
          <w:p w14:paraId="00000D4C" w14:textId="77777777" w:rsidR="00CA50FA" w:rsidRDefault="00A0512C">
            <w:pPr>
              <w:spacing w:after="0"/>
              <w:jc w:val="left"/>
              <w:rPr>
                <w:sz w:val="18"/>
                <w:szCs w:val="18"/>
              </w:rPr>
            </w:pPr>
            <w:r>
              <w:rPr>
                <w:sz w:val="18"/>
                <w:szCs w:val="18"/>
              </w:rPr>
              <w:t>9</w:t>
            </w:r>
          </w:p>
        </w:tc>
      </w:tr>
      <w:tr w:rsidR="00CA50FA" w14:paraId="7B3E520E" w14:textId="77777777">
        <w:trPr>
          <w:trHeight w:val="390"/>
        </w:trPr>
        <w:tc>
          <w:tcPr>
            <w:tcW w:w="3540" w:type="dxa"/>
            <w:tcBorders>
              <w:top w:val="single" w:sz="5" w:space="0" w:color="000000"/>
              <w:left w:val="single" w:sz="5" w:space="0" w:color="000000"/>
              <w:bottom w:val="single" w:sz="5" w:space="0" w:color="000000"/>
              <w:right w:val="single" w:sz="5" w:space="0" w:color="000000"/>
            </w:tcBorders>
            <w:tcMar>
              <w:top w:w="56" w:type="dxa"/>
              <w:left w:w="56" w:type="dxa"/>
              <w:bottom w:w="56" w:type="dxa"/>
              <w:right w:w="56" w:type="dxa"/>
            </w:tcMar>
            <w:vAlign w:val="center"/>
          </w:tcPr>
          <w:p w14:paraId="00000D4D" w14:textId="77777777" w:rsidR="00CA50FA" w:rsidRDefault="00A0512C">
            <w:pPr>
              <w:spacing w:after="0"/>
              <w:jc w:val="left"/>
              <w:rPr>
                <w:sz w:val="18"/>
                <w:szCs w:val="18"/>
              </w:rPr>
            </w:pPr>
            <w:r>
              <w:rPr>
                <w:sz w:val="18"/>
                <w:szCs w:val="18"/>
              </w:rPr>
              <w:t>Rysunek / Drawing</w:t>
            </w:r>
          </w:p>
        </w:tc>
        <w:tc>
          <w:tcPr>
            <w:tcW w:w="1965" w:type="dxa"/>
            <w:tcBorders>
              <w:top w:val="single" w:sz="5" w:space="0" w:color="000000"/>
              <w:left w:val="single" w:sz="5" w:space="0" w:color="000000"/>
              <w:bottom w:val="single" w:sz="5" w:space="0" w:color="000000"/>
              <w:right w:val="single" w:sz="5" w:space="0" w:color="000000"/>
            </w:tcBorders>
            <w:tcMar>
              <w:top w:w="56" w:type="dxa"/>
              <w:left w:w="56" w:type="dxa"/>
              <w:bottom w:w="56" w:type="dxa"/>
              <w:right w:w="56" w:type="dxa"/>
            </w:tcMar>
            <w:vAlign w:val="center"/>
          </w:tcPr>
          <w:p w14:paraId="00000D4E" w14:textId="77777777" w:rsidR="00CA50FA" w:rsidRDefault="00A0512C">
            <w:pPr>
              <w:spacing w:after="0"/>
              <w:jc w:val="left"/>
              <w:rPr>
                <w:sz w:val="18"/>
                <w:szCs w:val="18"/>
              </w:rPr>
            </w:pPr>
            <w:r>
              <w:rPr>
                <w:sz w:val="18"/>
                <w:szCs w:val="18"/>
              </w:rPr>
              <w:t>dr hab. Radosław Czarkowski</w:t>
            </w:r>
          </w:p>
        </w:tc>
        <w:tc>
          <w:tcPr>
            <w:tcW w:w="1080" w:type="dxa"/>
            <w:tcBorders>
              <w:top w:val="single" w:sz="5" w:space="0" w:color="000000"/>
              <w:left w:val="single" w:sz="5" w:space="0" w:color="000000"/>
              <w:bottom w:val="single" w:sz="5" w:space="0" w:color="000000"/>
              <w:right w:val="single" w:sz="5" w:space="0" w:color="000000"/>
            </w:tcBorders>
            <w:tcMar>
              <w:top w:w="56" w:type="dxa"/>
              <w:left w:w="56" w:type="dxa"/>
              <w:bottom w:w="56" w:type="dxa"/>
              <w:right w:w="56" w:type="dxa"/>
            </w:tcMar>
            <w:vAlign w:val="center"/>
          </w:tcPr>
          <w:p w14:paraId="00000D4F" w14:textId="77777777" w:rsidR="00CA50FA" w:rsidRDefault="00A0512C">
            <w:pPr>
              <w:spacing w:after="0"/>
              <w:jc w:val="left"/>
              <w:rPr>
                <w:sz w:val="18"/>
                <w:szCs w:val="18"/>
              </w:rPr>
            </w:pPr>
            <w:r>
              <w:rPr>
                <w:sz w:val="18"/>
                <w:szCs w:val="18"/>
              </w:rPr>
              <w:t>zo</w:t>
            </w:r>
          </w:p>
        </w:tc>
        <w:tc>
          <w:tcPr>
            <w:tcW w:w="510" w:type="dxa"/>
            <w:tcBorders>
              <w:top w:val="single" w:sz="5" w:space="0" w:color="000000"/>
              <w:left w:val="single" w:sz="5" w:space="0" w:color="000000"/>
              <w:bottom w:val="single" w:sz="5" w:space="0" w:color="000000"/>
              <w:right w:val="single" w:sz="5" w:space="0" w:color="000000"/>
            </w:tcBorders>
            <w:tcMar>
              <w:top w:w="56" w:type="dxa"/>
              <w:left w:w="56" w:type="dxa"/>
              <w:bottom w:w="56" w:type="dxa"/>
              <w:right w:w="56" w:type="dxa"/>
            </w:tcMar>
            <w:vAlign w:val="center"/>
          </w:tcPr>
          <w:p w14:paraId="00000D50" w14:textId="77777777" w:rsidR="00CA50FA" w:rsidRDefault="00A0512C">
            <w:pPr>
              <w:spacing w:after="0"/>
              <w:jc w:val="left"/>
              <w:rPr>
                <w:sz w:val="18"/>
                <w:szCs w:val="18"/>
              </w:rPr>
            </w:pPr>
            <w:r>
              <w:rPr>
                <w:sz w:val="18"/>
                <w:szCs w:val="18"/>
              </w:rPr>
              <w:t>90</w:t>
            </w:r>
          </w:p>
        </w:tc>
        <w:tc>
          <w:tcPr>
            <w:tcW w:w="675" w:type="dxa"/>
            <w:tcBorders>
              <w:top w:val="single" w:sz="5" w:space="0" w:color="000000"/>
              <w:left w:val="single" w:sz="5" w:space="0" w:color="000000"/>
              <w:bottom w:val="single" w:sz="5" w:space="0" w:color="000000"/>
              <w:right w:val="single" w:sz="5" w:space="0" w:color="000000"/>
            </w:tcBorders>
            <w:shd w:val="clear" w:color="auto" w:fill="C0C0C0"/>
            <w:tcMar>
              <w:top w:w="56" w:type="dxa"/>
              <w:left w:w="56" w:type="dxa"/>
              <w:bottom w:w="56" w:type="dxa"/>
              <w:right w:w="56" w:type="dxa"/>
            </w:tcMar>
            <w:vAlign w:val="center"/>
          </w:tcPr>
          <w:p w14:paraId="00000D51" w14:textId="77777777" w:rsidR="00CA50FA" w:rsidRDefault="00A0512C">
            <w:pPr>
              <w:spacing w:after="0"/>
              <w:jc w:val="left"/>
              <w:rPr>
                <w:sz w:val="18"/>
                <w:szCs w:val="18"/>
              </w:rPr>
            </w:pPr>
            <w:r>
              <w:rPr>
                <w:sz w:val="18"/>
                <w:szCs w:val="18"/>
              </w:rPr>
              <w:t>9</w:t>
            </w:r>
          </w:p>
        </w:tc>
        <w:tc>
          <w:tcPr>
            <w:tcW w:w="480" w:type="dxa"/>
            <w:tcBorders>
              <w:top w:val="single" w:sz="5" w:space="0" w:color="000000"/>
              <w:left w:val="single" w:sz="5" w:space="0" w:color="000000"/>
              <w:bottom w:val="single" w:sz="5" w:space="0" w:color="000000"/>
              <w:right w:val="single" w:sz="5" w:space="0" w:color="000000"/>
            </w:tcBorders>
            <w:tcMar>
              <w:top w:w="56" w:type="dxa"/>
              <w:left w:w="56" w:type="dxa"/>
              <w:bottom w:w="56" w:type="dxa"/>
              <w:right w:w="56" w:type="dxa"/>
            </w:tcMar>
            <w:vAlign w:val="center"/>
          </w:tcPr>
          <w:p w14:paraId="00000D52" w14:textId="77777777" w:rsidR="00CA50FA" w:rsidRDefault="00A0512C">
            <w:pPr>
              <w:spacing w:after="0"/>
              <w:jc w:val="left"/>
              <w:rPr>
                <w:sz w:val="18"/>
                <w:szCs w:val="18"/>
              </w:rPr>
            </w:pPr>
            <w:r>
              <w:rPr>
                <w:sz w:val="18"/>
                <w:szCs w:val="18"/>
              </w:rPr>
              <w:t>90</w:t>
            </w:r>
          </w:p>
        </w:tc>
        <w:tc>
          <w:tcPr>
            <w:tcW w:w="630" w:type="dxa"/>
            <w:tcBorders>
              <w:top w:val="single" w:sz="5" w:space="0" w:color="000000"/>
              <w:left w:val="single" w:sz="5" w:space="0" w:color="000000"/>
              <w:bottom w:val="single" w:sz="5" w:space="0" w:color="000000"/>
              <w:right w:val="single" w:sz="5" w:space="0" w:color="000000"/>
            </w:tcBorders>
            <w:shd w:val="clear" w:color="auto" w:fill="C0C0C0"/>
            <w:tcMar>
              <w:top w:w="56" w:type="dxa"/>
              <w:left w:w="56" w:type="dxa"/>
              <w:bottom w:w="56" w:type="dxa"/>
              <w:right w:w="56" w:type="dxa"/>
            </w:tcMar>
            <w:vAlign w:val="center"/>
          </w:tcPr>
          <w:p w14:paraId="00000D53" w14:textId="77777777" w:rsidR="00CA50FA" w:rsidRDefault="00A0512C">
            <w:pPr>
              <w:spacing w:after="0"/>
              <w:jc w:val="left"/>
              <w:rPr>
                <w:sz w:val="18"/>
                <w:szCs w:val="18"/>
              </w:rPr>
            </w:pPr>
            <w:r>
              <w:rPr>
                <w:sz w:val="18"/>
                <w:szCs w:val="18"/>
              </w:rPr>
              <w:t>9</w:t>
            </w:r>
          </w:p>
        </w:tc>
      </w:tr>
      <w:tr w:rsidR="00CA50FA" w14:paraId="20DEE47D" w14:textId="77777777">
        <w:tc>
          <w:tcPr>
            <w:tcW w:w="3540" w:type="dxa"/>
            <w:tcBorders>
              <w:top w:val="single" w:sz="5" w:space="0" w:color="000000"/>
              <w:left w:val="single" w:sz="5" w:space="0" w:color="000000"/>
              <w:bottom w:val="single" w:sz="5" w:space="0" w:color="000000"/>
              <w:right w:val="single" w:sz="5" w:space="0" w:color="000000"/>
            </w:tcBorders>
            <w:tcMar>
              <w:top w:w="56" w:type="dxa"/>
              <w:left w:w="56" w:type="dxa"/>
              <w:bottom w:w="56" w:type="dxa"/>
              <w:right w:w="56" w:type="dxa"/>
            </w:tcMar>
            <w:vAlign w:val="center"/>
          </w:tcPr>
          <w:p w14:paraId="00000D54" w14:textId="77777777" w:rsidR="00CA50FA" w:rsidRDefault="00A0512C">
            <w:pPr>
              <w:spacing w:after="0"/>
              <w:jc w:val="left"/>
              <w:rPr>
                <w:sz w:val="18"/>
                <w:szCs w:val="18"/>
              </w:rPr>
            </w:pPr>
            <w:r>
              <w:rPr>
                <w:sz w:val="18"/>
                <w:szCs w:val="18"/>
              </w:rPr>
              <w:t>Fotografia / Photography</w:t>
            </w:r>
          </w:p>
        </w:tc>
        <w:tc>
          <w:tcPr>
            <w:tcW w:w="1965" w:type="dxa"/>
            <w:tcBorders>
              <w:top w:val="single" w:sz="5" w:space="0" w:color="000000"/>
              <w:left w:val="single" w:sz="5" w:space="0" w:color="000000"/>
              <w:bottom w:val="single" w:sz="5" w:space="0" w:color="000000"/>
              <w:right w:val="single" w:sz="5" w:space="0" w:color="000000"/>
            </w:tcBorders>
            <w:tcMar>
              <w:top w:w="56" w:type="dxa"/>
              <w:left w:w="56" w:type="dxa"/>
              <w:bottom w:w="56" w:type="dxa"/>
              <w:right w:w="56" w:type="dxa"/>
            </w:tcMar>
            <w:vAlign w:val="center"/>
          </w:tcPr>
          <w:p w14:paraId="00000D55" w14:textId="77777777" w:rsidR="00CA50FA" w:rsidRDefault="00A0512C">
            <w:pPr>
              <w:spacing w:after="0"/>
              <w:jc w:val="left"/>
              <w:rPr>
                <w:sz w:val="18"/>
                <w:szCs w:val="18"/>
              </w:rPr>
            </w:pPr>
            <w:r>
              <w:rPr>
                <w:sz w:val="18"/>
                <w:szCs w:val="18"/>
              </w:rPr>
              <w:t>dr Marek Lalko</w:t>
            </w:r>
          </w:p>
        </w:tc>
        <w:tc>
          <w:tcPr>
            <w:tcW w:w="1080" w:type="dxa"/>
            <w:tcBorders>
              <w:top w:val="single" w:sz="5" w:space="0" w:color="000000"/>
              <w:left w:val="single" w:sz="5" w:space="0" w:color="000000"/>
              <w:bottom w:val="single" w:sz="5" w:space="0" w:color="000000"/>
              <w:right w:val="single" w:sz="5" w:space="0" w:color="000000"/>
            </w:tcBorders>
            <w:tcMar>
              <w:top w:w="56" w:type="dxa"/>
              <w:left w:w="56" w:type="dxa"/>
              <w:bottom w:w="56" w:type="dxa"/>
              <w:right w:w="56" w:type="dxa"/>
            </w:tcMar>
            <w:vAlign w:val="center"/>
          </w:tcPr>
          <w:p w14:paraId="00000D56" w14:textId="77777777" w:rsidR="00CA50FA" w:rsidRDefault="00A0512C">
            <w:pPr>
              <w:spacing w:after="0"/>
              <w:jc w:val="left"/>
              <w:rPr>
                <w:sz w:val="18"/>
                <w:szCs w:val="18"/>
              </w:rPr>
            </w:pPr>
            <w:r>
              <w:rPr>
                <w:sz w:val="18"/>
                <w:szCs w:val="18"/>
              </w:rPr>
              <w:t>zo</w:t>
            </w:r>
          </w:p>
        </w:tc>
        <w:tc>
          <w:tcPr>
            <w:tcW w:w="510" w:type="dxa"/>
            <w:tcBorders>
              <w:top w:val="single" w:sz="5" w:space="0" w:color="000000"/>
              <w:left w:val="single" w:sz="5" w:space="0" w:color="000000"/>
              <w:bottom w:val="single" w:sz="5" w:space="0" w:color="000000"/>
              <w:right w:val="single" w:sz="5" w:space="0" w:color="000000"/>
            </w:tcBorders>
            <w:tcMar>
              <w:top w:w="56" w:type="dxa"/>
              <w:left w:w="56" w:type="dxa"/>
              <w:bottom w:w="56" w:type="dxa"/>
              <w:right w:w="56" w:type="dxa"/>
            </w:tcMar>
            <w:vAlign w:val="center"/>
          </w:tcPr>
          <w:p w14:paraId="00000D57" w14:textId="77777777" w:rsidR="00CA50FA" w:rsidRDefault="00CA50FA">
            <w:pPr>
              <w:spacing w:after="0"/>
              <w:jc w:val="left"/>
              <w:rPr>
                <w:sz w:val="18"/>
                <w:szCs w:val="18"/>
              </w:rPr>
            </w:pPr>
          </w:p>
        </w:tc>
        <w:tc>
          <w:tcPr>
            <w:tcW w:w="675" w:type="dxa"/>
            <w:tcBorders>
              <w:top w:val="single" w:sz="5" w:space="0" w:color="000000"/>
              <w:left w:val="single" w:sz="5" w:space="0" w:color="000000"/>
              <w:bottom w:val="single" w:sz="5" w:space="0" w:color="000000"/>
              <w:right w:val="single" w:sz="5" w:space="0" w:color="000000"/>
            </w:tcBorders>
            <w:shd w:val="clear" w:color="auto" w:fill="C0C0C0"/>
            <w:tcMar>
              <w:top w:w="56" w:type="dxa"/>
              <w:left w:w="56" w:type="dxa"/>
              <w:bottom w:w="56" w:type="dxa"/>
              <w:right w:w="56" w:type="dxa"/>
            </w:tcMar>
            <w:vAlign w:val="center"/>
          </w:tcPr>
          <w:p w14:paraId="00000D58" w14:textId="77777777" w:rsidR="00CA50FA" w:rsidRDefault="00CA50FA">
            <w:pPr>
              <w:spacing w:after="0"/>
              <w:jc w:val="left"/>
              <w:rPr>
                <w:sz w:val="18"/>
                <w:szCs w:val="18"/>
              </w:rPr>
            </w:pPr>
          </w:p>
        </w:tc>
        <w:tc>
          <w:tcPr>
            <w:tcW w:w="480" w:type="dxa"/>
            <w:tcBorders>
              <w:top w:val="single" w:sz="5" w:space="0" w:color="000000"/>
              <w:left w:val="single" w:sz="5" w:space="0" w:color="000000"/>
              <w:bottom w:val="single" w:sz="5" w:space="0" w:color="000000"/>
              <w:right w:val="single" w:sz="5" w:space="0" w:color="000000"/>
            </w:tcBorders>
            <w:tcMar>
              <w:top w:w="56" w:type="dxa"/>
              <w:left w:w="56" w:type="dxa"/>
              <w:bottom w:w="56" w:type="dxa"/>
              <w:right w:w="56" w:type="dxa"/>
            </w:tcMar>
            <w:vAlign w:val="center"/>
          </w:tcPr>
          <w:p w14:paraId="00000D59" w14:textId="77777777" w:rsidR="00CA50FA" w:rsidRDefault="00A0512C">
            <w:pPr>
              <w:spacing w:after="0"/>
              <w:jc w:val="left"/>
              <w:rPr>
                <w:sz w:val="18"/>
                <w:szCs w:val="18"/>
              </w:rPr>
            </w:pPr>
            <w:r>
              <w:rPr>
                <w:sz w:val="18"/>
                <w:szCs w:val="18"/>
              </w:rPr>
              <w:t>30</w:t>
            </w:r>
          </w:p>
        </w:tc>
        <w:tc>
          <w:tcPr>
            <w:tcW w:w="630" w:type="dxa"/>
            <w:tcBorders>
              <w:top w:val="single" w:sz="5" w:space="0" w:color="000000"/>
              <w:left w:val="single" w:sz="5" w:space="0" w:color="000000"/>
              <w:bottom w:val="single" w:sz="5" w:space="0" w:color="000000"/>
              <w:right w:val="single" w:sz="5" w:space="0" w:color="000000"/>
            </w:tcBorders>
            <w:shd w:val="clear" w:color="auto" w:fill="C0C0C0"/>
            <w:tcMar>
              <w:top w:w="56" w:type="dxa"/>
              <w:left w:w="56" w:type="dxa"/>
              <w:bottom w:w="56" w:type="dxa"/>
              <w:right w:w="56" w:type="dxa"/>
            </w:tcMar>
            <w:vAlign w:val="center"/>
          </w:tcPr>
          <w:p w14:paraId="00000D5A" w14:textId="77777777" w:rsidR="00CA50FA" w:rsidRDefault="00A0512C">
            <w:pPr>
              <w:spacing w:after="0"/>
              <w:jc w:val="left"/>
              <w:rPr>
                <w:sz w:val="18"/>
                <w:szCs w:val="18"/>
              </w:rPr>
            </w:pPr>
            <w:r>
              <w:rPr>
                <w:sz w:val="18"/>
                <w:szCs w:val="18"/>
              </w:rPr>
              <w:t>7</w:t>
            </w:r>
          </w:p>
        </w:tc>
      </w:tr>
      <w:tr w:rsidR="00CA50FA" w14:paraId="21F05D90" w14:textId="77777777">
        <w:trPr>
          <w:trHeight w:val="45"/>
        </w:trPr>
        <w:tc>
          <w:tcPr>
            <w:tcW w:w="3540" w:type="dxa"/>
            <w:tcBorders>
              <w:top w:val="single" w:sz="5" w:space="0" w:color="000000"/>
              <w:left w:val="single" w:sz="5" w:space="0" w:color="000000"/>
              <w:bottom w:val="single" w:sz="5" w:space="0" w:color="000000"/>
              <w:right w:val="single" w:sz="5" w:space="0" w:color="000000"/>
            </w:tcBorders>
            <w:tcMar>
              <w:top w:w="56" w:type="dxa"/>
              <w:left w:w="56" w:type="dxa"/>
              <w:bottom w:w="56" w:type="dxa"/>
              <w:right w:w="56" w:type="dxa"/>
            </w:tcMar>
            <w:vAlign w:val="center"/>
          </w:tcPr>
          <w:p w14:paraId="00000D5B" w14:textId="77777777" w:rsidR="00CA50FA" w:rsidRDefault="00A0512C">
            <w:pPr>
              <w:spacing w:after="0"/>
              <w:jc w:val="left"/>
              <w:rPr>
                <w:sz w:val="18"/>
                <w:szCs w:val="18"/>
              </w:rPr>
            </w:pPr>
            <w:r>
              <w:rPr>
                <w:sz w:val="18"/>
                <w:szCs w:val="18"/>
              </w:rPr>
              <w:t>Rzeźba / Sculpture</w:t>
            </w:r>
          </w:p>
        </w:tc>
        <w:tc>
          <w:tcPr>
            <w:tcW w:w="1965" w:type="dxa"/>
            <w:tcBorders>
              <w:top w:val="single" w:sz="5" w:space="0" w:color="000000"/>
              <w:left w:val="single" w:sz="5" w:space="0" w:color="000000"/>
              <w:bottom w:val="single" w:sz="5" w:space="0" w:color="000000"/>
              <w:right w:val="single" w:sz="5" w:space="0" w:color="000000"/>
            </w:tcBorders>
            <w:tcMar>
              <w:top w:w="56" w:type="dxa"/>
              <w:left w:w="56" w:type="dxa"/>
              <w:bottom w:w="56" w:type="dxa"/>
              <w:right w:w="56" w:type="dxa"/>
            </w:tcMar>
            <w:vAlign w:val="center"/>
          </w:tcPr>
          <w:p w14:paraId="00000D5C" w14:textId="77777777" w:rsidR="00CA50FA" w:rsidRDefault="00A0512C">
            <w:pPr>
              <w:spacing w:after="0"/>
              <w:jc w:val="left"/>
              <w:rPr>
                <w:sz w:val="18"/>
                <w:szCs w:val="18"/>
              </w:rPr>
            </w:pPr>
            <w:r>
              <w:rPr>
                <w:sz w:val="18"/>
                <w:szCs w:val="18"/>
              </w:rPr>
              <w:t>dr Konrad Juściński</w:t>
            </w:r>
          </w:p>
        </w:tc>
        <w:tc>
          <w:tcPr>
            <w:tcW w:w="1080" w:type="dxa"/>
            <w:tcBorders>
              <w:top w:val="single" w:sz="5" w:space="0" w:color="000000"/>
              <w:left w:val="single" w:sz="5" w:space="0" w:color="000000"/>
              <w:bottom w:val="single" w:sz="5" w:space="0" w:color="000000"/>
              <w:right w:val="single" w:sz="5" w:space="0" w:color="000000"/>
            </w:tcBorders>
            <w:tcMar>
              <w:top w:w="56" w:type="dxa"/>
              <w:left w:w="56" w:type="dxa"/>
              <w:bottom w:w="56" w:type="dxa"/>
              <w:right w:w="56" w:type="dxa"/>
            </w:tcMar>
            <w:vAlign w:val="center"/>
          </w:tcPr>
          <w:p w14:paraId="00000D5D" w14:textId="77777777" w:rsidR="00CA50FA" w:rsidRDefault="00A0512C">
            <w:pPr>
              <w:spacing w:after="0"/>
              <w:jc w:val="left"/>
              <w:rPr>
                <w:sz w:val="18"/>
                <w:szCs w:val="18"/>
              </w:rPr>
            </w:pPr>
            <w:r>
              <w:rPr>
                <w:sz w:val="18"/>
                <w:szCs w:val="18"/>
              </w:rPr>
              <w:t>zo</w:t>
            </w:r>
          </w:p>
        </w:tc>
        <w:tc>
          <w:tcPr>
            <w:tcW w:w="510" w:type="dxa"/>
            <w:tcBorders>
              <w:top w:val="single" w:sz="5" w:space="0" w:color="000000"/>
              <w:left w:val="single" w:sz="5" w:space="0" w:color="000000"/>
              <w:bottom w:val="single" w:sz="5" w:space="0" w:color="000000"/>
              <w:right w:val="single" w:sz="5" w:space="0" w:color="000000"/>
            </w:tcBorders>
            <w:tcMar>
              <w:top w:w="56" w:type="dxa"/>
              <w:left w:w="56" w:type="dxa"/>
              <w:bottom w:w="56" w:type="dxa"/>
              <w:right w:w="56" w:type="dxa"/>
            </w:tcMar>
            <w:vAlign w:val="center"/>
          </w:tcPr>
          <w:p w14:paraId="00000D5E" w14:textId="77777777" w:rsidR="00CA50FA" w:rsidRDefault="00A0512C">
            <w:pPr>
              <w:spacing w:after="0"/>
              <w:jc w:val="left"/>
              <w:rPr>
                <w:sz w:val="18"/>
                <w:szCs w:val="18"/>
              </w:rPr>
            </w:pPr>
            <w:r>
              <w:rPr>
                <w:sz w:val="18"/>
                <w:szCs w:val="18"/>
              </w:rPr>
              <w:t>30</w:t>
            </w:r>
          </w:p>
        </w:tc>
        <w:tc>
          <w:tcPr>
            <w:tcW w:w="675" w:type="dxa"/>
            <w:tcBorders>
              <w:top w:val="single" w:sz="5" w:space="0" w:color="000000"/>
              <w:left w:val="single" w:sz="5" w:space="0" w:color="000000"/>
              <w:bottom w:val="single" w:sz="5" w:space="0" w:color="000000"/>
              <w:right w:val="single" w:sz="5" w:space="0" w:color="000000"/>
            </w:tcBorders>
            <w:shd w:val="clear" w:color="auto" w:fill="C0C0C0"/>
            <w:tcMar>
              <w:top w:w="56" w:type="dxa"/>
              <w:left w:w="56" w:type="dxa"/>
              <w:bottom w:w="56" w:type="dxa"/>
              <w:right w:w="56" w:type="dxa"/>
            </w:tcMar>
            <w:vAlign w:val="center"/>
          </w:tcPr>
          <w:p w14:paraId="00000D5F" w14:textId="77777777" w:rsidR="00CA50FA" w:rsidRDefault="00A0512C">
            <w:pPr>
              <w:spacing w:after="0"/>
              <w:jc w:val="left"/>
              <w:rPr>
                <w:sz w:val="18"/>
                <w:szCs w:val="18"/>
              </w:rPr>
            </w:pPr>
            <w:r>
              <w:rPr>
                <w:sz w:val="18"/>
                <w:szCs w:val="18"/>
              </w:rPr>
              <w:t>7</w:t>
            </w:r>
          </w:p>
        </w:tc>
        <w:tc>
          <w:tcPr>
            <w:tcW w:w="480" w:type="dxa"/>
            <w:tcBorders>
              <w:top w:val="single" w:sz="5" w:space="0" w:color="000000"/>
              <w:left w:val="single" w:sz="5" w:space="0" w:color="000000"/>
              <w:bottom w:val="single" w:sz="5" w:space="0" w:color="000000"/>
              <w:right w:val="single" w:sz="5" w:space="0" w:color="000000"/>
            </w:tcBorders>
            <w:tcMar>
              <w:top w:w="56" w:type="dxa"/>
              <w:left w:w="56" w:type="dxa"/>
              <w:bottom w:w="56" w:type="dxa"/>
              <w:right w:w="56" w:type="dxa"/>
            </w:tcMar>
            <w:vAlign w:val="center"/>
          </w:tcPr>
          <w:p w14:paraId="00000D60" w14:textId="77777777" w:rsidR="00CA50FA" w:rsidRDefault="00A0512C">
            <w:pPr>
              <w:spacing w:after="0"/>
              <w:jc w:val="left"/>
              <w:rPr>
                <w:sz w:val="18"/>
                <w:szCs w:val="18"/>
              </w:rPr>
            </w:pPr>
            <w:r>
              <w:rPr>
                <w:sz w:val="18"/>
                <w:szCs w:val="18"/>
              </w:rPr>
              <w:t>30</w:t>
            </w:r>
          </w:p>
        </w:tc>
        <w:tc>
          <w:tcPr>
            <w:tcW w:w="630" w:type="dxa"/>
            <w:tcBorders>
              <w:top w:val="single" w:sz="5" w:space="0" w:color="000000"/>
              <w:left w:val="single" w:sz="5" w:space="0" w:color="000000"/>
              <w:bottom w:val="single" w:sz="5" w:space="0" w:color="000000"/>
              <w:right w:val="single" w:sz="5" w:space="0" w:color="000000"/>
            </w:tcBorders>
            <w:shd w:val="clear" w:color="auto" w:fill="C0C0C0"/>
            <w:tcMar>
              <w:top w:w="56" w:type="dxa"/>
              <w:left w:w="56" w:type="dxa"/>
              <w:bottom w:w="56" w:type="dxa"/>
              <w:right w:w="56" w:type="dxa"/>
            </w:tcMar>
            <w:vAlign w:val="center"/>
          </w:tcPr>
          <w:p w14:paraId="00000D61" w14:textId="77777777" w:rsidR="00CA50FA" w:rsidRDefault="00A0512C">
            <w:pPr>
              <w:spacing w:after="0"/>
              <w:jc w:val="left"/>
              <w:rPr>
                <w:sz w:val="18"/>
                <w:szCs w:val="18"/>
              </w:rPr>
            </w:pPr>
            <w:r>
              <w:rPr>
                <w:sz w:val="18"/>
                <w:szCs w:val="18"/>
              </w:rPr>
              <w:t>7</w:t>
            </w:r>
          </w:p>
        </w:tc>
      </w:tr>
      <w:tr w:rsidR="00CA50FA" w14:paraId="1D422219" w14:textId="77777777">
        <w:tc>
          <w:tcPr>
            <w:tcW w:w="3540" w:type="dxa"/>
            <w:tcBorders>
              <w:top w:val="single" w:sz="5" w:space="0" w:color="000000"/>
              <w:left w:val="single" w:sz="5" w:space="0" w:color="000000"/>
              <w:bottom w:val="single" w:sz="5" w:space="0" w:color="000000"/>
              <w:right w:val="single" w:sz="5" w:space="0" w:color="000000"/>
            </w:tcBorders>
            <w:tcMar>
              <w:top w:w="56" w:type="dxa"/>
              <w:left w:w="56" w:type="dxa"/>
              <w:bottom w:w="56" w:type="dxa"/>
              <w:right w:w="56" w:type="dxa"/>
            </w:tcMar>
            <w:vAlign w:val="center"/>
          </w:tcPr>
          <w:p w14:paraId="00000D62" w14:textId="77777777" w:rsidR="00CA50FA" w:rsidRPr="003441F3" w:rsidRDefault="00A0512C">
            <w:pPr>
              <w:spacing w:after="0"/>
              <w:jc w:val="left"/>
              <w:rPr>
                <w:sz w:val="18"/>
                <w:szCs w:val="18"/>
                <w:lang w:val="en-US"/>
              </w:rPr>
            </w:pPr>
            <w:r w:rsidRPr="003441F3">
              <w:rPr>
                <w:sz w:val="18"/>
                <w:szCs w:val="18"/>
                <w:lang w:val="en-US"/>
              </w:rPr>
              <w:t>Działania multimedialne i performatywne / Performence and multimedia activities</w:t>
            </w:r>
          </w:p>
        </w:tc>
        <w:tc>
          <w:tcPr>
            <w:tcW w:w="1965" w:type="dxa"/>
            <w:tcBorders>
              <w:top w:val="single" w:sz="5" w:space="0" w:color="000000"/>
              <w:left w:val="single" w:sz="5" w:space="0" w:color="000000"/>
              <w:bottom w:val="single" w:sz="5" w:space="0" w:color="000000"/>
              <w:right w:val="single" w:sz="5" w:space="0" w:color="000000"/>
            </w:tcBorders>
            <w:tcMar>
              <w:top w:w="56" w:type="dxa"/>
              <w:left w:w="56" w:type="dxa"/>
              <w:bottom w:w="56" w:type="dxa"/>
              <w:right w:w="56" w:type="dxa"/>
            </w:tcMar>
            <w:vAlign w:val="center"/>
          </w:tcPr>
          <w:p w14:paraId="00000D63" w14:textId="77777777" w:rsidR="00CA50FA" w:rsidRDefault="00A0512C">
            <w:pPr>
              <w:spacing w:after="0"/>
              <w:jc w:val="left"/>
              <w:rPr>
                <w:sz w:val="18"/>
                <w:szCs w:val="18"/>
              </w:rPr>
            </w:pPr>
            <w:r>
              <w:rPr>
                <w:sz w:val="18"/>
                <w:szCs w:val="18"/>
              </w:rPr>
              <w:t>dr Aleksandr Kubiak,</w:t>
            </w:r>
          </w:p>
          <w:p w14:paraId="00000D64" w14:textId="77777777" w:rsidR="00CA50FA" w:rsidRDefault="00A0512C">
            <w:pPr>
              <w:spacing w:after="0"/>
              <w:jc w:val="left"/>
              <w:rPr>
                <w:sz w:val="18"/>
                <w:szCs w:val="18"/>
              </w:rPr>
            </w:pPr>
            <w:r>
              <w:rPr>
                <w:sz w:val="18"/>
                <w:szCs w:val="18"/>
              </w:rPr>
              <w:t>mgr Wojciech Kozłowski</w:t>
            </w:r>
          </w:p>
        </w:tc>
        <w:tc>
          <w:tcPr>
            <w:tcW w:w="1080" w:type="dxa"/>
            <w:tcBorders>
              <w:top w:val="single" w:sz="5" w:space="0" w:color="000000"/>
              <w:left w:val="single" w:sz="5" w:space="0" w:color="000000"/>
              <w:bottom w:val="single" w:sz="5" w:space="0" w:color="000000"/>
              <w:right w:val="single" w:sz="5" w:space="0" w:color="000000"/>
            </w:tcBorders>
            <w:tcMar>
              <w:top w:w="56" w:type="dxa"/>
              <w:left w:w="56" w:type="dxa"/>
              <w:bottom w:w="56" w:type="dxa"/>
              <w:right w:w="56" w:type="dxa"/>
            </w:tcMar>
            <w:vAlign w:val="center"/>
          </w:tcPr>
          <w:p w14:paraId="00000D65" w14:textId="77777777" w:rsidR="00CA50FA" w:rsidRDefault="00A0512C">
            <w:pPr>
              <w:spacing w:after="0"/>
              <w:jc w:val="left"/>
              <w:rPr>
                <w:sz w:val="18"/>
                <w:szCs w:val="18"/>
              </w:rPr>
            </w:pPr>
            <w:r>
              <w:rPr>
                <w:sz w:val="18"/>
                <w:szCs w:val="18"/>
              </w:rPr>
              <w:t>zo</w:t>
            </w:r>
          </w:p>
        </w:tc>
        <w:tc>
          <w:tcPr>
            <w:tcW w:w="510" w:type="dxa"/>
            <w:tcBorders>
              <w:top w:val="single" w:sz="5" w:space="0" w:color="000000"/>
              <w:left w:val="single" w:sz="5" w:space="0" w:color="000000"/>
              <w:bottom w:val="single" w:sz="5" w:space="0" w:color="000000"/>
              <w:right w:val="single" w:sz="5" w:space="0" w:color="000000"/>
            </w:tcBorders>
            <w:tcMar>
              <w:top w:w="56" w:type="dxa"/>
              <w:left w:w="56" w:type="dxa"/>
              <w:bottom w:w="56" w:type="dxa"/>
              <w:right w:w="56" w:type="dxa"/>
            </w:tcMar>
            <w:vAlign w:val="center"/>
          </w:tcPr>
          <w:p w14:paraId="00000D66" w14:textId="77777777" w:rsidR="00CA50FA" w:rsidRDefault="00A0512C">
            <w:pPr>
              <w:spacing w:after="0"/>
              <w:jc w:val="left"/>
              <w:rPr>
                <w:sz w:val="18"/>
                <w:szCs w:val="18"/>
              </w:rPr>
            </w:pPr>
            <w:r>
              <w:rPr>
                <w:sz w:val="18"/>
                <w:szCs w:val="18"/>
              </w:rPr>
              <w:t>45</w:t>
            </w:r>
          </w:p>
        </w:tc>
        <w:tc>
          <w:tcPr>
            <w:tcW w:w="675" w:type="dxa"/>
            <w:tcBorders>
              <w:top w:val="single" w:sz="5" w:space="0" w:color="000000"/>
              <w:left w:val="single" w:sz="5" w:space="0" w:color="000000"/>
              <w:bottom w:val="single" w:sz="5" w:space="0" w:color="000000"/>
              <w:right w:val="single" w:sz="5" w:space="0" w:color="000000"/>
            </w:tcBorders>
            <w:shd w:val="clear" w:color="auto" w:fill="C0C0C0"/>
            <w:tcMar>
              <w:top w:w="56" w:type="dxa"/>
              <w:left w:w="56" w:type="dxa"/>
              <w:bottom w:w="56" w:type="dxa"/>
              <w:right w:w="56" w:type="dxa"/>
            </w:tcMar>
            <w:vAlign w:val="center"/>
          </w:tcPr>
          <w:p w14:paraId="00000D67" w14:textId="77777777" w:rsidR="00CA50FA" w:rsidRDefault="00A0512C">
            <w:pPr>
              <w:spacing w:after="0"/>
              <w:jc w:val="left"/>
              <w:rPr>
                <w:sz w:val="18"/>
                <w:szCs w:val="18"/>
              </w:rPr>
            </w:pPr>
            <w:r>
              <w:rPr>
                <w:sz w:val="18"/>
                <w:szCs w:val="18"/>
              </w:rPr>
              <w:t>7</w:t>
            </w:r>
          </w:p>
        </w:tc>
        <w:tc>
          <w:tcPr>
            <w:tcW w:w="480" w:type="dxa"/>
            <w:tcBorders>
              <w:top w:val="single" w:sz="5" w:space="0" w:color="000000"/>
              <w:left w:val="single" w:sz="5" w:space="0" w:color="000000"/>
              <w:bottom w:val="single" w:sz="5" w:space="0" w:color="000000"/>
              <w:right w:val="single" w:sz="5" w:space="0" w:color="000000"/>
            </w:tcBorders>
            <w:tcMar>
              <w:top w:w="56" w:type="dxa"/>
              <w:left w:w="56" w:type="dxa"/>
              <w:bottom w:w="56" w:type="dxa"/>
              <w:right w:w="56" w:type="dxa"/>
            </w:tcMar>
            <w:vAlign w:val="center"/>
          </w:tcPr>
          <w:p w14:paraId="00000D68" w14:textId="77777777" w:rsidR="00CA50FA" w:rsidRDefault="00A0512C">
            <w:pPr>
              <w:spacing w:after="0"/>
              <w:jc w:val="left"/>
              <w:rPr>
                <w:sz w:val="18"/>
                <w:szCs w:val="18"/>
              </w:rPr>
            </w:pPr>
            <w:r>
              <w:rPr>
                <w:sz w:val="18"/>
                <w:szCs w:val="18"/>
              </w:rPr>
              <w:t>45</w:t>
            </w:r>
          </w:p>
        </w:tc>
        <w:tc>
          <w:tcPr>
            <w:tcW w:w="630" w:type="dxa"/>
            <w:tcBorders>
              <w:top w:val="single" w:sz="5" w:space="0" w:color="000000"/>
              <w:left w:val="single" w:sz="5" w:space="0" w:color="000000"/>
              <w:bottom w:val="single" w:sz="5" w:space="0" w:color="000000"/>
              <w:right w:val="single" w:sz="5" w:space="0" w:color="000000"/>
            </w:tcBorders>
            <w:shd w:val="clear" w:color="auto" w:fill="C0C0C0"/>
            <w:tcMar>
              <w:top w:w="56" w:type="dxa"/>
              <w:left w:w="56" w:type="dxa"/>
              <w:bottom w:w="56" w:type="dxa"/>
              <w:right w:w="56" w:type="dxa"/>
            </w:tcMar>
            <w:vAlign w:val="center"/>
          </w:tcPr>
          <w:p w14:paraId="00000D69" w14:textId="77777777" w:rsidR="00CA50FA" w:rsidRDefault="00A0512C">
            <w:pPr>
              <w:spacing w:after="0"/>
              <w:jc w:val="left"/>
              <w:rPr>
                <w:sz w:val="18"/>
                <w:szCs w:val="18"/>
              </w:rPr>
            </w:pPr>
            <w:r>
              <w:rPr>
                <w:sz w:val="18"/>
                <w:szCs w:val="18"/>
              </w:rPr>
              <w:t>7</w:t>
            </w:r>
          </w:p>
        </w:tc>
      </w:tr>
      <w:tr w:rsidR="00CA50FA" w14:paraId="0D22E92F" w14:textId="77777777">
        <w:tc>
          <w:tcPr>
            <w:tcW w:w="3540" w:type="dxa"/>
            <w:tcBorders>
              <w:top w:val="single" w:sz="5" w:space="0" w:color="000000"/>
              <w:left w:val="single" w:sz="5" w:space="0" w:color="000000"/>
              <w:bottom w:val="single" w:sz="5" w:space="0" w:color="000000"/>
              <w:right w:val="single" w:sz="5" w:space="0" w:color="000000"/>
            </w:tcBorders>
            <w:tcMar>
              <w:top w:w="56" w:type="dxa"/>
              <w:left w:w="56" w:type="dxa"/>
              <w:bottom w:w="56" w:type="dxa"/>
              <w:right w:w="56" w:type="dxa"/>
            </w:tcMar>
            <w:vAlign w:val="center"/>
          </w:tcPr>
          <w:p w14:paraId="00000D6A" w14:textId="77777777" w:rsidR="00CA50FA" w:rsidRDefault="00A0512C">
            <w:pPr>
              <w:spacing w:after="0"/>
              <w:jc w:val="left"/>
              <w:rPr>
                <w:sz w:val="18"/>
                <w:szCs w:val="18"/>
              </w:rPr>
            </w:pPr>
            <w:r>
              <w:rPr>
                <w:sz w:val="18"/>
                <w:szCs w:val="18"/>
              </w:rPr>
              <w:t>Grafika warsztatowa / Workshop graphics</w:t>
            </w:r>
          </w:p>
        </w:tc>
        <w:tc>
          <w:tcPr>
            <w:tcW w:w="1965" w:type="dxa"/>
            <w:tcBorders>
              <w:top w:val="single" w:sz="5" w:space="0" w:color="000000"/>
              <w:left w:val="single" w:sz="5" w:space="0" w:color="000000"/>
              <w:bottom w:val="single" w:sz="5" w:space="0" w:color="000000"/>
              <w:right w:val="single" w:sz="5" w:space="0" w:color="000000"/>
            </w:tcBorders>
            <w:tcMar>
              <w:top w:w="56" w:type="dxa"/>
              <w:left w:w="56" w:type="dxa"/>
              <w:bottom w:w="56" w:type="dxa"/>
              <w:right w:w="56" w:type="dxa"/>
            </w:tcMar>
            <w:vAlign w:val="center"/>
          </w:tcPr>
          <w:p w14:paraId="00000D6B" w14:textId="77777777" w:rsidR="00CA50FA" w:rsidRDefault="00A0512C">
            <w:pPr>
              <w:spacing w:after="0"/>
              <w:jc w:val="left"/>
              <w:rPr>
                <w:sz w:val="18"/>
                <w:szCs w:val="18"/>
              </w:rPr>
            </w:pPr>
            <w:r>
              <w:rPr>
                <w:sz w:val="18"/>
                <w:szCs w:val="18"/>
              </w:rPr>
              <w:t>dr Maryna Mazur</w:t>
            </w:r>
          </w:p>
        </w:tc>
        <w:tc>
          <w:tcPr>
            <w:tcW w:w="1080" w:type="dxa"/>
            <w:tcBorders>
              <w:top w:val="single" w:sz="5" w:space="0" w:color="000000"/>
              <w:left w:val="single" w:sz="5" w:space="0" w:color="000000"/>
              <w:bottom w:val="single" w:sz="5" w:space="0" w:color="000000"/>
              <w:right w:val="single" w:sz="5" w:space="0" w:color="000000"/>
            </w:tcBorders>
            <w:tcMar>
              <w:top w:w="56" w:type="dxa"/>
              <w:left w:w="56" w:type="dxa"/>
              <w:bottom w:w="56" w:type="dxa"/>
              <w:right w:w="56" w:type="dxa"/>
            </w:tcMar>
            <w:vAlign w:val="center"/>
          </w:tcPr>
          <w:p w14:paraId="00000D6C" w14:textId="77777777" w:rsidR="00CA50FA" w:rsidRDefault="00A0512C">
            <w:pPr>
              <w:spacing w:after="0"/>
              <w:jc w:val="left"/>
              <w:rPr>
                <w:sz w:val="18"/>
                <w:szCs w:val="18"/>
              </w:rPr>
            </w:pPr>
            <w:r>
              <w:rPr>
                <w:sz w:val="18"/>
                <w:szCs w:val="18"/>
              </w:rPr>
              <w:t>zo</w:t>
            </w:r>
          </w:p>
        </w:tc>
        <w:tc>
          <w:tcPr>
            <w:tcW w:w="510" w:type="dxa"/>
            <w:tcBorders>
              <w:top w:val="single" w:sz="5" w:space="0" w:color="000000"/>
              <w:left w:val="single" w:sz="5" w:space="0" w:color="000000"/>
              <w:bottom w:val="single" w:sz="5" w:space="0" w:color="000000"/>
              <w:right w:val="single" w:sz="5" w:space="0" w:color="000000"/>
            </w:tcBorders>
            <w:tcMar>
              <w:top w:w="56" w:type="dxa"/>
              <w:left w:w="56" w:type="dxa"/>
              <w:bottom w:w="56" w:type="dxa"/>
              <w:right w:w="56" w:type="dxa"/>
            </w:tcMar>
            <w:vAlign w:val="center"/>
          </w:tcPr>
          <w:p w14:paraId="00000D6D" w14:textId="77777777" w:rsidR="00CA50FA" w:rsidRDefault="00A0512C">
            <w:pPr>
              <w:spacing w:after="0"/>
              <w:jc w:val="left"/>
              <w:rPr>
                <w:sz w:val="18"/>
                <w:szCs w:val="18"/>
              </w:rPr>
            </w:pPr>
            <w:r>
              <w:rPr>
                <w:sz w:val="18"/>
                <w:szCs w:val="18"/>
              </w:rPr>
              <w:t>45</w:t>
            </w:r>
          </w:p>
        </w:tc>
        <w:tc>
          <w:tcPr>
            <w:tcW w:w="675" w:type="dxa"/>
            <w:tcBorders>
              <w:top w:val="single" w:sz="5" w:space="0" w:color="000000"/>
              <w:left w:val="single" w:sz="5" w:space="0" w:color="000000"/>
              <w:bottom w:val="single" w:sz="5" w:space="0" w:color="000000"/>
              <w:right w:val="single" w:sz="5" w:space="0" w:color="000000"/>
            </w:tcBorders>
            <w:shd w:val="clear" w:color="auto" w:fill="C0C0C0"/>
            <w:tcMar>
              <w:top w:w="56" w:type="dxa"/>
              <w:left w:w="56" w:type="dxa"/>
              <w:bottom w:w="56" w:type="dxa"/>
              <w:right w:w="56" w:type="dxa"/>
            </w:tcMar>
            <w:vAlign w:val="center"/>
          </w:tcPr>
          <w:p w14:paraId="00000D6E" w14:textId="77777777" w:rsidR="00CA50FA" w:rsidRDefault="00A0512C">
            <w:pPr>
              <w:spacing w:after="0"/>
              <w:jc w:val="left"/>
              <w:rPr>
                <w:sz w:val="18"/>
                <w:szCs w:val="18"/>
              </w:rPr>
            </w:pPr>
            <w:r>
              <w:rPr>
                <w:sz w:val="18"/>
                <w:szCs w:val="18"/>
              </w:rPr>
              <w:t>7</w:t>
            </w:r>
          </w:p>
        </w:tc>
        <w:tc>
          <w:tcPr>
            <w:tcW w:w="480" w:type="dxa"/>
            <w:tcBorders>
              <w:top w:val="single" w:sz="5" w:space="0" w:color="000000"/>
              <w:left w:val="single" w:sz="5" w:space="0" w:color="000000"/>
              <w:bottom w:val="single" w:sz="5" w:space="0" w:color="000000"/>
              <w:right w:val="single" w:sz="5" w:space="0" w:color="000000"/>
            </w:tcBorders>
            <w:tcMar>
              <w:top w:w="56" w:type="dxa"/>
              <w:left w:w="56" w:type="dxa"/>
              <w:bottom w:w="56" w:type="dxa"/>
              <w:right w:w="56" w:type="dxa"/>
            </w:tcMar>
            <w:vAlign w:val="center"/>
          </w:tcPr>
          <w:p w14:paraId="00000D6F" w14:textId="77777777" w:rsidR="00CA50FA" w:rsidRDefault="00A0512C">
            <w:pPr>
              <w:spacing w:after="0"/>
              <w:jc w:val="left"/>
              <w:rPr>
                <w:sz w:val="18"/>
                <w:szCs w:val="18"/>
              </w:rPr>
            </w:pPr>
            <w:r>
              <w:rPr>
                <w:sz w:val="18"/>
                <w:szCs w:val="18"/>
              </w:rPr>
              <w:t>45</w:t>
            </w:r>
          </w:p>
        </w:tc>
        <w:tc>
          <w:tcPr>
            <w:tcW w:w="630" w:type="dxa"/>
            <w:tcBorders>
              <w:top w:val="single" w:sz="5" w:space="0" w:color="000000"/>
              <w:left w:val="single" w:sz="5" w:space="0" w:color="000000"/>
              <w:bottom w:val="single" w:sz="5" w:space="0" w:color="000000"/>
              <w:right w:val="single" w:sz="5" w:space="0" w:color="000000"/>
            </w:tcBorders>
            <w:shd w:val="clear" w:color="auto" w:fill="C0C0C0"/>
            <w:tcMar>
              <w:top w:w="56" w:type="dxa"/>
              <w:left w:w="56" w:type="dxa"/>
              <w:bottom w:w="56" w:type="dxa"/>
              <w:right w:w="56" w:type="dxa"/>
            </w:tcMar>
            <w:vAlign w:val="center"/>
          </w:tcPr>
          <w:p w14:paraId="00000D70" w14:textId="77777777" w:rsidR="00CA50FA" w:rsidRDefault="00A0512C">
            <w:pPr>
              <w:spacing w:after="0"/>
              <w:jc w:val="left"/>
              <w:rPr>
                <w:sz w:val="18"/>
                <w:szCs w:val="18"/>
              </w:rPr>
            </w:pPr>
            <w:r>
              <w:rPr>
                <w:sz w:val="18"/>
                <w:szCs w:val="18"/>
              </w:rPr>
              <w:t>7</w:t>
            </w:r>
          </w:p>
        </w:tc>
      </w:tr>
      <w:tr w:rsidR="00CA50FA" w14:paraId="0F586A39" w14:textId="77777777">
        <w:tc>
          <w:tcPr>
            <w:tcW w:w="3540" w:type="dxa"/>
            <w:tcBorders>
              <w:top w:val="single" w:sz="5" w:space="0" w:color="000000"/>
              <w:left w:val="single" w:sz="5" w:space="0" w:color="000000"/>
              <w:bottom w:val="single" w:sz="5" w:space="0" w:color="000000"/>
              <w:right w:val="single" w:sz="5" w:space="0" w:color="000000"/>
            </w:tcBorders>
            <w:tcMar>
              <w:top w:w="56" w:type="dxa"/>
              <w:left w:w="56" w:type="dxa"/>
              <w:bottom w:w="56" w:type="dxa"/>
              <w:right w:w="56" w:type="dxa"/>
            </w:tcMar>
            <w:vAlign w:val="center"/>
          </w:tcPr>
          <w:p w14:paraId="00000D71" w14:textId="77777777" w:rsidR="00CA50FA" w:rsidRDefault="00A0512C">
            <w:pPr>
              <w:spacing w:after="0"/>
              <w:jc w:val="left"/>
              <w:rPr>
                <w:sz w:val="18"/>
                <w:szCs w:val="18"/>
              </w:rPr>
            </w:pPr>
            <w:r>
              <w:rPr>
                <w:sz w:val="18"/>
                <w:szCs w:val="18"/>
              </w:rPr>
              <w:t>Projektowanie graficzne /  Graphics design</w:t>
            </w:r>
          </w:p>
        </w:tc>
        <w:tc>
          <w:tcPr>
            <w:tcW w:w="1965" w:type="dxa"/>
            <w:tcBorders>
              <w:top w:val="single" w:sz="5" w:space="0" w:color="000000"/>
              <w:left w:val="single" w:sz="5" w:space="0" w:color="000000"/>
              <w:bottom w:val="single" w:sz="5" w:space="0" w:color="000000"/>
              <w:right w:val="single" w:sz="5" w:space="0" w:color="000000"/>
            </w:tcBorders>
            <w:tcMar>
              <w:top w:w="56" w:type="dxa"/>
              <w:left w:w="56" w:type="dxa"/>
              <w:bottom w:w="56" w:type="dxa"/>
              <w:right w:w="56" w:type="dxa"/>
            </w:tcMar>
            <w:vAlign w:val="center"/>
          </w:tcPr>
          <w:p w14:paraId="00000D72" w14:textId="77777777" w:rsidR="00CA50FA" w:rsidRDefault="00A0512C">
            <w:pPr>
              <w:spacing w:after="0"/>
              <w:jc w:val="left"/>
              <w:rPr>
                <w:sz w:val="18"/>
                <w:szCs w:val="18"/>
              </w:rPr>
            </w:pPr>
            <w:r>
              <w:rPr>
                <w:sz w:val="18"/>
                <w:szCs w:val="18"/>
              </w:rPr>
              <w:t>dr Piotr Czech,</w:t>
            </w:r>
          </w:p>
          <w:p w14:paraId="00000D73" w14:textId="77777777" w:rsidR="00CA50FA" w:rsidRDefault="00A0512C">
            <w:pPr>
              <w:spacing w:after="0"/>
              <w:jc w:val="left"/>
              <w:rPr>
                <w:sz w:val="18"/>
                <w:szCs w:val="18"/>
              </w:rPr>
            </w:pPr>
            <w:r>
              <w:rPr>
                <w:sz w:val="18"/>
                <w:szCs w:val="18"/>
              </w:rPr>
              <w:t>mgr Joanna Fuczko</w:t>
            </w:r>
          </w:p>
        </w:tc>
        <w:tc>
          <w:tcPr>
            <w:tcW w:w="1080" w:type="dxa"/>
            <w:tcBorders>
              <w:top w:val="single" w:sz="5" w:space="0" w:color="000000"/>
              <w:left w:val="single" w:sz="5" w:space="0" w:color="000000"/>
              <w:bottom w:val="single" w:sz="5" w:space="0" w:color="000000"/>
              <w:right w:val="single" w:sz="5" w:space="0" w:color="000000"/>
            </w:tcBorders>
            <w:tcMar>
              <w:top w:w="56" w:type="dxa"/>
              <w:left w:w="56" w:type="dxa"/>
              <w:bottom w:w="56" w:type="dxa"/>
              <w:right w:w="56" w:type="dxa"/>
            </w:tcMar>
            <w:vAlign w:val="center"/>
          </w:tcPr>
          <w:p w14:paraId="00000D74" w14:textId="77777777" w:rsidR="00CA50FA" w:rsidRDefault="00A0512C">
            <w:pPr>
              <w:spacing w:after="0"/>
              <w:jc w:val="left"/>
              <w:rPr>
                <w:sz w:val="18"/>
                <w:szCs w:val="18"/>
              </w:rPr>
            </w:pPr>
            <w:r>
              <w:rPr>
                <w:sz w:val="18"/>
                <w:szCs w:val="18"/>
              </w:rPr>
              <w:t>zo</w:t>
            </w:r>
          </w:p>
        </w:tc>
        <w:tc>
          <w:tcPr>
            <w:tcW w:w="510" w:type="dxa"/>
            <w:tcBorders>
              <w:top w:val="single" w:sz="5" w:space="0" w:color="000000"/>
              <w:left w:val="single" w:sz="5" w:space="0" w:color="000000"/>
              <w:bottom w:val="single" w:sz="5" w:space="0" w:color="000000"/>
              <w:right w:val="single" w:sz="5" w:space="0" w:color="000000"/>
            </w:tcBorders>
            <w:tcMar>
              <w:top w:w="56" w:type="dxa"/>
              <w:left w:w="56" w:type="dxa"/>
              <w:bottom w:w="56" w:type="dxa"/>
              <w:right w:w="56" w:type="dxa"/>
            </w:tcMar>
            <w:vAlign w:val="center"/>
          </w:tcPr>
          <w:p w14:paraId="00000D75" w14:textId="77777777" w:rsidR="00CA50FA" w:rsidRDefault="00A0512C">
            <w:pPr>
              <w:spacing w:after="0"/>
              <w:jc w:val="left"/>
              <w:rPr>
                <w:sz w:val="18"/>
                <w:szCs w:val="18"/>
              </w:rPr>
            </w:pPr>
            <w:r>
              <w:rPr>
                <w:sz w:val="18"/>
                <w:szCs w:val="18"/>
              </w:rPr>
              <w:t>30</w:t>
            </w:r>
          </w:p>
        </w:tc>
        <w:tc>
          <w:tcPr>
            <w:tcW w:w="675" w:type="dxa"/>
            <w:tcBorders>
              <w:top w:val="single" w:sz="5" w:space="0" w:color="000000"/>
              <w:left w:val="single" w:sz="5" w:space="0" w:color="000000"/>
              <w:bottom w:val="single" w:sz="5" w:space="0" w:color="000000"/>
              <w:right w:val="single" w:sz="5" w:space="0" w:color="000000"/>
            </w:tcBorders>
            <w:shd w:val="clear" w:color="auto" w:fill="C0C0C0"/>
            <w:tcMar>
              <w:top w:w="56" w:type="dxa"/>
              <w:left w:w="56" w:type="dxa"/>
              <w:bottom w:w="56" w:type="dxa"/>
              <w:right w:w="56" w:type="dxa"/>
            </w:tcMar>
            <w:vAlign w:val="center"/>
          </w:tcPr>
          <w:p w14:paraId="00000D76" w14:textId="77777777" w:rsidR="00CA50FA" w:rsidRDefault="00A0512C">
            <w:pPr>
              <w:spacing w:after="0"/>
              <w:jc w:val="left"/>
              <w:rPr>
                <w:sz w:val="18"/>
                <w:szCs w:val="18"/>
              </w:rPr>
            </w:pPr>
            <w:r>
              <w:rPr>
                <w:sz w:val="18"/>
                <w:szCs w:val="18"/>
              </w:rPr>
              <w:t>7</w:t>
            </w:r>
          </w:p>
        </w:tc>
        <w:tc>
          <w:tcPr>
            <w:tcW w:w="480" w:type="dxa"/>
            <w:tcBorders>
              <w:top w:val="single" w:sz="5" w:space="0" w:color="000000"/>
              <w:left w:val="single" w:sz="5" w:space="0" w:color="000000"/>
              <w:bottom w:val="single" w:sz="5" w:space="0" w:color="000000"/>
              <w:right w:val="single" w:sz="5" w:space="0" w:color="000000"/>
            </w:tcBorders>
            <w:tcMar>
              <w:top w:w="56" w:type="dxa"/>
              <w:left w:w="56" w:type="dxa"/>
              <w:bottom w:w="56" w:type="dxa"/>
              <w:right w:w="56" w:type="dxa"/>
            </w:tcMar>
            <w:vAlign w:val="center"/>
          </w:tcPr>
          <w:p w14:paraId="00000D77" w14:textId="77777777" w:rsidR="00CA50FA" w:rsidRDefault="00A0512C">
            <w:pPr>
              <w:spacing w:after="0"/>
              <w:jc w:val="left"/>
              <w:rPr>
                <w:sz w:val="18"/>
                <w:szCs w:val="18"/>
              </w:rPr>
            </w:pPr>
            <w:r>
              <w:rPr>
                <w:sz w:val="18"/>
                <w:szCs w:val="18"/>
              </w:rPr>
              <w:t>30</w:t>
            </w:r>
          </w:p>
        </w:tc>
        <w:tc>
          <w:tcPr>
            <w:tcW w:w="630" w:type="dxa"/>
            <w:tcBorders>
              <w:top w:val="single" w:sz="5" w:space="0" w:color="000000"/>
              <w:left w:val="single" w:sz="5" w:space="0" w:color="000000"/>
              <w:bottom w:val="single" w:sz="5" w:space="0" w:color="000000"/>
              <w:right w:val="single" w:sz="5" w:space="0" w:color="000000"/>
            </w:tcBorders>
            <w:shd w:val="clear" w:color="auto" w:fill="C0C0C0"/>
            <w:tcMar>
              <w:top w:w="56" w:type="dxa"/>
              <w:left w:w="56" w:type="dxa"/>
              <w:bottom w:w="56" w:type="dxa"/>
              <w:right w:w="56" w:type="dxa"/>
            </w:tcMar>
            <w:vAlign w:val="center"/>
          </w:tcPr>
          <w:p w14:paraId="00000D78" w14:textId="77777777" w:rsidR="00CA50FA" w:rsidRDefault="00A0512C">
            <w:pPr>
              <w:spacing w:after="0"/>
              <w:jc w:val="left"/>
              <w:rPr>
                <w:sz w:val="18"/>
                <w:szCs w:val="18"/>
              </w:rPr>
            </w:pPr>
            <w:r>
              <w:rPr>
                <w:sz w:val="18"/>
                <w:szCs w:val="18"/>
              </w:rPr>
              <w:t>7</w:t>
            </w:r>
          </w:p>
        </w:tc>
      </w:tr>
      <w:tr w:rsidR="00CA50FA" w14:paraId="4DEFBE62" w14:textId="77777777">
        <w:tc>
          <w:tcPr>
            <w:tcW w:w="3540" w:type="dxa"/>
            <w:tcBorders>
              <w:top w:val="single" w:sz="5" w:space="0" w:color="000000"/>
              <w:left w:val="single" w:sz="5" w:space="0" w:color="000000"/>
              <w:bottom w:val="single" w:sz="5" w:space="0" w:color="000000"/>
              <w:right w:val="single" w:sz="5" w:space="0" w:color="000000"/>
            </w:tcBorders>
            <w:tcMar>
              <w:top w:w="56" w:type="dxa"/>
              <w:left w:w="56" w:type="dxa"/>
              <w:bottom w:w="56" w:type="dxa"/>
              <w:right w:w="56" w:type="dxa"/>
            </w:tcMar>
            <w:vAlign w:val="center"/>
          </w:tcPr>
          <w:p w14:paraId="00000D79" w14:textId="77777777" w:rsidR="00CA50FA" w:rsidRDefault="00A0512C">
            <w:pPr>
              <w:spacing w:after="0"/>
              <w:jc w:val="left"/>
              <w:rPr>
                <w:sz w:val="18"/>
                <w:szCs w:val="18"/>
              </w:rPr>
            </w:pPr>
            <w:r>
              <w:rPr>
                <w:sz w:val="18"/>
                <w:szCs w:val="18"/>
              </w:rPr>
              <w:t>Laboratorium rozszerzonej rzeczywistości/Workshop VR</w:t>
            </w:r>
          </w:p>
        </w:tc>
        <w:tc>
          <w:tcPr>
            <w:tcW w:w="1965" w:type="dxa"/>
            <w:tcBorders>
              <w:top w:val="single" w:sz="5" w:space="0" w:color="000000"/>
              <w:left w:val="single" w:sz="5" w:space="0" w:color="000000"/>
              <w:bottom w:val="single" w:sz="5" w:space="0" w:color="000000"/>
              <w:right w:val="single" w:sz="5" w:space="0" w:color="000000"/>
            </w:tcBorders>
            <w:tcMar>
              <w:top w:w="56" w:type="dxa"/>
              <w:left w:w="56" w:type="dxa"/>
              <w:bottom w:w="56" w:type="dxa"/>
              <w:right w:w="56" w:type="dxa"/>
            </w:tcMar>
            <w:vAlign w:val="center"/>
          </w:tcPr>
          <w:p w14:paraId="00000D7A" w14:textId="77777777" w:rsidR="00CA50FA" w:rsidRDefault="00A0512C">
            <w:pPr>
              <w:spacing w:after="0"/>
              <w:jc w:val="left"/>
              <w:rPr>
                <w:sz w:val="18"/>
                <w:szCs w:val="18"/>
              </w:rPr>
            </w:pPr>
            <w:r>
              <w:rPr>
                <w:sz w:val="18"/>
                <w:szCs w:val="18"/>
              </w:rPr>
              <w:t>mgr Kacper Będkowski</w:t>
            </w:r>
          </w:p>
        </w:tc>
        <w:tc>
          <w:tcPr>
            <w:tcW w:w="1080" w:type="dxa"/>
            <w:tcBorders>
              <w:top w:val="single" w:sz="5" w:space="0" w:color="000000"/>
              <w:left w:val="single" w:sz="5" w:space="0" w:color="000000"/>
              <w:bottom w:val="single" w:sz="5" w:space="0" w:color="000000"/>
              <w:right w:val="single" w:sz="5" w:space="0" w:color="000000"/>
            </w:tcBorders>
            <w:tcMar>
              <w:top w:w="56" w:type="dxa"/>
              <w:left w:w="56" w:type="dxa"/>
              <w:bottom w:w="56" w:type="dxa"/>
              <w:right w:w="56" w:type="dxa"/>
            </w:tcMar>
            <w:vAlign w:val="center"/>
          </w:tcPr>
          <w:p w14:paraId="00000D7B" w14:textId="77777777" w:rsidR="00CA50FA" w:rsidRDefault="00A0512C">
            <w:pPr>
              <w:spacing w:after="0"/>
              <w:jc w:val="left"/>
              <w:rPr>
                <w:sz w:val="18"/>
                <w:szCs w:val="18"/>
              </w:rPr>
            </w:pPr>
            <w:r>
              <w:rPr>
                <w:sz w:val="18"/>
                <w:szCs w:val="18"/>
              </w:rPr>
              <w:t>zo</w:t>
            </w:r>
          </w:p>
        </w:tc>
        <w:tc>
          <w:tcPr>
            <w:tcW w:w="510" w:type="dxa"/>
            <w:tcBorders>
              <w:top w:val="single" w:sz="5" w:space="0" w:color="000000"/>
              <w:left w:val="single" w:sz="5" w:space="0" w:color="000000"/>
              <w:bottom w:val="single" w:sz="5" w:space="0" w:color="000000"/>
              <w:right w:val="single" w:sz="5" w:space="0" w:color="000000"/>
            </w:tcBorders>
            <w:tcMar>
              <w:top w:w="56" w:type="dxa"/>
              <w:left w:w="56" w:type="dxa"/>
              <w:bottom w:w="56" w:type="dxa"/>
              <w:right w:w="56" w:type="dxa"/>
            </w:tcMar>
            <w:vAlign w:val="center"/>
          </w:tcPr>
          <w:p w14:paraId="00000D7C" w14:textId="77777777" w:rsidR="00CA50FA" w:rsidRDefault="00A0512C">
            <w:pPr>
              <w:spacing w:after="0"/>
              <w:jc w:val="left"/>
              <w:rPr>
                <w:sz w:val="18"/>
                <w:szCs w:val="18"/>
              </w:rPr>
            </w:pPr>
            <w:r>
              <w:rPr>
                <w:sz w:val="18"/>
                <w:szCs w:val="18"/>
              </w:rPr>
              <w:t>30</w:t>
            </w:r>
          </w:p>
        </w:tc>
        <w:tc>
          <w:tcPr>
            <w:tcW w:w="675" w:type="dxa"/>
            <w:tcBorders>
              <w:top w:val="single" w:sz="5" w:space="0" w:color="000000"/>
              <w:left w:val="single" w:sz="5" w:space="0" w:color="000000"/>
              <w:bottom w:val="single" w:sz="5" w:space="0" w:color="000000"/>
              <w:right w:val="single" w:sz="5" w:space="0" w:color="000000"/>
            </w:tcBorders>
            <w:shd w:val="clear" w:color="auto" w:fill="C0C0C0"/>
            <w:tcMar>
              <w:top w:w="56" w:type="dxa"/>
              <w:left w:w="56" w:type="dxa"/>
              <w:bottom w:w="56" w:type="dxa"/>
              <w:right w:w="56" w:type="dxa"/>
            </w:tcMar>
            <w:vAlign w:val="center"/>
          </w:tcPr>
          <w:p w14:paraId="00000D7D" w14:textId="77777777" w:rsidR="00CA50FA" w:rsidRDefault="00A0512C">
            <w:pPr>
              <w:spacing w:after="0"/>
              <w:jc w:val="left"/>
              <w:rPr>
                <w:sz w:val="18"/>
                <w:szCs w:val="18"/>
              </w:rPr>
            </w:pPr>
            <w:r>
              <w:rPr>
                <w:sz w:val="18"/>
                <w:szCs w:val="18"/>
              </w:rPr>
              <w:t>6</w:t>
            </w:r>
          </w:p>
        </w:tc>
        <w:tc>
          <w:tcPr>
            <w:tcW w:w="480" w:type="dxa"/>
            <w:tcBorders>
              <w:top w:val="single" w:sz="5" w:space="0" w:color="000000"/>
              <w:left w:val="single" w:sz="5" w:space="0" w:color="000000"/>
              <w:bottom w:val="single" w:sz="5" w:space="0" w:color="000000"/>
              <w:right w:val="single" w:sz="5" w:space="0" w:color="000000"/>
            </w:tcBorders>
            <w:tcMar>
              <w:top w:w="56" w:type="dxa"/>
              <w:left w:w="56" w:type="dxa"/>
              <w:bottom w:w="56" w:type="dxa"/>
              <w:right w:w="56" w:type="dxa"/>
            </w:tcMar>
            <w:vAlign w:val="center"/>
          </w:tcPr>
          <w:p w14:paraId="00000D7E" w14:textId="77777777" w:rsidR="00CA50FA" w:rsidRDefault="00A0512C">
            <w:pPr>
              <w:spacing w:after="0"/>
              <w:jc w:val="left"/>
              <w:rPr>
                <w:sz w:val="18"/>
                <w:szCs w:val="18"/>
              </w:rPr>
            </w:pPr>
            <w:r>
              <w:rPr>
                <w:sz w:val="18"/>
                <w:szCs w:val="18"/>
              </w:rPr>
              <w:t>30</w:t>
            </w:r>
          </w:p>
        </w:tc>
        <w:tc>
          <w:tcPr>
            <w:tcW w:w="630" w:type="dxa"/>
            <w:tcBorders>
              <w:top w:val="single" w:sz="5" w:space="0" w:color="000000"/>
              <w:left w:val="single" w:sz="5" w:space="0" w:color="000000"/>
              <w:bottom w:val="single" w:sz="5" w:space="0" w:color="000000"/>
              <w:right w:val="single" w:sz="5" w:space="0" w:color="000000"/>
            </w:tcBorders>
            <w:shd w:val="clear" w:color="auto" w:fill="C0C0C0"/>
            <w:tcMar>
              <w:top w:w="56" w:type="dxa"/>
              <w:left w:w="56" w:type="dxa"/>
              <w:bottom w:w="56" w:type="dxa"/>
              <w:right w:w="56" w:type="dxa"/>
            </w:tcMar>
            <w:vAlign w:val="center"/>
          </w:tcPr>
          <w:p w14:paraId="00000D7F" w14:textId="77777777" w:rsidR="00CA50FA" w:rsidRDefault="00A0512C">
            <w:pPr>
              <w:spacing w:after="0"/>
              <w:jc w:val="left"/>
              <w:rPr>
                <w:sz w:val="18"/>
                <w:szCs w:val="18"/>
              </w:rPr>
            </w:pPr>
            <w:r>
              <w:rPr>
                <w:sz w:val="18"/>
                <w:szCs w:val="18"/>
              </w:rPr>
              <w:t>6</w:t>
            </w:r>
          </w:p>
        </w:tc>
      </w:tr>
    </w:tbl>
    <w:p w14:paraId="00000D80" w14:textId="77777777" w:rsidR="00CA50FA" w:rsidRDefault="00CA50FA">
      <w:pPr>
        <w:spacing w:before="240" w:after="240"/>
        <w:rPr>
          <w:b/>
          <w:bCs/>
        </w:rPr>
      </w:pPr>
    </w:p>
    <w:tbl>
      <w:tblPr>
        <w:tblStyle w:val="affffffffffffffffffff7"/>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555"/>
        <w:gridCol w:w="1905"/>
        <w:gridCol w:w="990"/>
        <w:gridCol w:w="555"/>
        <w:gridCol w:w="750"/>
        <w:gridCol w:w="495"/>
        <w:gridCol w:w="645"/>
      </w:tblGrid>
      <w:tr w:rsidR="00CA50FA" w14:paraId="01679FDB" w14:textId="77777777">
        <w:trPr>
          <w:trHeight w:val="333"/>
        </w:trPr>
        <w:tc>
          <w:tcPr>
            <w:tcW w:w="8895" w:type="dxa"/>
            <w:gridSpan w:val="7"/>
            <w:tcBorders>
              <w:top w:val="single" w:sz="5" w:space="0" w:color="000000"/>
              <w:left w:val="single" w:sz="5" w:space="0" w:color="000000"/>
              <w:bottom w:val="single" w:sz="5" w:space="0" w:color="000000"/>
              <w:right w:val="single" w:sz="5" w:space="0" w:color="000000"/>
            </w:tcBorders>
            <w:tcMar>
              <w:top w:w="56" w:type="dxa"/>
              <w:left w:w="56" w:type="dxa"/>
              <w:bottom w:w="56" w:type="dxa"/>
              <w:right w:w="56" w:type="dxa"/>
            </w:tcMar>
            <w:vAlign w:val="center"/>
          </w:tcPr>
          <w:p w14:paraId="00000D81" w14:textId="77777777" w:rsidR="00CA50FA" w:rsidRDefault="00A0512C">
            <w:pPr>
              <w:spacing w:after="0"/>
              <w:jc w:val="center"/>
              <w:rPr>
                <w:b/>
                <w:bCs/>
                <w:sz w:val="18"/>
                <w:szCs w:val="18"/>
              </w:rPr>
            </w:pPr>
            <w:r>
              <w:rPr>
                <w:b/>
                <w:bCs/>
                <w:sz w:val="24"/>
                <w:szCs w:val="24"/>
              </w:rPr>
              <w:t>Sztuki wizualne - studia II stopnia</w:t>
            </w:r>
          </w:p>
        </w:tc>
      </w:tr>
      <w:tr w:rsidR="00CA50FA" w14:paraId="7F6C3766" w14:textId="77777777">
        <w:trPr>
          <w:trHeight w:val="315"/>
        </w:trPr>
        <w:tc>
          <w:tcPr>
            <w:tcW w:w="3555" w:type="dxa"/>
            <w:vMerge w:val="restart"/>
            <w:tcBorders>
              <w:top w:val="single" w:sz="5" w:space="0" w:color="000000"/>
              <w:left w:val="single" w:sz="5" w:space="0" w:color="000000"/>
              <w:bottom w:val="single" w:sz="5" w:space="0" w:color="000000"/>
              <w:right w:val="single" w:sz="5" w:space="0" w:color="000000"/>
            </w:tcBorders>
            <w:tcMar>
              <w:top w:w="56" w:type="dxa"/>
              <w:left w:w="56" w:type="dxa"/>
              <w:bottom w:w="56" w:type="dxa"/>
              <w:right w:w="56" w:type="dxa"/>
            </w:tcMar>
            <w:vAlign w:val="center"/>
          </w:tcPr>
          <w:p w14:paraId="00000D88" w14:textId="77777777" w:rsidR="00CA50FA" w:rsidRDefault="00A0512C">
            <w:pPr>
              <w:spacing w:after="0"/>
              <w:jc w:val="left"/>
              <w:rPr>
                <w:b/>
                <w:bCs/>
                <w:sz w:val="18"/>
                <w:szCs w:val="18"/>
              </w:rPr>
            </w:pPr>
            <w:r>
              <w:rPr>
                <w:b/>
                <w:bCs/>
                <w:sz w:val="18"/>
                <w:szCs w:val="18"/>
              </w:rPr>
              <w:t>Nazwa przedmiotu</w:t>
            </w:r>
          </w:p>
        </w:tc>
        <w:tc>
          <w:tcPr>
            <w:tcW w:w="1905" w:type="dxa"/>
            <w:vMerge w:val="restart"/>
            <w:tcBorders>
              <w:top w:val="single" w:sz="5" w:space="0" w:color="000000"/>
              <w:left w:val="nil"/>
              <w:bottom w:val="single" w:sz="5" w:space="0" w:color="000000"/>
              <w:right w:val="single" w:sz="5" w:space="0" w:color="000000"/>
            </w:tcBorders>
            <w:tcMar>
              <w:top w:w="56" w:type="dxa"/>
              <w:left w:w="56" w:type="dxa"/>
              <w:bottom w:w="56" w:type="dxa"/>
              <w:right w:w="56" w:type="dxa"/>
            </w:tcMar>
            <w:vAlign w:val="center"/>
          </w:tcPr>
          <w:p w14:paraId="00000D89" w14:textId="77777777" w:rsidR="00CA50FA" w:rsidRDefault="00A0512C">
            <w:pPr>
              <w:spacing w:after="0"/>
              <w:jc w:val="left"/>
              <w:rPr>
                <w:b/>
                <w:bCs/>
                <w:sz w:val="18"/>
                <w:szCs w:val="18"/>
              </w:rPr>
            </w:pPr>
            <w:r>
              <w:rPr>
                <w:b/>
                <w:bCs/>
                <w:sz w:val="18"/>
                <w:szCs w:val="18"/>
              </w:rPr>
              <w:t>Imię i nazwisko prowadzącego</w:t>
            </w:r>
          </w:p>
        </w:tc>
        <w:tc>
          <w:tcPr>
            <w:tcW w:w="990" w:type="dxa"/>
            <w:vMerge w:val="restart"/>
            <w:tcBorders>
              <w:top w:val="single" w:sz="5" w:space="0" w:color="000000"/>
              <w:left w:val="nil"/>
              <w:bottom w:val="single" w:sz="5" w:space="0" w:color="000000"/>
              <w:right w:val="single" w:sz="5" w:space="0" w:color="000000"/>
            </w:tcBorders>
            <w:tcMar>
              <w:top w:w="56" w:type="dxa"/>
              <w:left w:w="56" w:type="dxa"/>
              <w:bottom w:w="56" w:type="dxa"/>
              <w:right w:w="56" w:type="dxa"/>
            </w:tcMar>
            <w:vAlign w:val="center"/>
          </w:tcPr>
          <w:p w14:paraId="00000D8A" w14:textId="77777777" w:rsidR="00CA50FA" w:rsidRDefault="00A0512C">
            <w:pPr>
              <w:spacing w:after="0"/>
              <w:jc w:val="left"/>
              <w:rPr>
                <w:b/>
                <w:bCs/>
                <w:sz w:val="18"/>
                <w:szCs w:val="18"/>
              </w:rPr>
            </w:pPr>
            <w:r>
              <w:rPr>
                <w:b/>
                <w:bCs/>
                <w:sz w:val="18"/>
                <w:szCs w:val="18"/>
              </w:rPr>
              <w:t>Forma zaliczenia</w:t>
            </w:r>
          </w:p>
        </w:tc>
        <w:tc>
          <w:tcPr>
            <w:tcW w:w="1305" w:type="dxa"/>
            <w:gridSpan w:val="2"/>
            <w:tcBorders>
              <w:top w:val="single" w:sz="5" w:space="0" w:color="000000"/>
              <w:left w:val="nil"/>
              <w:bottom w:val="single" w:sz="5" w:space="0" w:color="000000"/>
              <w:right w:val="single" w:sz="5" w:space="0" w:color="000000"/>
            </w:tcBorders>
            <w:tcMar>
              <w:top w:w="56" w:type="dxa"/>
              <w:left w:w="56" w:type="dxa"/>
              <w:bottom w:w="56" w:type="dxa"/>
              <w:right w:w="56" w:type="dxa"/>
            </w:tcMar>
            <w:vAlign w:val="center"/>
          </w:tcPr>
          <w:p w14:paraId="00000D8B" w14:textId="77777777" w:rsidR="00CA50FA" w:rsidRDefault="00A0512C">
            <w:pPr>
              <w:spacing w:after="0"/>
              <w:jc w:val="left"/>
              <w:rPr>
                <w:b/>
                <w:bCs/>
                <w:sz w:val="18"/>
                <w:szCs w:val="18"/>
              </w:rPr>
            </w:pPr>
            <w:r>
              <w:rPr>
                <w:b/>
                <w:bCs/>
                <w:sz w:val="18"/>
                <w:szCs w:val="18"/>
              </w:rPr>
              <w:t>Semestr zimowy</w:t>
            </w:r>
          </w:p>
        </w:tc>
        <w:tc>
          <w:tcPr>
            <w:tcW w:w="1140" w:type="dxa"/>
            <w:gridSpan w:val="2"/>
            <w:tcBorders>
              <w:top w:val="single" w:sz="5" w:space="0" w:color="000000"/>
              <w:left w:val="nil"/>
              <w:bottom w:val="single" w:sz="5" w:space="0" w:color="000000"/>
              <w:right w:val="single" w:sz="5" w:space="0" w:color="000000"/>
            </w:tcBorders>
            <w:shd w:val="clear" w:color="auto" w:fill="auto"/>
            <w:tcMar>
              <w:top w:w="56" w:type="dxa"/>
              <w:left w:w="56" w:type="dxa"/>
              <w:bottom w:w="56" w:type="dxa"/>
              <w:right w:w="56" w:type="dxa"/>
            </w:tcMar>
            <w:vAlign w:val="center"/>
          </w:tcPr>
          <w:p w14:paraId="00000D8D" w14:textId="77777777" w:rsidR="00CA50FA" w:rsidRDefault="00A0512C">
            <w:pPr>
              <w:spacing w:after="0"/>
              <w:jc w:val="left"/>
              <w:rPr>
                <w:b/>
                <w:bCs/>
                <w:sz w:val="18"/>
                <w:szCs w:val="18"/>
              </w:rPr>
            </w:pPr>
            <w:r>
              <w:rPr>
                <w:b/>
                <w:bCs/>
                <w:sz w:val="18"/>
                <w:szCs w:val="18"/>
              </w:rPr>
              <w:t>Semestr letni</w:t>
            </w:r>
          </w:p>
        </w:tc>
      </w:tr>
      <w:tr w:rsidR="00CA50FA" w14:paraId="75962FA6" w14:textId="77777777">
        <w:tc>
          <w:tcPr>
            <w:tcW w:w="3555" w:type="dxa"/>
            <w:vMerge/>
            <w:tcBorders>
              <w:top w:val="single" w:sz="5" w:space="0" w:color="000000"/>
              <w:left w:val="single" w:sz="5" w:space="0" w:color="000000"/>
              <w:bottom w:val="single" w:sz="5" w:space="0" w:color="000000"/>
              <w:right w:val="single" w:sz="5" w:space="0" w:color="000000"/>
            </w:tcBorders>
            <w:shd w:val="clear" w:color="auto" w:fill="auto"/>
            <w:tcMar>
              <w:top w:w="56" w:type="dxa"/>
              <w:left w:w="56" w:type="dxa"/>
              <w:bottom w:w="56" w:type="dxa"/>
              <w:right w:w="56" w:type="dxa"/>
            </w:tcMar>
            <w:vAlign w:val="center"/>
          </w:tcPr>
          <w:p w14:paraId="00000D8F" w14:textId="77777777" w:rsidR="00CA50FA" w:rsidRDefault="00CA50FA">
            <w:pPr>
              <w:spacing w:before="240" w:after="240"/>
              <w:rPr>
                <w:b/>
                <w:bCs/>
              </w:rPr>
            </w:pPr>
          </w:p>
        </w:tc>
        <w:tc>
          <w:tcPr>
            <w:tcW w:w="1905" w:type="dxa"/>
            <w:vMerge/>
            <w:tcBorders>
              <w:top w:val="single" w:sz="5" w:space="0" w:color="000000"/>
              <w:left w:val="nil"/>
              <w:bottom w:val="single" w:sz="5" w:space="0" w:color="000000"/>
              <w:right w:val="single" w:sz="5" w:space="0" w:color="000000"/>
            </w:tcBorders>
            <w:shd w:val="clear" w:color="auto" w:fill="auto"/>
            <w:tcMar>
              <w:top w:w="56" w:type="dxa"/>
              <w:left w:w="56" w:type="dxa"/>
              <w:bottom w:w="56" w:type="dxa"/>
              <w:right w:w="56" w:type="dxa"/>
            </w:tcMar>
            <w:vAlign w:val="center"/>
          </w:tcPr>
          <w:p w14:paraId="00000D90" w14:textId="77777777" w:rsidR="00CA50FA" w:rsidRDefault="00CA50FA">
            <w:pPr>
              <w:spacing w:before="240" w:after="240"/>
              <w:rPr>
                <w:b/>
                <w:bCs/>
              </w:rPr>
            </w:pPr>
          </w:p>
        </w:tc>
        <w:tc>
          <w:tcPr>
            <w:tcW w:w="990" w:type="dxa"/>
            <w:vMerge/>
            <w:tcBorders>
              <w:top w:val="single" w:sz="5" w:space="0" w:color="000000"/>
              <w:left w:val="nil"/>
              <w:bottom w:val="single" w:sz="5" w:space="0" w:color="000000"/>
              <w:right w:val="single" w:sz="5" w:space="0" w:color="000000"/>
            </w:tcBorders>
            <w:shd w:val="clear" w:color="auto" w:fill="auto"/>
            <w:tcMar>
              <w:top w:w="56" w:type="dxa"/>
              <w:left w:w="56" w:type="dxa"/>
              <w:bottom w:w="56" w:type="dxa"/>
              <w:right w:w="56" w:type="dxa"/>
            </w:tcMar>
            <w:vAlign w:val="center"/>
          </w:tcPr>
          <w:p w14:paraId="00000D91" w14:textId="77777777" w:rsidR="00CA50FA" w:rsidRDefault="00CA50FA">
            <w:pPr>
              <w:spacing w:before="240" w:after="240"/>
              <w:rPr>
                <w:b/>
                <w:bCs/>
              </w:rPr>
            </w:pPr>
          </w:p>
        </w:tc>
        <w:tc>
          <w:tcPr>
            <w:tcW w:w="555" w:type="dxa"/>
            <w:tcBorders>
              <w:top w:val="nil"/>
              <w:left w:val="nil"/>
              <w:bottom w:val="single" w:sz="5" w:space="0" w:color="000000"/>
              <w:right w:val="single" w:sz="5" w:space="0" w:color="000000"/>
            </w:tcBorders>
            <w:shd w:val="clear" w:color="auto" w:fill="auto"/>
            <w:tcMar>
              <w:top w:w="56" w:type="dxa"/>
              <w:left w:w="56" w:type="dxa"/>
              <w:bottom w:w="56" w:type="dxa"/>
              <w:right w:w="56" w:type="dxa"/>
            </w:tcMar>
            <w:vAlign w:val="center"/>
          </w:tcPr>
          <w:p w14:paraId="00000D92" w14:textId="77777777" w:rsidR="00CA50FA" w:rsidRDefault="00A0512C">
            <w:pPr>
              <w:spacing w:after="0"/>
              <w:jc w:val="left"/>
              <w:rPr>
                <w:b/>
                <w:bCs/>
                <w:sz w:val="18"/>
                <w:szCs w:val="18"/>
              </w:rPr>
            </w:pPr>
            <w:r>
              <w:rPr>
                <w:b/>
                <w:bCs/>
                <w:sz w:val="18"/>
                <w:szCs w:val="18"/>
              </w:rPr>
              <w:t>Ćw.</w:t>
            </w:r>
          </w:p>
        </w:tc>
        <w:tc>
          <w:tcPr>
            <w:tcW w:w="750" w:type="dxa"/>
            <w:tcBorders>
              <w:top w:val="nil"/>
              <w:left w:val="nil"/>
              <w:bottom w:val="single" w:sz="5" w:space="0" w:color="000000"/>
              <w:right w:val="single" w:sz="5" w:space="0" w:color="000000"/>
            </w:tcBorders>
            <w:shd w:val="clear" w:color="auto" w:fill="C0C0C0"/>
            <w:tcMar>
              <w:top w:w="56" w:type="dxa"/>
              <w:left w:w="56" w:type="dxa"/>
              <w:bottom w:w="56" w:type="dxa"/>
              <w:right w:w="56" w:type="dxa"/>
            </w:tcMar>
            <w:vAlign w:val="center"/>
          </w:tcPr>
          <w:p w14:paraId="00000D93" w14:textId="77777777" w:rsidR="00CA50FA" w:rsidRDefault="00A0512C">
            <w:pPr>
              <w:spacing w:after="0"/>
              <w:jc w:val="left"/>
              <w:rPr>
                <w:b/>
                <w:bCs/>
                <w:sz w:val="18"/>
                <w:szCs w:val="18"/>
              </w:rPr>
            </w:pPr>
            <w:r>
              <w:rPr>
                <w:b/>
                <w:bCs/>
                <w:sz w:val="18"/>
                <w:szCs w:val="18"/>
              </w:rPr>
              <w:t>ECTS</w:t>
            </w:r>
          </w:p>
        </w:tc>
        <w:tc>
          <w:tcPr>
            <w:tcW w:w="495" w:type="dxa"/>
            <w:tcBorders>
              <w:top w:val="nil"/>
              <w:left w:val="nil"/>
              <w:bottom w:val="single" w:sz="5" w:space="0" w:color="000000"/>
              <w:right w:val="nil"/>
            </w:tcBorders>
            <w:shd w:val="clear" w:color="auto" w:fill="auto"/>
            <w:tcMar>
              <w:top w:w="56" w:type="dxa"/>
              <w:left w:w="56" w:type="dxa"/>
              <w:bottom w:w="56" w:type="dxa"/>
              <w:right w:w="56" w:type="dxa"/>
            </w:tcMar>
            <w:vAlign w:val="center"/>
          </w:tcPr>
          <w:p w14:paraId="00000D94" w14:textId="77777777" w:rsidR="00CA50FA" w:rsidRDefault="00A0512C">
            <w:pPr>
              <w:spacing w:after="0"/>
              <w:jc w:val="left"/>
              <w:rPr>
                <w:b/>
                <w:bCs/>
                <w:sz w:val="18"/>
                <w:szCs w:val="18"/>
              </w:rPr>
            </w:pPr>
            <w:r>
              <w:rPr>
                <w:b/>
                <w:bCs/>
                <w:sz w:val="18"/>
                <w:szCs w:val="18"/>
              </w:rPr>
              <w:t>Ćw.</w:t>
            </w:r>
          </w:p>
        </w:tc>
        <w:tc>
          <w:tcPr>
            <w:tcW w:w="645" w:type="dxa"/>
            <w:tcBorders>
              <w:top w:val="nil"/>
              <w:left w:val="single" w:sz="5" w:space="0" w:color="000000"/>
              <w:bottom w:val="single" w:sz="5" w:space="0" w:color="000000"/>
              <w:right w:val="single" w:sz="5" w:space="0" w:color="000000"/>
            </w:tcBorders>
            <w:shd w:val="clear" w:color="auto" w:fill="C0C0C0"/>
            <w:tcMar>
              <w:top w:w="56" w:type="dxa"/>
              <w:left w:w="56" w:type="dxa"/>
              <w:bottom w:w="56" w:type="dxa"/>
              <w:right w:w="56" w:type="dxa"/>
            </w:tcMar>
            <w:vAlign w:val="center"/>
          </w:tcPr>
          <w:p w14:paraId="00000D95" w14:textId="77777777" w:rsidR="00CA50FA" w:rsidRDefault="00A0512C">
            <w:pPr>
              <w:spacing w:after="0"/>
              <w:jc w:val="left"/>
              <w:rPr>
                <w:b/>
                <w:bCs/>
                <w:sz w:val="18"/>
                <w:szCs w:val="18"/>
              </w:rPr>
            </w:pPr>
            <w:r>
              <w:rPr>
                <w:b/>
                <w:bCs/>
                <w:sz w:val="18"/>
                <w:szCs w:val="18"/>
              </w:rPr>
              <w:t>ECTS</w:t>
            </w:r>
          </w:p>
        </w:tc>
      </w:tr>
      <w:tr w:rsidR="00CA50FA" w14:paraId="1DAEF8C1" w14:textId="77777777">
        <w:tc>
          <w:tcPr>
            <w:tcW w:w="3555" w:type="dxa"/>
            <w:tcBorders>
              <w:top w:val="nil"/>
              <w:left w:val="single" w:sz="5" w:space="0" w:color="000000"/>
              <w:bottom w:val="single" w:sz="5" w:space="0" w:color="000000"/>
              <w:right w:val="single" w:sz="5" w:space="0" w:color="000000"/>
            </w:tcBorders>
            <w:shd w:val="clear" w:color="auto" w:fill="auto"/>
            <w:tcMar>
              <w:top w:w="56" w:type="dxa"/>
              <w:left w:w="56" w:type="dxa"/>
              <w:bottom w:w="56" w:type="dxa"/>
              <w:right w:w="56" w:type="dxa"/>
            </w:tcMar>
            <w:vAlign w:val="center"/>
          </w:tcPr>
          <w:p w14:paraId="00000D96" w14:textId="77777777" w:rsidR="00CA50FA" w:rsidRDefault="00A0512C">
            <w:pPr>
              <w:spacing w:after="0"/>
              <w:jc w:val="left"/>
              <w:rPr>
                <w:sz w:val="18"/>
                <w:szCs w:val="18"/>
              </w:rPr>
            </w:pPr>
            <w:r>
              <w:rPr>
                <w:sz w:val="18"/>
                <w:szCs w:val="18"/>
              </w:rPr>
              <w:t>Malarstwo / Painting</w:t>
            </w:r>
          </w:p>
        </w:tc>
        <w:tc>
          <w:tcPr>
            <w:tcW w:w="1905" w:type="dxa"/>
            <w:tcBorders>
              <w:top w:val="nil"/>
              <w:left w:val="nil"/>
              <w:bottom w:val="single" w:sz="5" w:space="0" w:color="000000"/>
              <w:right w:val="nil"/>
            </w:tcBorders>
            <w:shd w:val="clear" w:color="auto" w:fill="auto"/>
            <w:tcMar>
              <w:top w:w="56" w:type="dxa"/>
              <w:left w:w="56" w:type="dxa"/>
              <w:bottom w:w="56" w:type="dxa"/>
              <w:right w:w="56" w:type="dxa"/>
            </w:tcMar>
            <w:vAlign w:val="center"/>
          </w:tcPr>
          <w:p w14:paraId="00000D97" w14:textId="77777777" w:rsidR="00CA50FA" w:rsidRDefault="00A0512C">
            <w:pPr>
              <w:spacing w:after="0"/>
              <w:jc w:val="left"/>
              <w:rPr>
                <w:sz w:val="18"/>
                <w:szCs w:val="18"/>
              </w:rPr>
            </w:pPr>
            <w:r>
              <w:rPr>
                <w:sz w:val="18"/>
                <w:szCs w:val="18"/>
              </w:rPr>
              <w:t>dr hab. Jarosław Łukasik, prof. UZ, prof. dr hab.Magdalena Gryska</w:t>
            </w:r>
          </w:p>
        </w:tc>
        <w:tc>
          <w:tcPr>
            <w:tcW w:w="990" w:type="dxa"/>
            <w:tcBorders>
              <w:top w:val="nil"/>
              <w:left w:val="single" w:sz="5" w:space="0" w:color="000000"/>
              <w:bottom w:val="single" w:sz="5" w:space="0" w:color="000000"/>
              <w:right w:val="single" w:sz="5" w:space="0" w:color="000000"/>
            </w:tcBorders>
            <w:shd w:val="clear" w:color="auto" w:fill="auto"/>
            <w:tcMar>
              <w:top w:w="56" w:type="dxa"/>
              <w:left w:w="56" w:type="dxa"/>
              <w:bottom w:w="56" w:type="dxa"/>
              <w:right w:w="56" w:type="dxa"/>
            </w:tcMar>
            <w:vAlign w:val="center"/>
          </w:tcPr>
          <w:p w14:paraId="00000D98" w14:textId="77777777" w:rsidR="00CA50FA" w:rsidRDefault="00A0512C">
            <w:pPr>
              <w:spacing w:after="0"/>
              <w:jc w:val="left"/>
              <w:rPr>
                <w:sz w:val="18"/>
                <w:szCs w:val="18"/>
              </w:rPr>
            </w:pPr>
            <w:r>
              <w:rPr>
                <w:sz w:val="18"/>
                <w:szCs w:val="18"/>
              </w:rPr>
              <w:t>zo</w:t>
            </w:r>
          </w:p>
        </w:tc>
        <w:tc>
          <w:tcPr>
            <w:tcW w:w="555" w:type="dxa"/>
            <w:tcBorders>
              <w:top w:val="nil"/>
              <w:left w:val="nil"/>
              <w:bottom w:val="single" w:sz="5" w:space="0" w:color="000000"/>
              <w:right w:val="single" w:sz="5" w:space="0" w:color="000000"/>
            </w:tcBorders>
            <w:shd w:val="clear" w:color="auto" w:fill="auto"/>
            <w:tcMar>
              <w:top w:w="56" w:type="dxa"/>
              <w:left w:w="56" w:type="dxa"/>
              <w:bottom w:w="56" w:type="dxa"/>
              <w:right w:w="56" w:type="dxa"/>
            </w:tcMar>
            <w:vAlign w:val="center"/>
          </w:tcPr>
          <w:p w14:paraId="00000D99" w14:textId="77777777" w:rsidR="00CA50FA" w:rsidRDefault="00A0512C">
            <w:pPr>
              <w:spacing w:after="0"/>
              <w:jc w:val="left"/>
              <w:rPr>
                <w:sz w:val="18"/>
                <w:szCs w:val="18"/>
              </w:rPr>
            </w:pPr>
            <w:r>
              <w:rPr>
                <w:sz w:val="18"/>
                <w:szCs w:val="18"/>
              </w:rPr>
              <w:t>90</w:t>
            </w:r>
          </w:p>
        </w:tc>
        <w:tc>
          <w:tcPr>
            <w:tcW w:w="750" w:type="dxa"/>
            <w:tcBorders>
              <w:top w:val="nil"/>
              <w:left w:val="nil"/>
              <w:bottom w:val="single" w:sz="5" w:space="0" w:color="000000"/>
              <w:right w:val="single" w:sz="5" w:space="0" w:color="000000"/>
            </w:tcBorders>
            <w:shd w:val="clear" w:color="auto" w:fill="C0C0C0"/>
            <w:tcMar>
              <w:top w:w="56" w:type="dxa"/>
              <w:left w:w="56" w:type="dxa"/>
              <w:bottom w:w="56" w:type="dxa"/>
              <w:right w:w="56" w:type="dxa"/>
            </w:tcMar>
            <w:vAlign w:val="center"/>
          </w:tcPr>
          <w:p w14:paraId="00000D9A" w14:textId="77777777" w:rsidR="00CA50FA" w:rsidRDefault="00A0512C">
            <w:pPr>
              <w:spacing w:after="0"/>
              <w:jc w:val="left"/>
              <w:rPr>
                <w:sz w:val="18"/>
                <w:szCs w:val="18"/>
              </w:rPr>
            </w:pPr>
            <w:r>
              <w:rPr>
                <w:sz w:val="18"/>
                <w:szCs w:val="18"/>
              </w:rPr>
              <w:t>9</w:t>
            </w:r>
          </w:p>
        </w:tc>
        <w:tc>
          <w:tcPr>
            <w:tcW w:w="495" w:type="dxa"/>
            <w:tcBorders>
              <w:top w:val="nil"/>
              <w:left w:val="nil"/>
              <w:bottom w:val="single" w:sz="5" w:space="0" w:color="000000"/>
              <w:right w:val="single" w:sz="5" w:space="0" w:color="000000"/>
            </w:tcBorders>
            <w:shd w:val="clear" w:color="auto" w:fill="auto"/>
            <w:tcMar>
              <w:top w:w="56" w:type="dxa"/>
              <w:left w:w="56" w:type="dxa"/>
              <w:bottom w:w="56" w:type="dxa"/>
              <w:right w:w="56" w:type="dxa"/>
            </w:tcMar>
            <w:vAlign w:val="center"/>
          </w:tcPr>
          <w:p w14:paraId="00000D9B" w14:textId="77777777" w:rsidR="00CA50FA" w:rsidRDefault="00A0512C">
            <w:pPr>
              <w:spacing w:after="0"/>
              <w:jc w:val="left"/>
              <w:rPr>
                <w:sz w:val="18"/>
                <w:szCs w:val="18"/>
              </w:rPr>
            </w:pPr>
            <w:r>
              <w:rPr>
                <w:sz w:val="18"/>
                <w:szCs w:val="18"/>
              </w:rPr>
              <w:t>90</w:t>
            </w:r>
          </w:p>
        </w:tc>
        <w:tc>
          <w:tcPr>
            <w:tcW w:w="645" w:type="dxa"/>
            <w:tcBorders>
              <w:top w:val="nil"/>
              <w:left w:val="nil"/>
              <w:bottom w:val="single" w:sz="5" w:space="0" w:color="000000"/>
              <w:right w:val="single" w:sz="5" w:space="0" w:color="000000"/>
            </w:tcBorders>
            <w:shd w:val="clear" w:color="auto" w:fill="C0C0C0"/>
            <w:tcMar>
              <w:top w:w="56" w:type="dxa"/>
              <w:left w:w="56" w:type="dxa"/>
              <w:bottom w:w="56" w:type="dxa"/>
              <w:right w:w="56" w:type="dxa"/>
            </w:tcMar>
            <w:vAlign w:val="center"/>
          </w:tcPr>
          <w:p w14:paraId="00000D9C" w14:textId="77777777" w:rsidR="00CA50FA" w:rsidRDefault="00A0512C">
            <w:pPr>
              <w:spacing w:after="0"/>
              <w:jc w:val="left"/>
              <w:rPr>
                <w:sz w:val="18"/>
                <w:szCs w:val="18"/>
              </w:rPr>
            </w:pPr>
            <w:r>
              <w:rPr>
                <w:sz w:val="18"/>
                <w:szCs w:val="18"/>
              </w:rPr>
              <w:t>9</w:t>
            </w:r>
          </w:p>
        </w:tc>
      </w:tr>
      <w:tr w:rsidR="00CA50FA" w14:paraId="5C89CAEB" w14:textId="77777777">
        <w:tc>
          <w:tcPr>
            <w:tcW w:w="3555" w:type="dxa"/>
            <w:tcBorders>
              <w:top w:val="nil"/>
              <w:left w:val="single" w:sz="5" w:space="0" w:color="000000"/>
              <w:bottom w:val="nil"/>
              <w:right w:val="single" w:sz="5" w:space="0" w:color="000000"/>
            </w:tcBorders>
            <w:shd w:val="clear" w:color="auto" w:fill="auto"/>
            <w:tcMar>
              <w:top w:w="56" w:type="dxa"/>
              <w:left w:w="56" w:type="dxa"/>
              <w:bottom w:w="56" w:type="dxa"/>
              <w:right w:w="56" w:type="dxa"/>
            </w:tcMar>
            <w:vAlign w:val="center"/>
          </w:tcPr>
          <w:p w14:paraId="00000D9D" w14:textId="77777777" w:rsidR="00CA50FA" w:rsidRDefault="00A0512C">
            <w:pPr>
              <w:spacing w:after="0"/>
              <w:jc w:val="left"/>
              <w:rPr>
                <w:sz w:val="18"/>
                <w:szCs w:val="18"/>
              </w:rPr>
            </w:pPr>
            <w:r>
              <w:rPr>
                <w:sz w:val="18"/>
                <w:szCs w:val="18"/>
              </w:rPr>
              <w:t>Rysunek / Drawing</w:t>
            </w:r>
          </w:p>
        </w:tc>
        <w:tc>
          <w:tcPr>
            <w:tcW w:w="1905" w:type="dxa"/>
            <w:tcBorders>
              <w:top w:val="nil"/>
              <w:left w:val="nil"/>
              <w:bottom w:val="nil"/>
              <w:right w:val="nil"/>
            </w:tcBorders>
            <w:shd w:val="clear" w:color="auto" w:fill="auto"/>
            <w:tcMar>
              <w:top w:w="56" w:type="dxa"/>
              <w:left w:w="56" w:type="dxa"/>
              <w:bottom w:w="56" w:type="dxa"/>
              <w:right w:w="56" w:type="dxa"/>
            </w:tcMar>
            <w:vAlign w:val="center"/>
          </w:tcPr>
          <w:p w14:paraId="00000D9E" w14:textId="77777777" w:rsidR="00CA50FA" w:rsidRDefault="00A0512C">
            <w:pPr>
              <w:spacing w:after="0"/>
              <w:jc w:val="left"/>
              <w:rPr>
                <w:sz w:val="18"/>
                <w:szCs w:val="18"/>
              </w:rPr>
            </w:pPr>
            <w:r>
              <w:rPr>
                <w:sz w:val="18"/>
                <w:szCs w:val="18"/>
              </w:rPr>
              <w:t>dr hab. Radosław Czarkowski</w:t>
            </w:r>
          </w:p>
        </w:tc>
        <w:tc>
          <w:tcPr>
            <w:tcW w:w="990" w:type="dxa"/>
            <w:tcBorders>
              <w:top w:val="nil"/>
              <w:left w:val="single" w:sz="5" w:space="0" w:color="000000"/>
              <w:bottom w:val="nil"/>
              <w:right w:val="single" w:sz="5" w:space="0" w:color="000000"/>
            </w:tcBorders>
            <w:shd w:val="clear" w:color="auto" w:fill="auto"/>
            <w:tcMar>
              <w:top w:w="56" w:type="dxa"/>
              <w:left w:w="56" w:type="dxa"/>
              <w:bottom w:w="56" w:type="dxa"/>
              <w:right w:w="56" w:type="dxa"/>
            </w:tcMar>
            <w:vAlign w:val="center"/>
          </w:tcPr>
          <w:p w14:paraId="00000D9F" w14:textId="77777777" w:rsidR="00CA50FA" w:rsidRDefault="00A0512C">
            <w:pPr>
              <w:spacing w:after="0"/>
              <w:jc w:val="left"/>
              <w:rPr>
                <w:sz w:val="18"/>
                <w:szCs w:val="18"/>
              </w:rPr>
            </w:pPr>
            <w:r>
              <w:rPr>
                <w:sz w:val="18"/>
                <w:szCs w:val="18"/>
              </w:rPr>
              <w:t>zo</w:t>
            </w:r>
          </w:p>
        </w:tc>
        <w:tc>
          <w:tcPr>
            <w:tcW w:w="555" w:type="dxa"/>
            <w:tcBorders>
              <w:top w:val="nil"/>
              <w:left w:val="nil"/>
              <w:bottom w:val="nil"/>
              <w:right w:val="single" w:sz="5" w:space="0" w:color="000000"/>
            </w:tcBorders>
            <w:shd w:val="clear" w:color="auto" w:fill="auto"/>
            <w:tcMar>
              <w:top w:w="56" w:type="dxa"/>
              <w:left w:w="56" w:type="dxa"/>
              <w:bottom w:w="56" w:type="dxa"/>
              <w:right w:w="56" w:type="dxa"/>
            </w:tcMar>
            <w:vAlign w:val="center"/>
          </w:tcPr>
          <w:p w14:paraId="00000DA0" w14:textId="77777777" w:rsidR="00CA50FA" w:rsidRDefault="00A0512C">
            <w:pPr>
              <w:spacing w:after="0"/>
              <w:jc w:val="left"/>
              <w:rPr>
                <w:sz w:val="18"/>
                <w:szCs w:val="18"/>
              </w:rPr>
            </w:pPr>
            <w:r>
              <w:rPr>
                <w:sz w:val="18"/>
                <w:szCs w:val="18"/>
              </w:rPr>
              <w:t>90</w:t>
            </w:r>
          </w:p>
        </w:tc>
        <w:tc>
          <w:tcPr>
            <w:tcW w:w="750" w:type="dxa"/>
            <w:tcBorders>
              <w:top w:val="nil"/>
              <w:left w:val="nil"/>
              <w:bottom w:val="nil"/>
              <w:right w:val="single" w:sz="5" w:space="0" w:color="000000"/>
            </w:tcBorders>
            <w:shd w:val="clear" w:color="auto" w:fill="C0C0C0"/>
            <w:tcMar>
              <w:top w:w="56" w:type="dxa"/>
              <w:left w:w="56" w:type="dxa"/>
              <w:bottom w:w="56" w:type="dxa"/>
              <w:right w:w="56" w:type="dxa"/>
            </w:tcMar>
            <w:vAlign w:val="center"/>
          </w:tcPr>
          <w:p w14:paraId="00000DA1" w14:textId="77777777" w:rsidR="00CA50FA" w:rsidRDefault="00A0512C">
            <w:pPr>
              <w:spacing w:after="0"/>
              <w:jc w:val="left"/>
              <w:rPr>
                <w:sz w:val="18"/>
                <w:szCs w:val="18"/>
              </w:rPr>
            </w:pPr>
            <w:r>
              <w:rPr>
                <w:sz w:val="18"/>
                <w:szCs w:val="18"/>
              </w:rPr>
              <w:t>9</w:t>
            </w:r>
          </w:p>
        </w:tc>
        <w:tc>
          <w:tcPr>
            <w:tcW w:w="495" w:type="dxa"/>
            <w:tcBorders>
              <w:top w:val="nil"/>
              <w:left w:val="nil"/>
              <w:bottom w:val="nil"/>
              <w:right w:val="single" w:sz="5" w:space="0" w:color="000000"/>
            </w:tcBorders>
            <w:shd w:val="clear" w:color="auto" w:fill="auto"/>
            <w:tcMar>
              <w:top w:w="56" w:type="dxa"/>
              <w:left w:w="56" w:type="dxa"/>
              <w:bottom w:w="56" w:type="dxa"/>
              <w:right w:w="56" w:type="dxa"/>
            </w:tcMar>
            <w:vAlign w:val="center"/>
          </w:tcPr>
          <w:p w14:paraId="00000DA2" w14:textId="77777777" w:rsidR="00CA50FA" w:rsidRDefault="00A0512C">
            <w:pPr>
              <w:spacing w:after="0"/>
              <w:jc w:val="left"/>
              <w:rPr>
                <w:sz w:val="18"/>
                <w:szCs w:val="18"/>
              </w:rPr>
            </w:pPr>
            <w:r>
              <w:rPr>
                <w:sz w:val="18"/>
                <w:szCs w:val="18"/>
              </w:rPr>
              <w:t>90</w:t>
            </w:r>
          </w:p>
        </w:tc>
        <w:tc>
          <w:tcPr>
            <w:tcW w:w="645" w:type="dxa"/>
            <w:tcBorders>
              <w:top w:val="nil"/>
              <w:left w:val="nil"/>
              <w:bottom w:val="nil"/>
              <w:right w:val="single" w:sz="5" w:space="0" w:color="000000"/>
            </w:tcBorders>
            <w:shd w:val="clear" w:color="auto" w:fill="C0C0C0"/>
            <w:tcMar>
              <w:top w:w="56" w:type="dxa"/>
              <w:left w:w="56" w:type="dxa"/>
              <w:bottom w:w="56" w:type="dxa"/>
              <w:right w:w="56" w:type="dxa"/>
            </w:tcMar>
            <w:vAlign w:val="center"/>
          </w:tcPr>
          <w:p w14:paraId="00000DA3" w14:textId="77777777" w:rsidR="00CA50FA" w:rsidRDefault="00A0512C">
            <w:pPr>
              <w:spacing w:after="0"/>
              <w:jc w:val="left"/>
              <w:rPr>
                <w:sz w:val="18"/>
                <w:szCs w:val="18"/>
              </w:rPr>
            </w:pPr>
            <w:r>
              <w:rPr>
                <w:sz w:val="18"/>
                <w:szCs w:val="18"/>
              </w:rPr>
              <w:t>9</w:t>
            </w:r>
          </w:p>
        </w:tc>
      </w:tr>
      <w:tr w:rsidR="00CA50FA" w14:paraId="2D3A8C2A" w14:textId="77777777">
        <w:tc>
          <w:tcPr>
            <w:tcW w:w="3555" w:type="dxa"/>
            <w:tcBorders>
              <w:top w:val="single" w:sz="5" w:space="0" w:color="000000"/>
              <w:left w:val="single" w:sz="5" w:space="0" w:color="000000"/>
              <w:bottom w:val="single" w:sz="5" w:space="0" w:color="000000"/>
              <w:right w:val="single" w:sz="5" w:space="0" w:color="000000"/>
            </w:tcBorders>
            <w:shd w:val="clear" w:color="auto" w:fill="auto"/>
            <w:tcMar>
              <w:top w:w="56" w:type="dxa"/>
              <w:left w:w="56" w:type="dxa"/>
              <w:bottom w:w="56" w:type="dxa"/>
              <w:right w:w="56" w:type="dxa"/>
            </w:tcMar>
            <w:vAlign w:val="center"/>
          </w:tcPr>
          <w:p w14:paraId="00000DA4" w14:textId="77777777" w:rsidR="00CA50FA" w:rsidRDefault="00A0512C">
            <w:pPr>
              <w:spacing w:after="0"/>
              <w:jc w:val="left"/>
              <w:rPr>
                <w:sz w:val="18"/>
                <w:szCs w:val="18"/>
              </w:rPr>
            </w:pPr>
            <w:r>
              <w:rPr>
                <w:sz w:val="18"/>
                <w:szCs w:val="18"/>
              </w:rPr>
              <w:t>Fotografia / Photography</w:t>
            </w:r>
          </w:p>
        </w:tc>
        <w:tc>
          <w:tcPr>
            <w:tcW w:w="1905" w:type="dxa"/>
            <w:tcBorders>
              <w:top w:val="single" w:sz="5" w:space="0" w:color="000000"/>
              <w:left w:val="nil"/>
              <w:bottom w:val="single" w:sz="5" w:space="0" w:color="000000"/>
              <w:right w:val="single" w:sz="5" w:space="0" w:color="000000"/>
            </w:tcBorders>
            <w:shd w:val="clear" w:color="auto" w:fill="auto"/>
            <w:tcMar>
              <w:top w:w="56" w:type="dxa"/>
              <w:left w:w="56" w:type="dxa"/>
              <w:bottom w:w="56" w:type="dxa"/>
              <w:right w:w="56" w:type="dxa"/>
            </w:tcMar>
            <w:vAlign w:val="center"/>
          </w:tcPr>
          <w:p w14:paraId="00000DA5" w14:textId="77777777" w:rsidR="00CA50FA" w:rsidRDefault="00A0512C">
            <w:pPr>
              <w:spacing w:after="0"/>
              <w:jc w:val="left"/>
              <w:rPr>
                <w:sz w:val="18"/>
                <w:szCs w:val="18"/>
              </w:rPr>
            </w:pPr>
            <w:r>
              <w:rPr>
                <w:sz w:val="18"/>
                <w:szCs w:val="18"/>
              </w:rPr>
              <w:t>dr Marek Lalko</w:t>
            </w:r>
          </w:p>
        </w:tc>
        <w:tc>
          <w:tcPr>
            <w:tcW w:w="990" w:type="dxa"/>
            <w:tcBorders>
              <w:top w:val="single" w:sz="5" w:space="0" w:color="000000"/>
              <w:left w:val="nil"/>
              <w:bottom w:val="single" w:sz="5" w:space="0" w:color="000000"/>
              <w:right w:val="single" w:sz="5" w:space="0" w:color="000000"/>
            </w:tcBorders>
            <w:shd w:val="clear" w:color="auto" w:fill="auto"/>
            <w:tcMar>
              <w:top w:w="56" w:type="dxa"/>
              <w:left w:w="56" w:type="dxa"/>
              <w:bottom w:w="56" w:type="dxa"/>
              <w:right w:w="56" w:type="dxa"/>
            </w:tcMar>
            <w:vAlign w:val="center"/>
          </w:tcPr>
          <w:p w14:paraId="00000DA6" w14:textId="77777777" w:rsidR="00CA50FA" w:rsidRDefault="00A0512C">
            <w:pPr>
              <w:spacing w:after="0"/>
              <w:jc w:val="left"/>
              <w:rPr>
                <w:sz w:val="18"/>
                <w:szCs w:val="18"/>
              </w:rPr>
            </w:pPr>
            <w:r>
              <w:rPr>
                <w:sz w:val="18"/>
                <w:szCs w:val="18"/>
              </w:rPr>
              <w:t>zo</w:t>
            </w:r>
          </w:p>
        </w:tc>
        <w:tc>
          <w:tcPr>
            <w:tcW w:w="555" w:type="dxa"/>
            <w:tcBorders>
              <w:top w:val="single" w:sz="5" w:space="0" w:color="000000"/>
              <w:left w:val="nil"/>
              <w:bottom w:val="single" w:sz="5" w:space="0" w:color="000000"/>
              <w:right w:val="single" w:sz="5" w:space="0" w:color="000000"/>
            </w:tcBorders>
            <w:shd w:val="clear" w:color="auto" w:fill="auto"/>
            <w:tcMar>
              <w:top w:w="56" w:type="dxa"/>
              <w:left w:w="56" w:type="dxa"/>
              <w:bottom w:w="56" w:type="dxa"/>
              <w:right w:w="56" w:type="dxa"/>
            </w:tcMar>
            <w:vAlign w:val="center"/>
          </w:tcPr>
          <w:p w14:paraId="00000DA7" w14:textId="77777777" w:rsidR="00CA50FA" w:rsidRDefault="00A0512C">
            <w:pPr>
              <w:spacing w:after="0"/>
              <w:jc w:val="left"/>
              <w:rPr>
                <w:sz w:val="18"/>
                <w:szCs w:val="18"/>
              </w:rPr>
            </w:pPr>
            <w:r>
              <w:rPr>
                <w:sz w:val="18"/>
                <w:szCs w:val="18"/>
              </w:rPr>
              <w:t xml:space="preserve"> </w:t>
            </w:r>
          </w:p>
        </w:tc>
        <w:tc>
          <w:tcPr>
            <w:tcW w:w="750" w:type="dxa"/>
            <w:tcBorders>
              <w:top w:val="single" w:sz="5" w:space="0" w:color="000000"/>
              <w:left w:val="nil"/>
              <w:bottom w:val="single" w:sz="5" w:space="0" w:color="000000"/>
              <w:right w:val="single" w:sz="5" w:space="0" w:color="000000"/>
            </w:tcBorders>
            <w:shd w:val="clear" w:color="auto" w:fill="C0C0C0"/>
            <w:tcMar>
              <w:top w:w="56" w:type="dxa"/>
              <w:left w:w="56" w:type="dxa"/>
              <w:bottom w:w="56" w:type="dxa"/>
              <w:right w:w="56" w:type="dxa"/>
            </w:tcMar>
            <w:vAlign w:val="center"/>
          </w:tcPr>
          <w:p w14:paraId="00000DA8" w14:textId="77777777" w:rsidR="00CA50FA" w:rsidRDefault="00A0512C">
            <w:pPr>
              <w:spacing w:after="0"/>
              <w:jc w:val="left"/>
              <w:rPr>
                <w:sz w:val="18"/>
                <w:szCs w:val="18"/>
              </w:rPr>
            </w:pPr>
            <w:r>
              <w:rPr>
                <w:sz w:val="18"/>
                <w:szCs w:val="18"/>
              </w:rPr>
              <w:t xml:space="preserve"> </w:t>
            </w:r>
          </w:p>
        </w:tc>
        <w:tc>
          <w:tcPr>
            <w:tcW w:w="495" w:type="dxa"/>
            <w:tcBorders>
              <w:top w:val="single" w:sz="5" w:space="0" w:color="000000"/>
              <w:left w:val="nil"/>
              <w:bottom w:val="single" w:sz="5" w:space="0" w:color="000000"/>
              <w:right w:val="single" w:sz="5" w:space="0" w:color="000000"/>
            </w:tcBorders>
            <w:shd w:val="clear" w:color="auto" w:fill="auto"/>
            <w:tcMar>
              <w:top w:w="56" w:type="dxa"/>
              <w:left w:w="56" w:type="dxa"/>
              <w:bottom w:w="56" w:type="dxa"/>
              <w:right w:w="56" w:type="dxa"/>
            </w:tcMar>
            <w:vAlign w:val="center"/>
          </w:tcPr>
          <w:p w14:paraId="00000DA9" w14:textId="77777777" w:rsidR="00CA50FA" w:rsidRDefault="00A0512C">
            <w:pPr>
              <w:spacing w:after="0"/>
              <w:jc w:val="left"/>
              <w:rPr>
                <w:sz w:val="18"/>
                <w:szCs w:val="18"/>
              </w:rPr>
            </w:pPr>
            <w:r>
              <w:rPr>
                <w:sz w:val="18"/>
                <w:szCs w:val="18"/>
              </w:rPr>
              <w:t>30</w:t>
            </w:r>
          </w:p>
        </w:tc>
        <w:tc>
          <w:tcPr>
            <w:tcW w:w="645" w:type="dxa"/>
            <w:tcBorders>
              <w:top w:val="single" w:sz="5" w:space="0" w:color="000000"/>
              <w:left w:val="nil"/>
              <w:bottom w:val="single" w:sz="5" w:space="0" w:color="000000"/>
              <w:right w:val="single" w:sz="5" w:space="0" w:color="000000"/>
            </w:tcBorders>
            <w:shd w:val="clear" w:color="auto" w:fill="C0C0C0"/>
            <w:tcMar>
              <w:top w:w="56" w:type="dxa"/>
              <w:left w:w="56" w:type="dxa"/>
              <w:bottom w:w="56" w:type="dxa"/>
              <w:right w:w="56" w:type="dxa"/>
            </w:tcMar>
            <w:vAlign w:val="center"/>
          </w:tcPr>
          <w:p w14:paraId="00000DAA" w14:textId="77777777" w:rsidR="00CA50FA" w:rsidRDefault="00A0512C">
            <w:pPr>
              <w:spacing w:after="0"/>
              <w:jc w:val="left"/>
              <w:rPr>
                <w:sz w:val="18"/>
                <w:szCs w:val="18"/>
              </w:rPr>
            </w:pPr>
            <w:r>
              <w:rPr>
                <w:sz w:val="18"/>
                <w:szCs w:val="18"/>
              </w:rPr>
              <w:t>7</w:t>
            </w:r>
          </w:p>
        </w:tc>
      </w:tr>
      <w:tr w:rsidR="00CA50FA" w14:paraId="3A1FE539" w14:textId="77777777">
        <w:tc>
          <w:tcPr>
            <w:tcW w:w="3555" w:type="dxa"/>
            <w:tcBorders>
              <w:top w:val="nil"/>
              <w:left w:val="single" w:sz="5" w:space="0" w:color="000000"/>
              <w:bottom w:val="nil"/>
              <w:right w:val="single" w:sz="5" w:space="0" w:color="000000"/>
            </w:tcBorders>
            <w:shd w:val="clear" w:color="auto" w:fill="auto"/>
            <w:tcMar>
              <w:top w:w="56" w:type="dxa"/>
              <w:left w:w="56" w:type="dxa"/>
              <w:bottom w:w="56" w:type="dxa"/>
              <w:right w:w="56" w:type="dxa"/>
            </w:tcMar>
            <w:vAlign w:val="center"/>
          </w:tcPr>
          <w:p w14:paraId="00000DAB" w14:textId="77777777" w:rsidR="00CA50FA" w:rsidRDefault="00A0512C">
            <w:pPr>
              <w:spacing w:after="0"/>
              <w:jc w:val="left"/>
              <w:rPr>
                <w:sz w:val="18"/>
                <w:szCs w:val="18"/>
              </w:rPr>
            </w:pPr>
            <w:r>
              <w:rPr>
                <w:sz w:val="18"/>
                <w:szCs w:val="18"/>
              </w:rPr>
              <w:t>Rzeźba / Sculpture</w:t>
            </w:r>
          </w:p>
        </w:tc>
        <w:tc>
          <w:tcPr>
            <w:tcW w:w="1905" w:type="dxa"/>
            <w:tcBorders>
              <w:top w:val="nil"/>
              <w:left w:val="nil"/>
              <w:bottom w:val="nil"/>
              <w:right w:val="nil"/>
            </w:tcBorders>
            <w:shd w:val="clear" w:color="auto" w:fill="auto"/>
            <w:tcMar>
              <w:top w:w="56" w:type="dxa"/>
              <w:left w:w="56" w:type="dxa"/>
              <w:bottom w:w="56" w:type="dxa"/>
              <w:right w:w="56" w:type="dxa"/>
            </w:tcMar>
            <w:vAlign w:val="center"/>
          </w:tcPr>
          <w:p w14:paraId="00000DAC" w14:textId="77777777" w:rsidR="00CA50FA" w:rsidRDefault="00A0512C">
            <w:pPr>
              <w:spacing w:after="0"/>
              <w:jc w:val="left"/>
              <w:rPr>
                <w:sz w:val="18"/>
                <w:szCs w:val="18"/>
              </w:rPr>
            </w:pPr>
            <w:r>
              <w:rPr>
                <w:sz w:val="18"/>
                <w:szCs w:val="18"/>
              </w:rPr>
              <w:t>dr Konrad Juściński</w:t>
            </w:r>
          </w:p>
        </w:tc>
        <w:tc>
          <w:tcPr>
            <w:tcW w:w="990" w:type="dxa"/>
            <w:tcBorders>
              <w:top w:val="nil"/>
              <w:left w:val="single" w:sz="5" w:space="0" w:color="000000"/>
              <w:bottom w:val="single" w:sz="5" w:space="0" w:color="000000"/>
              <w:right w:val="single" w:sz="5" w:space="0" w:color="000000"/>
            </w:tcBorders>
            <w:shd w:val="clear" w:color="auto" w:fill="auto"/>
            <w:tcMar>
              <w:top w:w="56" w:type="dxa"/>
              <w:left w:w="56" w:type="dxa"/>
              <w:bottom w:w="56" w:type="dxa"/>
              <w:right w:w="56" w:type="dxa"/>
            </w:tcMar>
            <w:vAlign w:val="center"/>
          </w:tcPr>
          <w:p w14:paraId="00000DAD" w14:textId="77777777" w:rsidR="00CA50FA" w:rsidRDefault="00A0512C">
            <w:pPr>
              <w:spacing w:after="0"/>
              <w:jc w:val="left"/>
              <w:rPr>
                <w:sz w:val="18"/>
                <w:szCs w:val="18"/>
              </w:rPr>
            </w:pPr>
            <w:r>
              <w:rPr>
                <w:sz w:val="18"/>
                <w:szCs w:val="18"/>
              </w:rPr>
              <w:t>zo</w:t>
            </w:r>
          </w:p>
        </w:tc>
        <w:tc>
          <w:tcPr>
            <w:tcW w:w="555" w:type="dxa"/>
            <w:tcBorders>
              <w:top w:val="nil"/>
              <w:left w:val="nil"/>
              <w:bottom w:val="single" w:sz="5" w:space="0" w:color="000000"/>
              <w:right w:val="single" w:sz="5" w:space="0" w:color="000000"/>
            </w:tcBorders>
            <w:shd w:val="clear" w:color="auto" w:fill="auto"/>
            <w:tcMar>
              <w:top w:w="56" w:type="dxa"/>
              <w:left w:w="56" w:type="dxa"/>
              <w:bottom w:w="56" w:type="dxa"/>
              <w:right w:w="56" w:type="dxa"/>
            </w:tcMar>
            <w:vAlign w:val="center"/>
          </w:tcPr>
          <w:p w14:paraId="00000DAE" w14:textId="77777777" w:rsidR="00CA50FA" w:rsidRDefault="00A0512C">
            <w:pPr>
              <w:spacing w:after="0"/>
              <w:jc w:val="left"/>
              <w:rPr>
                <w:sz w:val="18"/>
                <w:szCs w:val="18"/>
              </w:rPr>
            </w:pPr>
            <w:r>
              <w:rPr>
                <w:sz w:val="18"/>
                <w:szCs w:val="18"/>
              </w:rPr>
              <w:t>30</w:t>
            </w:r>
          </w:p>
        </w:tc>
        <w:tc>
          <w:tcPr>
            <w:tcW w:w="750" w:type="dxa"/>
            <w:tcBorders>
              <w:top w:val="nil"/>
              <w:left w:val="nil"/>
              <w:bottom w:val="single" w:sz="5" w:space="0" w:color="000000"/>
              <w:right w:val="single" w:sz="5" w:space="0" w:color="000000"/>
            </w:tcBorders>
            <w:shd w:val="clear" w:color="auto" w:fill="C0C0C0"/>
            <w:tcMar>
              <w:top w:w="56" w:type="dxa"/>
              <w:left w:w="56" w:type="dxa"/>
              <w:bottom w:w="56" w:type="dxa"/>
              <w:right w:w="56" w:type="dxa"/>
            </w:tcMar>
            <w:vAlign w:val="center"/>
          </w:tcPr>
          <w:p w14:paraId="00000DAF" w14:textId="77777777" w:rsidR="00CA50FA" w:rsidRDefault="00A0512C">
            <w:pPr>
              <w:spacing w:after="0"/>
              <w:jc w:val="left"/>
              <w:rPr>
                <w:sz w:val="18"/>
                <w:szCs w:val="18"/>
              </w:rPr>
            </w:pPr>
            <w:r>
              <w:rPr>
                <w:sz w:val="18"/>
                <w:szCs w:val="18"/>
              </w:rPr>
              <w:t>7</w:t>
            </w:r>
          </w:p>
        </w:tc>
        <w:tc>
          <w:tcPr>
            <w:tcW w:w="495" w:type="dxa"/>
            <w:tcBorders>
              <w:top w:val="nil"/>
              <w:left w:val="nil"/>
              <w:bottom w:val="single" w:sz="5" w:space="0" w:color="000000"/>
              <w:right w:val="single" w:sz="5" w:space="0" w:color="000000"/>
            </w:tcBorders>
            <w:shd w:val="clear" w:color="auto" w:fill="auto"/>
            <w:tcMar>
              <w:top w:w="56" w:type="dxa"/>
              <w:left w:w="56" w:type="dxa"/>
              <w:bottom w:w="56" w:type="dxa"/>
              <w:right w:w="56" w:type="dxa"/>
            </w:tcMar>
            <w:vAlign w:val="center"/>
          </w:tcPr>
          <w:p w14:paraId="00000DB0" w14:textId="77777777" w:rsidR="00CA50FA" w:rsidRDefault="00A0512C">
            <w:pPr>
              <w:spacing w:after="0"/>
              <w:jc w:val="left"/>
              <w:rPr>
                <w:sz w:val="18"/>
                <w:szCs w:val="18"/>
              </w:rPr>
            </w:pPr>
            <w:r>
              <w:rPr>
                <w:sz w:val="18"/>
                <w:szCs w:val="18"/>
              </w:rPr>
              <w:t>30</w:t>
            </w:r>
          </w:p>
        </w:tc>
        <w:tc>
          <w:tcPr>
            <w:tcW w:w="645" w:type="dxa"/>
            <w:tcBorders>
              <w:top w:val="nil"/>
              <w:left w:val="nil"/>
              <w:bottom w:val="single" w:sz="5" w:space="0" w:color="000000"/>
              <w:right w:val="single" w:sz="5" w:space="0" w:color="000000"/>
            </w:tcBorders>
            <w:shd w:val="clear" w:color="auto" w:fill="C0C0C0"/>
            <w:tcMar>
              <w:top w:w="56" w:type="dxa"/>
              <w:left w:w="56" w:type="dxa"/>
              <w:bottom w:w="56" w:type="dxa"/>
              <w:right w:w="56" w:type="dxa"/>
            </w:tcMar>
            <w:vAlign w:val="center"/>
          </w:tcPr>
          <w:p w14:paraId="00000DB1" w14:textId="77777777" w:rsidR="00CA50FA" w:rsidRDefault="00A0512C">
            <w:pPr>
              <w:spacing w:after="0"/>
              <w:jc w:val="left"/>
              <w:rPr>
                <w:sz w:val="18"/>
                <w:szCs w:val="18"/>
              </w:rPr>
            </w:pPr>
            <w:r>
              <w:rPr>
                <w:sz w:val="18"/>
                <w:szCs w:val="18"/>
              </w:rPr>
              <w:t>7</w:t>
            </w:r>
          </w:p>
        </w:tc>
      </w:tr>
      <w:tr w:rsidR="00CA50FA" w14:paraId="74A99DDC" w14:textId="77777777">
        <w:tc>
          <w:tcPr>
            <w:tcW w:w="3555" w:type="dxa"/>
            <w:tcBorders>
              <w:top w:val="single" w:sz="5" w:space="0" w:color="000000"/>
              <w:left w:val="single" w:sz="5" w:space="0" w:color="000000"/>
              <w:bottom w:val="single" w:sz="5" w:space="0" w:color="000000"/>
              <w:right w:val="single" w:sz="5" w:space="0" w:color="000000"/>
            </w:tcBorders>
            <w:shd w:val="clear" w:color="auto" w:fill="auto"/>
            <w:tcMar>
              <w:top w:w="56" w:type="dxa"/>
              <w:left w:w="56" w:type="dxa"/>
              <w:bottom w:w="56" w:type="dxa"/>
              <w:right w:w="56" w:type="dxa"/>
            </w:tcMar>
            <w:vAlign w:val="center"/>
          </w:tcPr>
          <w:p w14:paraId="00000DB2" w14:textId="77777777" w:rsidR="00CA50FA" w:rsidRPr="003441F3" w:rsidRDefault="00A0512C">
            <w:pPr>
              <w:spacing w:after="0"/>
              <w:jc w:val="left"/>
              <w:rPr>
                <w:sz w:val="18"/>
                <w:szCs w:val="18"/>
                <w:lang w:val="en-US"/>
              </w:rPr>
            </w:pPr>
            <w:r w:rsidRPr="003441F3">
              <w:rPr>
                <w:sz w:val="18"/>
                <w:szCs w:val="18"/>
                <w:lang w:val="en-US"/>
              </w:rPr>
              <w:t>Działania multimedialne i performatywne / Performence and multimedia activities</w:t>
            </w:r>
          </w:p>
        </w:tc>
        <w:tc>
          <w:tcPr>
            <w:tcW w:w="1905" w:type="dxa"/>
            <w:tcBorders>
              <w:top w:val="single" w:sz="5" w:space="0" w:color="000000"/>
              <w:left w:val="nil"/>
              <w:bottom w:val="single" w:sz="5" w:space="0" w:color="000000"/>
              <w:right w:val="nil"/>
            </w:tcBorders>
            <w:shd w:val="clear" w:color="auto" w:fill="auto"/>
            <w:tcMar>
              <w:top w:w="56" w:type="dxa"/>
              <w:left w:w="56" w:type="dxa"/>
              <w:bottom w:w="56" w:type="dxa"/>
              <w:right w:w="56" w:type="dxa"/>
            </w:tcMar>
            <w:vAlign w:val="center"/>
          </w:tcPr>
          <w:p w14:paraId="00000DB3" w14:textId="77777777" w:rsidR="00CA50FA" w:rsidRDefault="00A0512C">
            <w:pPr>
              <w:spacing w:after="0"/>
              <w:jc w:val="left"/>
              <w:rPr>
                <w:sz w:val="18"/>
                <w:szCs w:val="18"/>
              </w:rPr>
            </w:pPr>
            <w:r>
              <w:rPr>
                <w:sz w:val="18"/>
                <w:szCs w:val="18"/>
              </w:rPr>
              <w:t>dr Aleksandra Kubiak, mgr Wojciech Kozłowski</w:t>
            </w:r>
          </w:p>
        </w:tc>
        <w:tc>
          <w:tcPr>
            <w:tcW w:w="990" w:type="dxa"/>
            <w:tcBorders>
              <w:top w:val="nil"/>
              <w:left w:val="single" w:sz="5" w:space="0" w:color="000000"/>
              <w:bottom w:val="single" w:sz="5" w:space="0" w:color="000000"/>
              <w:right w:val="single" w:sz="5" w:space="0" w:color="000000"/>
            </w:tcBorders>
            <w:shd w:val="clear" w:color="auto" w:fill="auto"/>
            <w:tcMar>
              <w:top w:w="56" w:type="dxa"/>
              <w:left w:w="56" w:type="dxa"/>
              <w:bottom w:w="56" w:type="dxa"/>
              <w:right w:w="56" w:type="dxa"/>
            </w:tcMar>
            <w:vAlign w:val="center"/>
          </w:tcPr>
          <w:p w14:paraId="00000DB4" w14:textId="77777777" w:rsidR="00CA50FA" w:rsidRDefault="00A0512C">
            <w:pPr>
              <w:spacing w:after="0"/>
              <w:jc w:val="left"/>
              <w:rPr>
                <w:sz w:val="18"/>
                <w:szCs w:val="18"/>
              </w:rPr>
            </w:pPr>
            <w:r>
              <w:rPr>
                <w:sz w:val="18"/>
                <w:szCs w:val="18"/>
              </w:rPr>
              <w:t>zo</w:t>
            </w:r>
          </w:p>
        </w:tc>
        <w:tc>
          <w:tcPr>
            <w:tcW w:w="555" w:type="dxa"/>
            <w:tcBorders>
              <w:top w:val="nil"/>
              <w:left w:val="nil"/>
              <w:bottom w:val="single" w:sz="5" w:space="0" w:color="000000"/>
              <w:right w:val="single" w:sz="5" w:space="0" w:color="000000"/>
            </w:tcBorders>
            <w:shd w:val="clear" w:color="auto" w:fill="auto"/>
            <w:tcMar>
              <w:top w:w="56" w:type="dxa"/>
              <w:left w:w="56" w:type="dxa"/>
              <w:bottom w:w="56" w:type="dxa"/>
              <w:right w:w="56" w:type="dxa"/>
            </w:tcMar>
            <w:vAlign w:val="center"/>
          </w:tcPr>
          <w:p w14:paraId="00000DB5" w14:textId="77777777" w:rsidR="00CA50FA" w:rsidRDefault="00A0512C">
            <w:pPr>
              <w:spacing w:after="0"/>
              <w:jc w:val="left"/>
              <w:rPr>
                <w:sz w:val="18"/>
                <w:szCs w:val="18"/>
              </w:rPr>
            </w:pPr>
            <w:r>
              <w:rPr>
                <w:sz w:val="18"/>
                <w:szCs w:val="18"/>
              </w:rPr>
              <w:t>45</w:t>
            </w:r>
          </w:p>
        </w:tc>
        <w:tc>
          <w:tcPr>
            <w:tcW w:w="750" w:type="dxa"/>
            <w:tcBorders>
              <w:top w:val="nil"/>
              <w:left w:val="nil"/>
              <w:bottom w:val="single" w:sz="5" w:space="0" w:color="000000"/>
              <w:right w:val="single" w:sz="5" w:space="0" w:color="000000"/>
            </w:tcBorders>
            <w:shd w:val="clear" w:color="auto" w:fill="C0C0C0"/>
            <w:tcMar>
              <w:top w:w="56" w:type="dxa"/>
              <w:left w:w="56" w:type="dxa"/>
              <w:bottom w:w="56" w:type="dxa"/>
              <w:right w:w="56" w:type="dxa"/>
            </w:tcMar>
            <w:vAlign w:val="center"/>
          </w:tcPr>
          <w:p w14:paraId="00000DB6" w14:textId="77777777" w:rsidR="00CA50FA" w:rsidRDefault="00A0512C">
            <w:pPr>
              <w:spacing w:after="0"/>
              <w:jc w:val="left"/>
              <w:rPr>
                <w:sz w:val="18"/>
                <w:szCs w:val="18"/>
              </w:rPr>
            </w:pPr>
            <w:r>
              <w:rPr>
                <w:sz w:val="18"/>
                <w:szCs w:val="18"/>
              </w:rPr>
              <w:t>7</w:t>
            </w:r>
          </w:p>
        </w:tc>
        <w:tc>
          <w:tcPr>
            <w:tcW w:w="495" w:type="dxa"/>
            <w:tcBorders>
              <w:top w:val="nil"/>
              <w:left w:val="nil"/>
              <w:bottom w:val="single" w:sz="5" w:space="0" w:color="000000"/>
              <w:right w:val="single" w:sz="5" w:space="0" w:color="000000"/>
            </w:tcBorders>
            <w:shd w:val="clear" w:color="auto" w:fill="auto"/>
            <w:tcMar>
              <w:top w:w="56" w:type="dxa"/>
              <w:left w:w="56" w:type="dxa"/>
              <w:bottom w:w="56" w:type="dxa"/>
              <w:right w:w="56" w:type="dxa"/>
            </w:tcMar>
            <w:vAlign w:val="center"/>
          </w:tcPr>
          <w:p w14:paraId="00000DB7" w14:textId="77777777" w:rsidR="00CA50FA" w:rsidRDefault="00A0512C">
            <w:pPr>
              <w:spacing w:after="0"/>
              <w:jc w:val="left"/>
              <w:rPr>
                <w:sz w:val="18"/>
                <w:szCs w:val="18"/>
              </w:rPr>
            </w:pPr>
            <w:r>
              <w:rPr>
                <w:sz w:val="18"/>
                <w:szCs w:val="18"/>
              </w:rPr>
              <w:t>45</w:t>
            </w:r>
          </w:p>
        </w:tc>
        <w:tc>
          <w:tcPr>
            <w:tcW w:w="645" w:type="dxa"/>
            <w:tcBorders>
              <w:top w:val="nil"/>
              <w:left w:val="nil"/>
              <w:bottom w:val="single" w:sz="5" w:space="0" w:color="000000"/>
              <w:right w:val="single" w:sz="5" w:space="0" w:color="000000"/>
            </w:tcBorders>
            <w:shd w:val="clear" w:color="auto" w:fill="C0C0C0"/>
            <w:tcMar>
              <w:top w:w="56" w:type="dxa"/>
              <w:left w:w="56" w:type="dxa"/>
              <w:bottom w:w="56" w:type="dxa"/>
              <w:right w:w="56" w:type="dxa"/>
            </w:tcMar>
            <w:vAlign w:val="center"/>
          </w:tcPr>
          <w:p w14:paraId="00000DB8" w14:textId="77777777" w:rsidR="00CA50FA" w:rsidRDefault="00A0512C">
            <w:pPr>
              <w:spacing w:after="0"/>
              <w:jc w:val="left"/>
              <w:rPr>
                <w:sz w:val="18"/>
                <w:szCs w:val="18"/>
              </w:rPr>
            </w:pPr>
            <w:r>
              <w:rPr>
                <w:sz w:val="18"/>
                <w:szCs w:val="18"/>
              </w:rPr>
              <w:t>7</w:t>
            </w:r>
          </w:p>
        </w:tc>
      </w:tr>
      <w:tr w:rsidR="00CA50FA" w14:paraId="2A19FF2D" w14:textId="77777777">
        <w:tc>
          <w:tcPr>
            <w:tcW w:w="3555" w:type="dxa"/>
            <w:tcBorders>
              <w:top w:val="nil"/>
              <w:left w:val="single" w:sz="5" w:space="0" w:color="000000"/>
              <w:bottom w:val="single" w:sz="5" w:space="0" w:color="000000"/>
              <w:right w:val="single" w:sz="5" w:space="0" w:color="000000"/>
            </w:tcBorders>
            <w:shd w:val="clear" w:color="auto" w:fill="auto"/>
            <w:tcMar>
              <w:top w:w="56" w:type="dxa"/>
              <w:left w:w="56" w:type="dxa"/>
              <w:bottom w:w="56" w:type="dxa"/>
              <w:right w:w="56" w:type="dxa"/>
            </w:tcMar>
            <w:vAlign w:val="center"/>
          </w:tcPr>
          <w:p w14:paraId="00000DB9" w14:textId="77777777" w:rsidR="00CA50FA" w:rsidRDefault="00A0512C">
            <w:pPr>
              <w:spacing w:after="0"/>
              <w:jc w:val="left"/>
              <w:rPr>
                <w:sz w:val="18"/>
                <w:szCs w:val="18"/>
              </w:rPr>
            </w:pPr>
            <w:r>
              <w:rPr>
                <w:sz w:val="18"/>
                <w:szCs w:val="18"/>
              </w:rPr>
              <w:t>Grafika warsztatowa / Workshop graphics</w:t>
            </w:r>
          </w:p>
        </w:tc>
        <w:tc>
          <w:tcPr>
            <w:tcW w:w="1905" w:type="dxa"/>
            <w:tcBorders>
              <w:top w:val="nil"/>
              <w:left w:val="nil"/>
              <w:bottom w:val="single" w:sz="5" w:space="0" w:color="000000"/>
              <w:right w:val="nil"/>
            </w:tcBorders>
            <w:shd w:val="clear" w:color="auto" w:fill="auto"/>
            <w:tcMar>
              <w:top w:w="56" w:type="dxa"/>
              <w:left w:w="56" w:type="dxa"/>
              <w:bottom w:w="56" w:type="dxa"/>
              <w:right w:w="56" w:type="dxa"/>
            </w:tcMar>
            <w:vAlign w:val="center"/>
          </w:tcPr>
          <w:p w14:paraId="00000DBA" w14:textId="77777777" w:rsidR="00CA50FA" w:rsidRDefault="00A0512C">
            <w:pPr>
              <w:spacing w:after="0"/>
              <w:jc w:val="left"/>
              <w:rPr>
                <w:sz w:val="18"/>
                <w:szCs w:val="18"/>
              </w:rPr>
            </w:pPr>
            <w:r>
              <w:rPr>
                <w:sz w:val="18"/>
                <w:szCs w:val="18"/>
              </w:rPr>
              <w:t>prof. Piotr Szurek</w:t>
            </w:r>
          </w:p>
        </w:tc>
        <w:tc>
          <w:tcPr>
            <w:tcW w:w="990" w:type="dxa"/>
            <w:tcBorders>
              <w:top w:val="nil"/>
              <w:left w:val="single" w:sz="5" w:space="0" w:color="000000"/>
              <w:bottom w:val="single" w:sz="5" w:space="0" w:color="000000"/>
              <w:right w:val="single" w:sz="5" w:space="0" w:color="000000"/>
            </w:tcBorders>
            <w:shd w:val="clear" w:color="auto" w:fill="auto"/>
            <w:tcMar>
              <w:top w:w="56" w:type="dxa"/>
              <w:left w:w="56" w:type="dxa"/>
              <w:bottom w:w="56" w:type="dxa"/>
              <w:right w:w="56" w:type="dxa"/>
            </w:tcMar>
            <w:vAlign w:val="center"/>
          </w:tcPr>
          <w:p w14:paraId="00000DBB" w14:textId="77777777" w:rsidR="00CA50FA" w:rsidRDefault="00A0512C">
            <w:pPr>
              <w:spacing w:after="0"/>
              <w:jc w:val="left"/>
              <w:rPr>
                <w:sz w:val="18"/>
                <w:szCs w:val="18"/>
              </w:rPr>
            </w:pPr>
            <w:r>
              <w:rPr>
                <w:sz w:val="18"/>
                <w:szCs w:val="18"/>
              </w:rPr>
              <w:t>zo</w:t>
            </w:r>
          </w:p>
        </w:tc>
        <w:tc>
          <w:tcPr>
            <w:tcW w:w="555" w:type="dxa"/>
            <w:tcBorders>
              <w:top w:val="nil"/>
              <w:left w:val="nil"/>
              <w:bottom w:val="single" w:sz="5" w:space="0" w:color="000000"/>
              <w:right w:val="single" w:sz="5" w:space="0" w:color="000000"/>
            </w:tcBorders>
            <w:shd w:val="clear" w:color="auto" w:fill="auto"/>
            <w:tcMar>
              <w:top w:w="56" w:type="dxa"/>
              <w:left w:w="56" w:type="dxa"/>
              <w:bottom w:w="56" w:type="dxa"/>
              <w:right w:w="56" w:type="dxa"/>
            </w:tcMar>
            <w:vAlign w:val="center"/>
          </w:tcPr>
          <w:p w14:paraId="00000DBC" w14:textId="77777777" w:rsidR="00CA50FA" w:rsidRDefault="00A0512C">
            <w:pPr>
              <w:spacing w:after="0"/>
              <w:jc w:val="left"/>
              <w:rPr>
                <w:sz w:val="18"/>
                <w:szCs w:val="18"/>
              </w:rPr>
            </w:pPr>
            <w:r>
              <w:rPr>
                <w:sz w:val="18"/>
                <w:szCs w:val="18"/>
              </w:rPr>
              <w:t>45</w:t>
            </w:r>
          </w:p>
        </w:tc>
        <w:tc>
          <w:tcPr>
            <w:tcW w:w="750" w:type="dxa"/>
            <w:tcBorders>
              <w:top w:val="nil"/>
              <w:left w:val="nil"/>
              <w:bottom w:val="single" w:sz="5" w:space="0" w:color="000000"/>
              <w:right w:val="single" w:sz="5" w:space="0" w:color="000000"/>
            </w:tcBorders>
            <w:shd w:val="clear" w:color="auto" w:fill="C0C0C0"/>
            <w:tcMar>
              <w:top w:w="56" w:type="dxa"/>
              <w:left w:w="56" w:type="dxa"/>
              <w:bottom w:w="56" w:type="dxa"/>
              <w:right w:w="56" w:type="dxa"/>
            </w:tcMar>
            <w:vAlign w:val="center"/>
          </w:tcPr>
          <w:p w14:paraId="00000DBD" w14:textId="77777777" w:rsidR="00CA50FA" w:rsidRDefault="00A0512C">
            <w:pPr>
              <w:spacing w:after="0"/>
              <w:jc w:val="left"/>
              <w:rPr>
                <w:sz w:val="18"/>
                <w:szCs w:val="18"/>
              </w:rPr>
            </w:pPr>
            <w:r>
              <w:rPr>
                <w:sz w:val="18"/>
                <w:szCs w:val="18"/>
              </w:rPr>
              <w:t>7</w:t>
            </w:r>
          </w:p>
        </w:tc>
        <w:tc>
          <w:tcPr>
            <w:tcW w:w="495" w:type="dxa"/>
            <w:tcBorders>
              <w:top w:val="nil"/>
              <w:left w:val="nil"/>
              <w:bottom w:val="single" w:sz="5" w:space="0" w:color="000000"/>
              <w:right w:val="single" w:sz="5" w:space="0" w:color="000000"/>
            </w:tcBorders>
            <w:shd w:val="clear" w:color="auto" w:fill="auto"/>
            <w:tcMar>
              <w:top w:w="56" w:type="dxa"/>
              <w:left w:w="56" w:type="dxa"/>
              <w:bottom w:w="56" w:type="dxa"/>
              <w:right w:w="56" w:type="dxa"/>
            </w:tcMar>
            <w:vAlign w:val="center"/>
          </w:tcPr>
          <w:p w14:paraId="00000DBE" w14:textId="77777777" w:rsidR="00CA50FA" w:rsidRDefault="00A0512C">
            <w:pPr>
              <w:spacing w:after="0"/>
              <w:jc w:val="left"/>
              <w:rPr>
                <w:sz w:val="18"/>
                <w:szCs w:val="18"/>
              </w:rPr>
            </w:pPr>
            <w:r>
              <w:rPr>
                <w:sz w:val="18"/>
                <w:szCs w:val="18"/>
              </w:rPr>
              <w:t>45</w:t>
            </w:r>
          </w:p>
        </w:tc>
        <w:tc>
          <w:tcPr>
            <w:tcW w:w="645" w:type="dxa"/>
            <w:tcBorders>
              <w:top w:val="nil"/>
              <w:left w:val="nil"/>
              <w:bottom w:val="single" w:sz="5" w:space="0" w:color="000000"/>
              <w:right w:val="single" w:sz="5" w:space="0" w:color="000000"/>
            </w:tcBorders>
            <w:shd w:val="clear" w:color="auto" w:fill="C0C0C0"/>
            <w:tcMar>
              <w:top w:w="56" w:type="dxa"/>
              <w:left w:w="56" w:type="dxa"/>
              <w:bottom w:w="56" w:type="dxa"/>
              <w:right w:w="56" w:type="dxa"/>
            </w:tcMar>
            <w:vAlign w:val="center"/>
          </w:tcPr>
          <w:p w14:paraId="00000DBF" w14:textId="77777777" w:rsidR="00CA50FA" w:rsidRDefault="00A0512C">
            <w:pPr>
              <w:spacing w:after="0"/>
              <w:jc w:val="left"/>
              <w:rPr>
                <w:sz w:val="18"/>
                <w:szCs w:val="18"/>
              </w:rPr>
            </w:pPr>
            <w:r>
              <w:rPr>
                <w:sz w:val="18"/>
                <w:szCs w:val="18"/>
              </w:rPr>
              <w:t>7</w:t>
            </w:r>
          </w:p>
        </w:tc>
      </w:tr>
      <w:tr w:rsidR="00CA50FA" w14:paraId="425F3DBC" w14:textId="77777777">
        <w:trPr>
          <w:trHeight w:val="60"/>
        </w:trPr>
        <w:tc>
          <w:tcPr>
            <w:tcW w:w="3555" w:type="dxa"/>
            <w:tcBorders>
              <w:top w:val="nil"/>
              <w:left w:val="single" w:sz="5" w:space="0" w:color="000000"/>
              <w:bottom w:val="single" w:sz="5" w:space="0" w:color="000000"/>
              <w:right w:val="single" w:sz="5" w:space="0" w:color="000000"/>
            </w:tcBorders>
            <w:shd w:val="clear" w:color="auto" w:fill="auto"/>
            <w:tcMar>
              <w:top w:w="56" w:type="dxa"/>
              <w:left w:w="56" w:type="dxa"/>
              <w:bottom w:w="56" w:type="dxa"/>
              <w:right w:w="56" w:type="dxa"/>
            </w:tcMar>
            <w:vAlign w:val="center"/>
          </w:tcPr>
          <w:p w14:paraId="00000DC0" w14:textId="77777777" w:rsidR="00CA50FA" w:rsidRDefault="00A0512C">
            <w:pPr>
              <w:spacing w:after="0"/>
              <w:jc w:val="left"/>
              <w:rPr>
                <w:sz w:val="18"/>
                <w:szCs w:val="18"/>
              </w:rPr>
            </w:pPr>
            <w:r>
              <w:rPr>
                <w:sz w:val="18"/>
                <w:szCs w:val="18"/>
              </w:rPr>
              <w:t>Projektowanie graficzne /  Graphics design</w:t>
            </w:r>
          </w:p>
        </w:tc>
        <w:tc>
          <w:tcPr>
            <w:tcW w:w="1905" w:type="dxa"/>
            <w:tcBorders>
              <w:top w:val="nil"/>
              <w:left w:val="nil"/>
              <w:bottom w:val="single" w:sz="5" w:space="0" w:color="000000"/>
              <w:right w:val="nil"/>
            </w:tcBorders>
            <w:shd w:val="clear" w:color="auto" w:fill="auto"/>
            <w:tcMar>
              <w:top w:w="56" w:type="dxa"/>
              <w:left w:w="56" w:type="dxa"/>
              <w:bottom w:w="56" w:type="dxa"/>
              <w:right w:w="56" w:type="dxa"/>
            </w:tcMar>
            <w:vAlign w:val="center"/>
          </w:tcPr>
          <w:p w14:paraId="00000DC1" w14:textId="77777777" w:rsidR="00CA50FA" w:rsidRDefault="00A0512C">
            <w:pPr>
              <w:spacing w:after="0"/>
              <w:jc w:val="left"/>
              <w:rPr>
                <w:sz w:val="18"/>
                <w:szCs w:val="18"/>
              </w:rPr>
            </w:pPr>
            <w:r>
              <w:rPr>
                <w:sz w:val="18"/>
                <w:szCs w:val="18"/>
              </w:rPr>
              <w:t>dr Piotr Czech, mgr Joanna Fuczko</w:t>
            </w:r>
          </w:p>
        </w:tc>
        <w:tc>
          <w:tcPr>
            <w:tcW w:w="990" w:type="dxa"/>
            <w:tcBorders>
              <w:top w:val="nil"/>
              <w:left w:val="single" w:sz="5" w:space="0" w:color="000000"/>
              <w:bottom w:val="single" w:sz="5" w:space="0" w:color="000000"/>
              <w:right w:val="single" w:sz="5" w:space="0" w:color="000000"/>
            </w:tcBorders>
            <w:shd w:val="clear" w:color="auto" w:fill="auto"/>
            <w:tcMar>
              <w:top w:w="56" w:type="dxa"/>
              <w:left w:w="56" w:type="dxa"/>
              <w:bottom w:w="56" w:type="dxa"/>
              <w:right w:w="56" w:type="dxa"/>
            </w:tcMar>
            <w:vAlign w:val="center"/>
          </w:tcPr>
          <w:p w14:paraId="00000DC2" w14:textId="77777777" w:rsidR="00CA50FA" w:rsidRDefault="00A0512C">
            <w:pPr>
              <w:spacing w:after="0"/>
              <w:jc w:val="left"/>
              <w:rPr>
                <w:sz w:val="18"/>
                <w:szCs w:val="18"/>
              </w:rPr>
            </w:pPr>
            <w:r>
              <w:rPr>
                <w:sz w:val="18"/>
                <w:szCs w:val="18"/>
              </w:rPr>
              <w:t>zo</w:t>
            </w:r>
          </w:p>
        </w:tc>
        <w:tc>
          <w:tcPr>
            <w:tcW w:w="555" w:type="dxa"/>
            <w:tcBorders>
              <w:top w:val="nil"/>
              <w:left w:val="nil"/>
              <w:bottom w:val="single" w:sz="5" w:space="0" w:color="000000"/>
              <w:right w:val="single" w:sz="5" w:space="0" w:color="000000"/>
            </w:tcBorders>
            <w:shd w:val="clear" w:color="auto" w:fill="auto"/>
            <w:tcMar>
              <w:top w:w="56" w:type="dxa"/>
              <w:left w:w="56" w:type="dxa"/>
              <w:bottom w:w="56" w:type="dxa"/>
              <w:right w:w="56" w:type="dxa"/>
            </w:tcMar>
            <w:vAlign w:val="center"/>
          </w:tcPr>
          <w:p w14:paraId="00000DC3" w14:textId="77777777" w:rsidR="00CA50FA" w:rsidRDefault="00A0512C">
            <w:pPr>
              <w:spacing w:after="0"/>
              <w:jc w:val="left"/>
              <w:rPr>
                <w:sz w:val="18"/>
                <w:szCs w:val="18"/>
              </w:rPr>
            </w:pPr>
            <w:r>
              <w:rPr>
                <w:sz w:val="18"/>
                <w:szCs w:val="18"/>
              </w:rPr>
              <w:t>30</w:t>
            </w:r>
          </w:p>
        </w:tc>
        <w:tc>
          <w:tcPr>
            <w:tcW w:w="750" w:type="dxa"/>
            <w:tcBorders>
              <w:top w:val="nil"/>
              <w:left w:val="nil"/>
              <w:bottom w:val="single" w:sz="5" w:space="0" w:color="000000"/>
              <w:right w:val="single" w:sz="5" w:space="0" w:color="000000"/>
            </w:tcBorders>
            <w:shd w:val="clear" w:color="auto" w:fill="C0C0C0"/>
            <w:tcMar>
              <w:top w:w="56" w:type="dxa"/>
              <w:left w:w="56" w:type="dxa"/>
              <w:bottom w:w="56" w:type="dxa"/>
              <w:right w:w="56" w:type="dxa"/>
            </w:tcMar>
            <w:vAlign w:val="center"/>
          </w:tcPr>
          <w:p w14:paraId="00000DC4" w14:textId="77777777" w:rsidR="00CA50FA" w:rsidRDefault="00A0512C">
            <w:pPr>
              <w:spacing w:after="0"/>
              <w:jc w:val="left"/>
              <w:rPr>
                <w:sz w:val="18"/>
                <w:szCs w:val="18"/>
              </w:rPr>
            </w:pPr>
            <w:r>
              <w:rPr>
                <w:sz w:val="18"/>
                <w:szCs w:val="18"/>
              </w:rPr>
              <w:t>7</w:t>
            </w:r>
          </w:p>
        </w:tc>
        <w:tc>
          <w:tcPr>
            <w:tcW w:w="495" w:type="dxa"/>
            <w:tcBorders>
              <w:top w:val="nil"/>
              <w:left w:val="nil"/>
              <w:bottom w:val="single" w:sz="5" w:space="0" w:color="000000"/>
              <w:right w:val="single" w:sz="5" w:space="0" w:color="000000"/>
            </w:tcBorders>
            <w:shd w:val="clear" w:color="auto" w:fill="auto"/>
            <w:tcMar>
              <w:top w:w="56" w:type="dxa"/>
              <w:left w:w="56" w:type="dxa"/>
              <w:bottom w:w="56" w:type="dxa"/>
              <w:right w:w="56" w:type="dxa"/>
            </w:tcMar>
            <w:vAlign w:val="center"/>
          </w:tcPr>
          <w:p w14:paraId="00000DC5" w14:textId="77777777" w:rsidR="00CA50FA" w:rsidRDefault="00A0512C">
            <w:pPr>
              <w:spacing w:after="0"/>
              <w:jc w:val="left"/>
              <w:rPr>
                <w:sz w:val="18"/>
                <w:szCs w:val="18"/>
              </w:rPr>
            </w:pPr>
            <w:r>
              <w:rPr>
                <w:sz w:val="18"/>
                <w:szCs w:val="18"/>
              </w:rPr>
              <w:t>30</w:t>
            </w:r>
          </w:p>
        </w:tc>
        <w:tc>
          <w:tcPr>
            <w:tcW w:w="645" w:type="dxa"/>
            <w:tcBorders>
              <w:top w:val="nil"/>
              <w:left w:val="nil"/>
              <w:bottom w:val="single" w:sz="5" w:space="0" w:color="000000"/>
              <w:right w:val="single" w:sz="5" w:space="0" w:color="000000"/>
            </w:tcBorders>
            <w:shd w:val="clear" w:color="auto" w:fill="C0C0C0"/>
            <w:tcMar>
              <w:top w:w="56" w:type="dxa"/>
              <w:left w:w="56" w:type="dxa"/>
              <w:bottom w:w="56" w:type="dxa"/>
              <w:right w:w="56" w:type="dxa"/>
            </w:tcMar>
            <w:vAlign w:val="center"/>
          </w:tcPr>
          <w:p w14:paraId="00000DC6" w14:textId="77777777" w:rsidR="00CA50FA" w:rsidRDefault="00A0512C">
            <w:pPr>
              <w:spacing w:after="0"/>
              <w:jc w:val="left"/>
              <w:rPr>
                <w:sz w:val="18"/>
                <w:szCs w:val="18"/>
              </w:rPr>
            </w:pPr>
            <w:r>
              <w:rPr>
                <w:sz w:val="18"/>
                <w:szCs w:val="18"/>
              </w:rPr>
              <w:t>7</w:t>
            </w:r>
          </w:p>
        </w:tc>
      </w:tr>
      <w:tr w:rsidR="00CA50FA" w14:paraId="5AD02DB6" w14:textId="77777777">
        <w:tc>
          <w:tcPr>
            <w:tcW w:w="3555" w:type="dxa"/>
            <w:tcBorders>
              <w:top w:val="nil"/>
              <w:left w:val="single" w:sz="5" w:space="0" w:color="000000"/>
              <w:bottom w:val="single" w:sz="5" w:space="0" w:color="000000"/>
              <w:right w:val="single" w:sz="5" w:space="0" w:color="000000"/>
            </w:tcBorders>
            <w:shd w:val="clear" w:color="auto" w:fill="auto"/>
            <w:tcMar>
              <w:top w:w="56" w:type="dxa"/>
              <w:left w:w="56" w:type="dxa"/>
              <w:bottom w:w="56" w:type="dxa"/>
              <w:right w:w="56" w:type="dxa"/>
            </w:tcMar>
            <w:vAlign w:val="center"/>
          </w:tcPr>
          <w:p w14:paraId="00000DC7" w14:textId="77777777" w:rsidR="00CA50FA" w:rsidRDefault="00A0512C">
            <w:pPr>
              <w:spacing w:after="0"/>
              <w:jc w:val="left"/>
              <w:rPr>
                <w:sz w:val="18"/>
                <w:szCs w:val="18"/>
              </w:rPr>
            </w:pPr>
            <w:r>
              <w:rPr>
                <w:sz w:val="18"/>
                <w:szCs w:val="18"/>
              </w:rPr>
              <w:t>Laboratorium rozszerzonej rzeczywistości/Workshop VR</w:t>
            </w:r>
          </w:p>
        </w:tc>
        <w:tc>
          <w:tcPr>
            <w:tcW w:w="1905" w:type="dxa"/>
            <w:tcBorders>
              <w:top w:val="nil"/>
              <w:left w:val="nil"/>
              <w:bottom w:val="single" w:sz="5" w:space="0" w:color="000000"/>
              <w:right w:val="nil"/>
            </w:tcBorders>
            <w:shd w:val="clear" w:color="auto" w:fill="auto"/>
            <w:tcMar>
              <w:top w:w="56" w:type="dxa"/>
              <w:left w:w="56" w:type="dxa"/>
              <w:bottom w:w="56" w:type="dxa"/>
              <w:right w:w="56" w:type="dxa"/>
            </w:tcMar>
            <w:vAlign w:val="center"/>
          </w:tcPr>
          <w:p w14:paraId="00000DC8" w14:textId="77777777" w:rsidR="00CA50FA" w:rsidRDefault="00A0512C">
            <w:pPr>
              <w:spacing w:after="0"/>
              <w:jc w:val="left"/>
              <w:rPr>
                <w:sz w:val="18"/>
                <w:szCs w:val="18"/>
              </w:rPr>
            </w:pPr>
            <w:r>
              <w:rPr>
                <w:sz w:val="18"/>
                <w:szCs w:val="18"/>
              </w:rPr>
              <w:t>mgr Kacper Będkowski</w:t>
            </w:r>
          </w:p>
        </w:tc>
        <w:tc>
          <w:tcPr>
            <w:tcW w:w="990" w:type="dxa"/>
            <w:tcBorders>
              <w:top w:val="nil"/>
              <w:left w:val="single" w:sz="5" w:space="0" w:color="000000"/>
              <w:bottom w:val="single" w:sz="5" w:space="0" w:color="000000"/>
              <w:right w:val="single" w:sz="5" w:space="0" w:color="000000"/>
            </w:tcBorders>
            <w:shd w:val="clear" w:color="auto" w:fill="auto"/>
            <w:tcMar>
              <w:top w:w="56" w:type="dxa"/>
              <w:left w:w="56" w:type="dxa"/>
              <w:bottom w:w="56" w:type="dxa"/>
              <w:right w:w="56" w:type="dxa"/>
            </w:tcMar>
            <w:vAlign w:val="center"/>
          </w:tcPr>
          <w:p w14:paraId="00000DC9" w14:textId="77777777" w:rsidR="00CA50FA" w:rsidRDefault="00A0512C">
            <w:pPr>
              <w:spacing w:after="0"/>
              <w:jc w:val="left"/>
              <w:rPr>
                <w:sz w:val="18"/>
                <w:szCs w:val="18"/>
              </w:rPr>
            </w:pPr>
            <w:r>
              <w:rPr>
                <w:sz w:val="18"/>
                <w:szCs w:val="18"/>
              </w:rPr>
              <w:t>zo</w:t>
            </w:r>
          </w:p>
        </w:tc>
        <w:tc>
          <w:tcPr>
            <w:tcW w:w="555" w:type="dxa"/>
            <w:tcBorders>
              <w:top w:val="nil"/>
              <w:left w:val="nil"/>
              <w:bottom w:val="single" w:sz="5" w:space="0" w:color="000000"/>
              <w:right w:val="single" w:sz="5" w:space="0" w:color="000000"/>
            </w:tcBorders>
            <w:shd w:val="clear" w:color="auto" w:fill="auto"/>
            <w:tcMar>
              <w:top w:w="56" w:type="dxa"/>
              <w:left w:w="56" w:type="dxa"/>
              <w:bottom w:w="56" w:type="dxa"/>
              <w:right w:w="56" w:type="dxa"/>
            </w:tcMar>
            <w:vAlign w:val="center"/>
          </w:tcPr>
          <w:p w14:paraId="00000DCA" w14:textId="77777777" w:rsidR="00CA50FA" w:rsidRDefault="00A0512C">
            <w:pPr>
              <w:spacing w:after="0"/>
              <w:jc w:val="left"/>
              <w:rPr>
                <w:sz w:val="18"/>
                <w:szCs w:val="18"/>
              </w:rPr>
            </w:pPr>
            <w:r>
              <w:rPr>
                <w:sz w:val="18"/>
                <w:szCs w:val="18"/>
              </w:rPr>
              <w:t>30</w:t>
            </w:r>
          </w:p>
        </w:tc>
        <w:tc>
          <w:tcPr>
            <w:tcW w:w="750" w:type="dxa"/>
            <w:tcBorders>
              <w:top w:val="nil"/>
              <w:left w:val="nil"/>
              <w:bottom w:val="single" w:sz="5" w:space="0" w:color="000000"/>
              <w:right w:val="single" w:sz="5" w:space="0" w:color="000000"/>
            </w:tcBorders>
            <w:shd w:val="clear" w:color="auto" w:fill="C0C0C0"/>
            <w:tcMar>
              <w:top w:w="56" w:type="dxa"/>
              <w:left w:w="56" w:type="dxa"/>
              <w:bottom w:w="56" w:type="dxa"/>
              <w:right w:w="56" w:type="dxa"/>
            </w:tcMar>
            <w:vAlign w:val="center"/>
          </w:tcPr>
          <w:p w14:paraId="00000DCB" w14:textId="77777777" w:rsidR="00CA50FA" w:rsidRDefault="00A0512C">
            <w:pPr>
              <w:spacing w:after="0"/>
              <w:jc w:val="left"/>
              <w:rPr>
                <w:sz w:val="18"/>
                <w:szCs w:val="18"/>
              </w:rPr>
            </w:pPr>
            <w:r>
              <w:rPr>
                <w:sz w:val="18"/>
                <w:szCs w:val="18"/>
              </w:rPr>
              <w:t>6</w:t>
            </w:r>
          </w:p>
        </w:tc>
        <w:tc>
          <w:tcPr>
            <w:tcW w:w="495" w:type="dxa"/>
            <w:tcBorders>
              <w:top w:val="nil"/>
              <w:left w:val="nil"/>
              <w:bottom w:val="single" w:sz="5" w:space="0" w:color="000000"/>
              <w:right w:val="single" w:sz="5" w:space="0" w:color="000000"/>
            </w:tcBorders>
            <w:shd w:val="clear" w:color="auto" w:fill="auto"/>
            <w:tcMar>
              <w:top w:w="56" w:type="dxa"/>
              <w:left w:w="56" w:type="dxa"/>
              <w:bottom w:w="56" w:type="dxa"/>
              <w:right w:w="56" w:type="dxa"/>
            </w:tcMar>
            <w:vAlign w:val="center"/>
          </w:tcPr>
          <w:p w14:paraId="00000DCC" w14:textId="77777777" w:rsidR="00CA50FA" w:rsidRDefault="00A0512C">
            <w:pPr>
              <w:spacing w:after="0"/>
              <w:jc w:val="left"/>
              <w:rPr>
                <w:sz w:val="18"/>
                <w:szCs w:val="18"/>
              </w:rPr>
            </w:pPr>
            <w:r>
              <w:rPr>
                <w:sz w:val="18"/>
                <w:szCs w:val="18"/>
              </w:rPr>
              <w:t>30</w:t>
            </w:r>
          </w:p>
        </w:tc>
        <w:tc>
          <w:tcPr>
            <w:tcW w:w="645" w:type="dxa"/>
            <w:tcBorders>
              <w:top w:val="nil"/>
              <w:left w:val="nil"/>
              <w:bottom w:val="single" w:sz="5" w:space="0" w:color="000000"/>
              <w:right w:val="single" w:sz="5" w:space="0" w:color="000000"/>
            </w:tcBorders>
            <w:shd w:val="clear" w:color="auto" w:fill="C0C0C0"/>
            <w:tcMar>
              <w:top w:w="56" w:type="dxa"/>
              <w:left w:w="56" w:type="dxa"/>
              <w:bottom w:w="56" w:type="dxa"/>
              <w:right w:w="56" w:type="dxa"/>
            </w:tcMar>
            <w:vAlign w:val="center"/>
          </w:tcPr>
          <w:p w14:paraId="00000DCD" w14:textId="77777777" w:rsidR="00CA50FA" w:rsidRDefault="00A0512C">
            <w:pPr>
              <w:spacing w:after="0"/>
              <w:jc w:val="left"/>
              <w:rPr>
                <w:sz w:val="18"/>
                <w:szCs w:val="18"/>
              </w:rPr>
            </w:pPr>
            <w:r>
              <w:rPr>
                <w:sz w:val="18"/>
                <w:szCs w:val="18"/>
              </w:rPr>
              <w:t>6</w:t>
            </w:r>
          </w:p>
        </w:tc>
      </w:tr>
    </w:tbl>
    <w:p w14:paraId="00000DCE" w14:textId="77777777" w:rsidR="00CA50FA" w:rsidRDefault="00A0512C">
      <w:pPr>
        <w:spacing w:before="240" w:after="240"/>
      </w:pPr>
      <w:r>
        <w:t>Link do aktualnej oferty programu Erasmus+ w systemie SylabUZ:</w:t>
      </w:r>
    </w:p>
    <w:p w14:paraId="00000DCF" w14:textId="77777777" w:rsidR="00CA50FA" w:rsidRDefault="0059150C">
      <w:pPr>
        <w:spacing w:before="240" w:after="240"/>
      </w:pPr>
      <w:hyperlink r:id="rId74">
        <w:r w:rsidR="00A0512C">
          <w:rPr>
            <w:u w:val="single"/>
          </w:rPr>
          <w:t>https://webapps.uz.zgora.pl/syl/index.php?/main/offerFacultyDetails/E</w:t>
        </w:r>
      </w:hyperlink>
    </w:p>
    <w:p w14:paraId="00000DD0" w14:textId="77777777" w:rsidR="00CA50FA" w:rsidRDefault="00A0512C">
      <w:pPr>
        <w:spacing w:before="240" w:after="240"/>
        <w:rPr>
          <w:b/>
          <w:bCs/>
          <w:sz w:val="24"/>
          <w:szCs w:val="24"/>
        </w:rPr>
      </w:pPr>
      <w:r>
        <w:rPr>
          <w:b/>
          <w:bCs/>
          <w:sz w:val="24"/>
          <w:szCs w:val="24"/>
        </w:rPr>
        <w:t>7.3. Stopień przygotowania studentów do uczenia się w językach obcych i sposobów weryfikacji osiągania przez studentów wymaganych kompetencji językowych oraz ich oceny</w:t>
      </w:r>
    </w:p>
    <w:p w14:paraId="00000DD1" w14:textId="3001D8E9" w:rsidR="00CA50FA" w:rsidRDefault="00A0512C">
      <w:pPr>
        <w:spacing w:before="240" w:after="240"/>
        <w:rPr>
          <w:b/>
          <w:bCs/>
          <w:sz w:val="24"/>
          <w:szCs w:val="24"/>
        </w:rPr>
      </w:pPr>
      <w:r>
        <w:t xml:space="preserve">Wymogiem udziału w programie Erasmus+ jest poziom znajomości języka obcego na poziomie nie </w:t>
      </w:r>
      <w:r w:rsidRPr="005348A1">
        <w:t xml:space="preserve">niższym niż B1, dlatego też Studenci UZ, w tym kierunku sztuki wizualne mogą uzyskać dostęp do </w:t>
      </w:r>
      <w:r>
        <w:t xml:space="preserve">platformy EU Academy </w:t>
      </w:r>
      <w:hyperlink r:id="rId75">
        <w:r>
          <w:rPr>
            <w:u w:val="single"/>
          </w:rPr>
          <w:t>https://academy.europa.eu/</w:t>
        </w:r>
      </w:hyperlink>
      <w:r>
        <w:t xml:space="preserve"> z opcją darmowego wsparcia językowego OLS </w:t>
      </w:r>
      <w:r>
        <w:lastRenderedPageBreak/>
        <w:t xml:space="preserve">(Online Language Support) </w:t>
      </w:r>
      <w:hyperlink r:id="rId76">
        <w:r>
          <w:rPr>
            <w:u w:val="single"/>
          </w:rPr>
          <w:t>https://erasmus.uz.zgora.pl/student/ols</w:t>
        </w:r>
      </w:hyperlink>
      <w:r>
        <w:t xml:space="preserve"> . Platforma pozwala na darmową naukę języków obcych, jak i udział w zajęciach/wykładach o różnej tematyce prowadzonych w innych językach. Studenci, którzy chcą poprawić swoją znajomość językową mają możliwość udziału w kursach językowych online przed i w trakcie pobytu za granicą. Kursy online dostępne są w 24 językach, od poziomu A1 do B2. Jednym z warunków ubiegania się udział w wymianie Erasmus+ jest przedłożenie zaświadczenia o znajomości języka obcego wystawione przez Uniwersyteckie Centrum Kształcenia Językowego (UCKJ) lub zewnętrzny certyfikat językowy. Wszelkie informacje dotyczące egzaminu</w:t>
      </w:r>
      <w:r w:rsidR="006015C9">
        <w:br/>
      </w:r>
      <w:r>
        <w:t xml:space="preserve">z języka obcego dla studentów/ek ubiegających się o wyjazd w ramach programu Erasmus+ znajdują się na stronie </w:t>
      </w:r>
      <w:hyperlink r:id="rId77">
        <w:r>
          <w:rPr>
            <w:u w:val="single"/>
          </w:rPr>
          <w:t>https://erasmus.uz.zgora.pl/student/rekrutacja-studenci</w:t>
        </w:r>
      </w:hyperlink>
      <w:r>
        <w:t xml:space="preserve">. Dodatkowo bogatą ofertę dla studentów oferuje Uniwersyteckie Centrum Kształcenia Językowego </w:t>
      </w:r>
      <w:hyperlink r:id="rId78">
        <w:r>
          <w:rPr>
            <w:u w:val="single"/>
          </w:rPr>
          <w:t>https://uckj.uz.zgora.pl/</w:t>
        </w:r>
      </w:hyperlink>
      <w:r>
        <w:t xml:space="preserve"> . Dla studentów przygotowana jest zarówno oferta kursów darmowych (język japoński) jak i odpłatnych (język angielski-poziomy od A1 do B2 i niemiecki do poziomu B1). Kursy trwają po 60h w grupach po max. 12 osób.</w:t>
      </w:r>
    </w:p>
    <w:p w14:paraId="00000DD2" w14:textId="44464337" w:rsidR="00CA50FA" w:rsidRDefault="00A0512C">
      <w:pPr>
        <w:spacing w:before="240" w:after="240"/>
      </w:pPr>
      <w:r>
        <w:t>Wszyscy studenci Wydziału Artystycznego realizują obowiązkowe lektoraty z wybranego języka obcego (głównie języka angielskiego), których program uwzględnia specjalistyczne słownictwo związane</w:t>
      </w:r>
      <w:r w:rsidR="006015C9">
        <w:br/>
      </w:r>
      <w:r>
        <w:t>z kierunkiem studiów. Zajęcia z języka obcego odbywają się przez 4 semestry i obejmują naukę przez okres 120 godzin obowiązkowych lektoratowych i 8 punktów ECTS.</w:t>
      </w:r>
    </w:p>
    <w:p w14:paraId="00000DD3" w14:textId="0C70CDFD" w:rsidR="00CA50FA" w:rsidRDefault="00A0512C">
      <w:pPr>
        <w:spacing w:before="240" w:after="240"/>
      </w:pPr>
      <w:r>
        <w:t>Na studiach I stopnia, studenci realizują określone w sylabusie efekty uczenia się na poziomie B2 według Europejskiego Systemu Opisu Kształcenia Językowego Rady Europy. Celem kształcenia</w:t>
      </w:r>
      <w:r w:rsidR="006015C9">
        <w:br/>
      </w:r>
      <w:r>
        <w:t>w ramach przedmiotu jest rozwijanie kompetencji językowych studentów w zakresie słuchania, mówienia, czytania i pisania w języku obcym, mając na uwadze kierunek studiów i przygotowanie do posługiwania się językiem obcym w przyszłej karierze zawodowej.</w:t>
      </w:r>
    </w:p>
    <w:p w14:paraId="00000DD4" w14:textId="77777777" w:rsidR="00CA50FA" w:rsidRDefault="00A0512C">
      <w:pPr>
        <w:spacing w:after="0"/>
      </w:pPr>
      <w:r>
        <w:t>Sprawdzenie poziomu językowego odbywa się poprzez:</w:t>
      </w:r>
    </w:p>
    <w:p w14:paraId="00000DD5" w14:textId="77777777" w:rsidR="00CA50FA" w:rsidRDefault="00A0512C">
      <w:pPr>
        <w:numPr>
          <w:ilvl w:val="0"/>
          <w:numId w:val="37"/>
        </w:numPr>
        <w:spacing w:after="0"/>
      </w:pPr>
      <w:r>
        <w:t>testy językowe podczas zajęć,</w:t>
      </w:r>
    </w:p>
    <w:p w14:paraId="00000DD6" w14:textId="77777777" w:rsidR="00CA50FA" w:rsidRDefault="00A0512C">
      <w:pPr>
        <w:numPr>
          <w:ilvl w:val="0"/>
          <w:numId w:val="37"/>
        </w:numPr>
        <w:spacing w:after="0"/>
      </w:pPr>
      <w:r>
        <w:t>przygotowywanie prezentacji ustnych w PowerPoint lub Prezi,</w:t>
      </w:r>
    </w:p>
    <w:p w14:paraId="00000DD7" w14:textId="77777777" w:rsidR="00CA50FA" w:rsidRDefault="00A0512C">
      <w:pPr>
        <w:numPr>
          <w:ilvl w:val="0"/>
          <w:numId w:val="37"/>
        </w:numPr>
        <w:spacing w:after="0"/>
      </w:pPr>
      <w:r>
        <w:t>ocenę aktywności studentów w projektach realizowanych (częściowo lub całkowicie)</w:t>
      </w:r>
      <w:r>
        <w:br/>
        <w:t>w językach obcych (wyszczególnione w sylabusie),</w:t>
      </w:r>
    </w:p>
    <w:p w14:paraId="00000DD8" w14:textId="77777777" w:rsidR="00CA50FA" w:rsidRDefault="00A0512C">
      <w:pPr>
        <w:numPr>
          <w:ilvl w:val="0"/>
          <w:numId w:val="37"/>
        </w:numPr>
        <w:spacing w:after="0"/>
      </w:pPr>
      <w:r>
        <w:t>udział w wydarzeniach artystycznych prowadzonych po angielsku lub w innych językach, np. warsztaty, wykłady, koncerty,</w:t>
      </w:r>
    </w:p>
    <w:p w14:paraId="00000DD9" w14:textId="77777777" w:rsidR="00CA50FA" w:rsidRDefault="00A0512C">
      <w:pPr>
        <w:numPr>
          <w:ilvl w:val="0"/>
          <w:numId w:val="37"/>
        </w:numPr>
        <w:spacing w:after="0"/>
      </w:pPr>
      <w:r>
        <w:t>końcowe egzaminy z języka obcego.</w:t>
      </w:r>
    </w:p>
    <w:p w14:paraId="00000DDA" w14:textId="77777777" w:rsidR="00CA50FA" w:rsidRPr="005348A1" w:rsidRDefault="00A0512C">
      <w:pPr>
        <w:spacing w:before="240" w:after="240"/>
      </w:pPr>
      <w:r w:rsidRPr="005348A1">
        <w:t xml:space="preserve">Na kierunkach takich jak sztuki wizualne, grafika, malarstwo, czy architektura wnętrz, studenci uczestniczą w projektach o zasięgu europejskim, poruszających zagadnienia współczesnego designu, kultury wizualnej czy sztuki cyfrowej. </w:t>
      </w:r>
    </w:p>
    <w:p w14:paraId="00000DDB" w14:textId="77777777" w:rsidR="00CA50FA" w:rsidRPr="005348A1" w:rsidRDefault="00A0512C">
      <w:pPr>
        <w:spacing w:after="0"/>
      </w:pPr>
      <w:r w:rsidRPr="005348A1">
        <w:t xml:space="preserve"> Przykłady realizacji nauczania języka angielskiego na kierunkach grafika, malarstwo, sztuki wizualne, architektura wnętrz:</w:t>
      </w:r>
    </w:p>
    <w:p w14:paraId="00000DDC" w14:textId="77777777" w:rsidR="00CA50FA" w:rsidRPr="005348A1" w:rsidRDefault="00A0512C">
      <w:pPr>
        <w:numPr>
          <w:ilvl w:val="0"/>
          <w:numId w:val="39"/>
        </w:numPr>
        <w:spacing w:after="0"/>
        <w:ind w:left="284" w:hanging="284"/>
      </w:pPr>
      <w:r w:rsidRPr="005348A1">
        <w:t>Analiza i interpretacja tekstów o sztuce w języku obcym.</w:t>
      </w:r>
    </w:p>
    <w:p w14:paraId="00000DDD" w14:textId="77777777" w:rsidR="00CA50FA" w:rsidRPr="005348A1" w:rsidRDefault="00A0512C">
      <w:pPr>
        <w:spacing w:after="0"/>
        <w:ind w:left="284"/>
      </w:pPr>
      <w:r w:rsidRPr="005348A1">
        <w:t xml:space="preserve">Studenci pracują z artykułami krytycznymi, esejami kuratorów, katalogami wystaw oraz wywiadami z artystami publikowanymi w międzynarodowych magazynach (np. </w:t>
      </w:r>
      <w:r w:rsidRPr="005348A1">
        <w:rPr>
          <w:i/>
          <w:iCs/>
        </w:rPr>
        <w:t>Artforum</w:t>
      </w:r>
      <w:r w:rsidRPr="005348A1">
        <w:t xml:space="preserve">, </w:t>
      </w:r>
      <w:r w:rsidRPr="005348A1">
        <w:rPr>
          <w:i/>
          <w:iCs/>
        </w:rPr>
        <w:t>Frieze</w:t>
      </w:r>
      <w:r w:rsidRPr="005348A1">
        <w:t xml:space="preserve">, </w:t>
      </w:r>
      <w:r w:rsidRPr="005348A1">
        <w:rPr>
          <w:i/>
          <w:iCs/>
        </w:rPr>
        <w:t>Juxtapoz</w:t>
      </w:r>
      <w:r w:rsidRPr="005348A1">
        <w:t>).</w:t>
      </w:r>
    </w:p>
    <w:p w14:paraId="00000DDE" w14:textId="77777777" w:rsidR="00CA50FA" w:rsidRPr="005348A1" w:rsidRDefault="00A0512C" w:rsidP="006015C9">
      <w:pPr>
        <w:numPr>
          <w:ilvl w:val="0"/>
          <w:numId w:val="39"/>
        </w:numPr>
        <w:spacing w:after="0"/>
        <w:ind w:left="284" w:hanging="284"/>
        <w:jc w:val="left"/>
      </w:pPr>
      <w:r w:rsidRPr="005348A1">
        <w:t>Prezentacje ustne o własnej twórczości w języku obcym.</w:t>
      </w:r>
    </w:p>
    <w:p w14:paraId="00000DDF" w14:textId="77777777" w:rsidR="00CA50FA" w:rsidRPr="005348A1" w:rsidRDefault="00A0512C" w:rsidP="006015C9">
      <w:pPr>
        <w:spacing w:after="0"/>
        <w:ind w:left="284"/>
        <w:jc w:val="left"/>
      </w:pPr>
      <w:r w:rsidRPr="005348A1">
        <w:t>Ćwiczenia z autoprezentacji, opowiadania o koncepcji pracy, inspiracjach, zastosowanych technikach. Przygotowanie do wystaw i rozmów kwalifikacyjnych za granicą.</w:t>
      </w:r>
    </w:p>
    <w:p w14:paraId="00000DE0" w14:textId="77777777" w:rsidR="00CA50FA" w:rsidRDefault="00A0512C" w:rsidP="006015C9">
      <w:pPr>
        <w:numPr>
          <w:ilvl w:val="0"/>
          <w:numId w:val="39"/>
        </w:numPr>
        <w:spacing w:after="0"/>
        <w:ind w:left="284" w:hanging="284"/>
      </w:pPr>
      <w:r>
        <w:t>Warsztaty z pisania artystycznych statementów i portfolio w języku obcym.</w:t>
      </w:r>
      <w:r>
        <w:br/>
        <w:t>Studenci uczą się tworzyć krótkie opisy swojej praktyki artystycznej oraz przygotowują CV artystyczne i dokumentację portfolio do aplikacji na rezydencje, konkursy czy studia za granicą.</w:t>
      </w:r>
    </w:p>
    <w:p w14:paraId="7F0A01E2" w14:textId="77777777" w:rsidR="006015C9" w:rsidRDefault="006015C9">
      <w:pPr>
        <w:spacing w:before="240" w:after="240"/>
        <w:rPr>
          <w:b/>
          <w:bCs/>
          <w:sz w:val="24"/>
          <w:szCs w:val="24"/>
        </w:rPr>
      </w:pPr>
    </w:p>
    <w:p w14:paraId="00000DE1" w14:textId="5E9B188F" w:rsidR="00CA50FA" w:rsidRDefault="00A0512C">
      <w:pPr>
        <w:spacing w:before="240" w:after="240"/>
        <w:rPr>
          <w:b/>
          <w:bCs/>
          <w:sz w:val="24"/>
          <w:szCs w:val="24"/>
        </w:rPr>
      </w:pPr>
      <w:r>
        <w:rPr>
          <w:b/>
          <w:bCs/>
          <w:sz w:val="24"/>
          <w:szCs w:val="24"/>
        </w:rPr>
        <w:lastRenderedPageBreak/>
        <w:t>7.4. Skala i zasięg mobilności i wymiany międzynarodowej studentów i kadry</w:t>
      </w:r>
    </w:p>
    <w:p w14:paraId="00000DE2" w14:textId="77777777" w:rsidR="00CA50FA" w:rsidRDefault="00A0512C">
      <w:pPr>
        <w:spacing w:before="240" w:after="240"/>
      </w:pPr>
      <w:r>
        <w:t>Wydział Artystyczny wspólnie z Działem Współpracy z Zagranicą zapewnia kompleksową obsługę administracyjną wyjazdów i przyjazdów w ramach programu Erasmus+, zarówno dla studentów zagranicznych, jak i tych wyjeżdżających z uczelni. Proces kwalifikacyjny prowadzony jest dwa razy w roku – w październiku (dotyczy wyjazdów w semestrze letnim) oraz w marcu (dla semestru zimowego lub całorocznych mobilności). Kandydaci składają wymagane dokumenty, a następnie przechodzą rozmowę kwalifikacyjną przed komisją, która podejmuje decyzję o zakwalifikowaniu do udziału w programie.</w:t>
      </w:r>
    </w:p>
    <w:p w14:paraId="00000DE3" w14:textId="77777777" w:rsidR="00CA50FA" w:rsidRDefault="00A0512C">
      <w:pPr>
        <w:spacing w:before="240" w:after="240"/>
        <w:rPr>
          <w:highlight w:val="white"/>
        </w:rPr>
      </w:pPr>
      <w:r>
        <w:rPr>
          <w:highlight w:val="white"/>
        </w:rPr>
        <w:t>Kontynuowana jest bardzo dobra współpraca z Afyon Kocatepe University (Turcja), która zaowocowała zarówno mobilnościami studentów, jak i zainteresowaniem strony tureckiej możliwością przyjęcia dodatkowych studentów w kolejnych semestrach. Obie strony zadeklarowały otwartość na dalsze poszerzanie współpracy.</w:t>
      </w:r>
    </w:p>
    <w:p w14:paraId="00000DE5" w14:textId="1DEBDFC6" w:rsidR="00CA50FA" w:rsidRDefault="0059150C">
      <w:pPr>
        <w:spacing w:before="240" w:after="240"/>
        <w:rPr>
          <w:highlight w:val="white"/>
        </w:rPr>
      </w:pPr>
      <w:sdt>
        <w:sdtPr>
          <w:tag w:val="goog_rdk_111"/>
          <w:id w:val="-1328676196"/>
        </w:sdtPr>
        <w:sdtEndPr/>
        <w:sdtContent/>
      </w:sdt>
      <w:sdt>
        <w:sdtPr>
          <w:tag w:val="goog_rdk_112"/>
          <w:id w:val="-1456570283"/>
        </w:sdtPr>
        <w:sdtEndPr/>
        <w:sdtContent/>
      </w:sdt>
      <w:r w:rsidR="00A0512C">
        <w:rPr>
          <w:highlight w:val="white"/>
        </w:rPr>
        <w:t>Warto również odnotować zrealizowany projekt wyjazdu do Wietnamu, będący kontynuacją wcześniejszych kontaktów w ramach programu Erasmus+. Celem projektu było rozwijanie współpracy z uczelniami: Hanoi University of Culture i The Ho Chi Minh City University of Culture. W ramach wizyty w Ho Chi Minh City pracownicy ISW przeprowadzili warsztaty i prezentacje dydaktyczne, promujące ofertę Instytutu. Zaprezentowano szczegółowo program nauczania, w tym pracownie grafiki i rzeźby. Podczas wizyty nawiązano bardzo dobry kontakt z przewodniczącym rady uczelni, p. Lam Nham, co może stanowić podstawę do rozwinięcia przyszłej współpracy, również w obszarze wymiany studenckiej.</w:t>
      </w:r>
      <w:r w:rsidR="005348A1">
        <w:rPr>
          <w:highlight w:val="white"/>
        </w:rPr>
        <w:t xml:space="preserve"> </w:t>
      </w:r>
      <w:r w:rsidR="00A0512C">
        <w:rPr>
          <w:highlight w:val="white"/>
        </w:rPr>
        <w:t>Program wizyty został przedstawiony w Zal_K7.4_1.</w:t>
      </w:r>
    </w:p>
    <w:p w14:paraId="00000DE6" w14:textId="77777777" w:rsidR="00CA50FA" w:rsidRDefault="00A0512C">
      <w:pPr>
        <w:rPr>
          <w:b/>
          <w:bCs/>
        </w:rPr>
      </w:pPr>
      <w:r>
        <w:rPr>
          <w:b/>
          <w:bCs/>
        </w:rPr>
        <w:t>Studenci Instytutu Sztuk Wizualnych uczestniczący w programie Erasmus+</w:t>
      </w:r>
    </w:p>
    <w:p w14:paraId="00000DE7" w14:textId="77777777" w:rsidR="00CA50FA" w:rsidRDefault="00A0512C">
      <w:pPr>
        <w:spacing w:before="240" w:after="240"/>
      </w:pPr>
      <w:r>
        <w:t xml:space="preserve">Od wielu lat studenci ISW chętnie korzystają z możliwości studiowania na uczelniach partnerskich. Dużą popularnością cieszą się ośrodki akademickie w Portugalii, Czechach i we Włoszech. Najrzadziej wybierany jest Université Rennes 2 we Francji z racji na wymóg biegłego posługiwania się językiem francuskim. Listy studentów ISW, którzy w ostatnich latach wyjechali na studia zagraniczne w ramach programu Erasmus+ (Zal_K7.4_2)  </w:t>
      </w:r>
    </w:p>
    <w:p w14:paraId="00000DE8" w14:textId="77777777" w:rsidR="00CA50FA" w:rsidRDefault="00A0512C">
      <w:pPr>
        <w:rPr>
          <w:b/>
          <w:bCs/>
          <w:sz w:val="24"/>
          <w:szCs w:val="24"/>
        </w:rPr>
      </w:pPr>
      <w:r>
        <w:rPr>
          <w:b/>
          <w:bCs/>
          <w:sz w:val="24"/>
          <w:szCs w:val="24"/>
        </w:rPr>
        <w:t>7.5. Udział wykładowców z zagranicy w prowadzeniu zajęć na ocenianym kierunku</w:t>
      </w:r>
    </w:p>
    <w:p w14:paraId="00000DE9" w14:textId="77777777" w:rsidR="00CA50FA" w:rsidRDefault="00A0512C">
      <w:pPr>
        <w:spacing w:before="240" w:after="240"/>
      </w:pPr>
      <w:r>
        <w:t>W ostatnich latach Instytut Sztuk Wizualnych gościł wybitnych specjalistów z zakresu sztuk wizualnych – uznanych artystów, pedagogów i teoretyków, którzy dzielili się swoją wiedzą, doświadczeniem artystycznym oraz dorobkiem twórczym podczas licznych wydarzeń artystycznych i naukowych organizowanych na uczelni. Dzięki ich obecności studenci mieli okazję bezpośredniego kontaktu z różnorodnymi podejściami do tworzenia i interpretacji sztuki, technikami warsztatowymi oraz refleksją nad współczesnym obliczem sztuk wizualnych.</w:t>
      </w:r>
    </w:p>
    <w:p w14:paraId="00000DEA" w14:textId="77777777" w:rsidR="00CA50FA" w:rsidRDefault="00A0512C">
      <w:pPr>
        <w:spacing w:before="240" w:after="240"/>
      </w:pPr>
      <w:r>
        <w:t>Studenci Instytutu Sztuk Wizualnych chętnie i aktywnie angażują się w te inicjatywy – zarówno jako twórcy podczas wystaw, prezentacji projektów i performance’ów, jak również jako uczestnicy paneli dyskusyjnych, warsztatów tematycznych oraz spotkań mistrzowskich. Udział w tego rodzaju wydarzeniach stanowi dla nich nie tylko cenne uzupełnienie zajęć dydaktycznych, lecz także inspirację do własnych poszukiwań artystycznych i naukowych. Szczególnie ważne są sesje tematyczne ściśle powiązane z programem kształcenia, pozwalające na praktyczne rozwijanie umiejętności oraz poszerzanie horyzontów artystycznych w kontekście współczesnych trendów i wyzwań w kulturze sztuk wizualnych.</w:t>
      </w:r>
    </w:p>
    <w:p w14:paraId="00000DEB" w14:textId="77777777" w:rsidR="00CA50FA" w:rsidRDefault="00A0512C">
      <w:pPr>
        <w:rPr>
          <w:b/>
          <w:bCs/>
        </w:rPr>
      </w:pPr>
      <w:r>
        <w:rPr>
          <w:b/>
          <w:bCs/>
        </w:rPr>
        <w:lastRenderedPageBreak/>
        <w:t>Aktywność artystyczna i dydaktyczna zagranicznych gości w Instytucie Sztuk Wizualnych Uniwersytetu Zielonogórskiego (Zal_K7.5_1-4)</w:t>
      </w:r>
    </w:p>
    <w:p w14:paraId="00000DEC" w14:textId="77777777" w:rsidR="00CA50FA" w:rsidRDefault="00A0512C">
      <w:pPr>
        <w:tabs>
          <w:tab w:val="center" w:pos="4536"/>
          <w:tab w:val="right" w:pos="9072"/>
        </w:tabs>
        <w:spacing w:before="240" w:after="240"/>
        <w:rPr>
          <w:b/>
          <w:bCs/>
        </w:rPr>
      </w:pPr>
      <w:r>
        <w:t>W 2024 roku w Instytucie Sztuk Wizualnych Uniwersytetu Zielonogórskiego odbyło się otwarte spotkanie poświęcone tematyce rezydencji artystycznych w Japonii. Gościem wydarzenia był Nonki Nishimura – artysta i organizator programów rezydencyjnych, który przedstawił ideę rezydencji, ich strukturę oraz praktyczne aspekty uczestnictwa. Podczas prezentacji zaprezentowano możliwości, jakie tego typu inicjatywy oferują studentom kierunków artystycznych, ze szczególnym uwzględnieniem realiów pracy twórczej w japońskim kontekście kulturowym. Spotkanie miało również charakter sieciujący – stworzyło przestrzeń do wymiany doświadczeń, nawiązywania kontaktów oraz inicjowania przyszłych współpracy międzynarodowych (Zal_K75_5).</w:t>
      </w:r>
    </w:p>
    <w:p w14:paraId="00000DED" w14:textId="77777777" w:rsidR="00CA50FA" w:rsidRDefault="00A0512C">
      <w:pPr>
        <w:spacing w:before="240" w:after="240"/>
        <w:rPr>
          <w:b/>
          <w:bCs/>
          <w:sz w:val="24"/>
          <w:szCs w:val="24"/>
        </w:rPr>
      </w:pPr>
      <w:r>
        <w:rPr>
          <w:b/>
          <w:bCs/>
          <w:sz w:val="24"/>
          <w:szCs w:val="24"/>
        </w:rPr>
        <w:t>7.6. Sposoby, częstość i zakres monitorowania i oceny umiędzynarodowienia procesu kształcenia oraz doskonalenia warunków sprzyjających podnoszeniu jego stopnia, jak również wpływu rezultatów umiędzynarodowienia na program studiów i jego realizację</w:t>
      </w:r>
    </w:p>
    <w:p w14:paraId="00000DEE" w14:textId="7E3146EC" w:rsidR="00CA50FA" w:rsidRDefault="00A0512C">
      <w:pPr>
        <w:spacing w:after="0"/>
      </w:pPr>
      <w:r>
        <w:t>Monitorowaniem i oceną mobilności zagranicznej pracowników i studentów zajmuje się Uniwersytecki Dział ds. Współpracy z Zagranicą, zadania i kompetencje działu określone są w następujących zakresach: współpracy dwustronnej (uczelnia – ośrodki zagraniczne), programów międzynarodowych i stypendiów zagranicznych, wspomagania jednostek organizacyjnych, pracowników i studentów</w:t>
      </w:r>
      <w:r w:rsidR="004B2FC5">
        <w:br/>
      </w:r>
      <w:r>
        <w:t>w zakresie formalnym tj</w:t>
      </w:r>
      <w:r w:rsidR="004F0B7A">
        <w:t>.</w:t>
      </w:r>
      <w:r>
        <w:t xml:space="preserve"> przygotowania i rozliczania wyjazdu, prowadzenie akcji informacyjnej, wyjazdów zagranicznych i przyjmowania gości, pozyskiwania kandydatów i szczegółowo zapisane są na stronie uczelni </w:t>
      </w:r>
      <w:hyperlink r:id="rId79">
        <w:r>
          <w:rPr>
            <w:u w:val="single"/>
          </w:rPr>
          <w:t>https://dwz.uz.zgora.pl/o-dwz</w:t>
        </w:r>
      </w:hyperlink>
      <w:r>
        <w:t xml:space="preserve"> .</w:t>
      </w:r>
    </w:p>
    <w:p w14:paraId="00000DEF" w14:textId="77777777" w:rsidR="00CA50FA" w:rsidRDefault="00A0512C">
      <w:pPr>
        <w:spacing w:after="0"/>
      </w:pPr>
      <w:r>
        <w:t>Dział ds. Współpracy z Zagranicą opracowuje również raporty i analizy:</w:t>
      </w:r>
    </w:p>
    <w:p w14:paraId="00000DF0" w14:textId="77777777" w:rsidR="00CA50FA" w:rsidRDefault="00A0512C">
      <w:pPr>
        <w:spacing w:after="0"/>
      </w:pPr>
      <w:r>
        <w:t>• dotyczące potrzeb studentów zagranicznych na UZ,</w:t>
      </w:r>
    </w:p>
    <w:p w14:paraId="00000DF1" w14:textId="77777777" w:rsidR="00CA50FA" w:rsidRDefault="00A0512C">
      <w:pPr>
        <w:spacing w:after="0"/>
      </w:pPr>
      <w:r>
        <w:t>• oceny kompetencji językowych i miękkich kadry UZ.</w:t>
      </w:r>
    </w:p>
    <w:p w14:paraId="00000DF2" w14:textId="77777777" w:rsidR="00CA50FA" w:rsidRDefault="00A0512C">
      <w:pPr>
        <w:spacing w:after="0"/>
      </w:pPr>
      <w:r>
        <w:t xml:space="preserve">Wyniki tych analiz zamieszczane są na stronie UZ, </w:t>
      </w:r>
      <w:hyperlink r:id="rId80">
        <w:r>
          <w:rPr>
            <w:u w:val="single"/>
          </w:rPr>
          <w:t>https://dwz.uz.zgora.pl/do-pobrania</w:t>
        </w:r>
      </w:hyperlink>
      <w:r>
        <w:t>. Raporty te mają na celu przedstawienie rekomendacji dotyczących ich poprawy którymi są m.in.:</w:t>
      </w:r>
    </w:p>
    <w:p w14:paraId="00000DF3" w14:textId="77777777" w:rsidR="00CA50FA" w:rsidRDefault="00A0512C">
      <w:pPr>
        <w:spacing w:after="0"/>
      </w:pPr>
      <w:r>
        <w:t>• dla studentów zagranicznych: zapewnienie odpowiednich warunków, zwiększenie działań promocyjnych w celu zwiększenia liczby aplikacji, organizacja wydarzeń integracyjnych wsparcie mentorskie,</w:t>
      </w:r>
    </w:p>
    <w:p w14:paraId="00000DF4" w14:textId="77777777" w:rsidR="00CA50FA" w:rsidRDefault="00A0512C">
      <w:pPr>
        <w:spacing w:after="0"/>
      </w:pPr>
      <w:r>
        <w:t>• dla kadry UZ: poprawa kompetencji językowych, która może przyczynić się do stworzenia bardziej przyjaznego i wspierającego środowiska akademickiego, wprowadzenie szkoleń z zakresu różnic międzykulturowych, rozwoju umiejętności komunikacyjnych, rozwiązywania konfliktów.</w:t>
      </w:r>
    </w:p>
    <w:p w14:paraId="00000DF5" w14:textId="77777777" w:rsidR="00CA50FA" w:rsidRDefault="00CA50FA"/>
    <w:p w14:paraId="00000DF6" w14:textId="77777777" w:rsidR="00CA50FA" w:rsidRDefault="00A0512C">
      <w:r>
        <w:t>Uczelnia stworzyła warunki do udziału studentów w międzynarodowych programach mobilności</w:t>
      </w:r>
      <w:r>
        <w:br/>
        <w:t xml:space="preserve">i zachęca studentów do udziału w tych programach. Zarówno Dział Współpracy z Zagranicą jak władze Instytutu i pracownicy zachęcają studentów do zapoznania się z kształceniem za granicą w ramach programu Erasmus+. W tym celu organizowane są przez uczelnię coroczne spotkania oraz prowadzone akcje reklamowe w Internecie. Studentom udzielana jest też wszechstronna informacja i pomoc ze strony Działu Współpracy z Zagranicą UZ, Wydziałowego Koordynatora programu Erasmus+. Wszelkie informacje studenci mogą znaleźć na portalu Erasmus+ na stronie </w:t>
      </w:r>
      <w:hyperlink r:id="rId81">
        <w:r>
          <w:rPr>
            <w:u w:val="single"/>
          </w:rPr>
          <w:t>https://erasmus.uz.zgora.pl/</w:t>
        </w:r>
      </w:hyperlink>
      <w:r>
        <w:t>.</w:t>
      </w:r>
    </w:p>
    <w:p w14:paraId="00000DF7" w14:textId="77777777" w:rsidR="00CA50FA" w:rsidRDefault="00CA50FA">
      <w:pPr>
        <w:pBdr>
          <w:top w:val="nil"/>
          <w:left w:val="nil"/>
          <w:bottom w:val="nil"/>
          <w:right w:val="nil"/>
          <w:between w:val="nil"/>
        </w:pBdr>
        <w:rPr>
          <w:i/>
          <w:iCs/>
        </w:rPr>
      </w:pPr>
    </w:p>
    <w:p w14:paraId="00000DF8" w14:textId="77777777" w:rsidR="00CA50FA" w:rsidRDefault="00A0512C">
      <w:pPr>
        <w:pBdr>
          <w:top w:val="nil"/>
          <w:left w:val="nil"/>
          <w:bottom w:val="nil"/>
          <w:right w:val="nil"/>
          <w:between w:val="nil"/>
        </w:pBdr>
        <w:spacing w:before="240"/>
        <w:ind w:left="644" w:hanging="360"/>
        <w:rPr>
          <w:b/>
          <w:bCs/>
          <w:color w:val="000000"/>
        </w:rPr>
      </w:pPr>
      <w:r>
        <w:rPr>
          <w:b/>
          <w:bCs/>
          <w:color w:val="000000"/>
        </w:rPr>
        <w:t>Zalecenia dotyczące kryterium 7 wymienione w uchwale Prezydium PKA w sprawie oceny programowej na kierunku studiów, która poprzedziła bieżącą ocenę (</w:t>
      </w:r>
      <w:r>
        <w:rPr>
          <w:b/>
          <w:bCs/>
          <w:i/>
          <w:iCs/>
          <w:color w:val="000000"/>
        </w:rPr>
        <w:t>jeżeli dotyczy</w:t>
      </w:r>
      <w:r>
        <w:rPr>
          <w:b/>
          <w:bCs/>
          <w:color w:val="000000"/>
        </w:rPr>
        <w:t>)</w:t>
      </w:r>
    </w:p>
    <w:tbl>
      <w:tblPr>
        <w:tblStyle w:val="affffffffffffffffffff8"/>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6"/>
        <w:gridCol w:w="2816"/>
        <w:gridCol w:w="5645"/>
      </w:tblGrid>
      <w:tr w:rsidR="00CA50FA" w14:paraId="00408B96" w14:textId="77777777">
        <w:tc>
          <w:tcPr>
            <w:tcW w:w="606" w:type="dxa"/>
            <w:shd w:val="clear" w:color="auto" w:fill="auto"/>
            <w:vAlign w:val="center"/>
          </w:tcPr>
          <w:p w14:paraId="00000DF9" w14:textId="77777777" w:rsidR="00CA50FA" w:rsidRDefault="00A0512C">
            <w:pPr>
              <w:pBdr>
                <w:top w:val="nil"/>
                <w:left w:val="nil"/>
                <w:bottom w:val="nil"/>
                <w:right w:val="nil"/>
                <w:between w:val="nil"/>
              </w:pBdr>
              <w:spacing w:before="240" w:after="240"/>
              <w:jc w:val="center"/>
              <w:rPr>
                <w:color w:val="000000"/>
              </w:rPr>
            </w:pPr>
            <w:r>
              <w:rPr>
                <w:color w:val="000000"/>
              </w:rPr>
              <w:t>Lp.</w:t>
            </w:r>
          </w:p>
        </w:tc>
        <w:tc>
          <w:tcPr>
            <w:tcW w:w="2816" w:type="dxa"/>
            <w:shd w:val="clear" w:color="auto" w:fill="auto"/>
            <w:vAlign w:val="center"/>
          </w:tcPr>
          <w:p w14:paraId="00000DFA" w14:textId="77777777" w:rsidR="00CA50FA" w:rsidRDefault="00A0512C">
            <w:pPr>
              <w:pBdr>
                <w:top w:val="nil"/>
                <w:left w:val="nil"/>
                <w:bottom w:val="nil"/>
                <w:right w:val="nil"/>
                <w:between w:val="nil"/>
              </w:pBdr>
              <w:spacing w:after="0"/>
              <w:jc w:val="center"/>
              <w:rPr>
                <w:color w:val="000000"/>
              </w:rPr>
            </w:pPr>
            <w:r>
              <w:rPr>
                <w:color w:val="000000"/>
              </w:rPr>
              <w:t xml:space="preserve">Zalecenia dotyczące kryterium 7 wymienione we </w:t>
            </w:r>
            <w:r>
              <w:rPr>
                <w:color w:val="000000"/>
              </w:rPr>
              <w:lastRenderedPageBreak/>
              <w:t>wskazanej wyżej uchwale Prezydium PKA</w:t>
            </w:r>
          </w:p>
        </w:tc>
        <w:tc>
          <w:tcPr>
            <w:tcW w:w="5645" w:type="dxa"/>
            <w:shd w:val="clear" w:color="auto" w:fill="auto"/>
            <w:vAlign w:val="center"/>
          </w:tcPr>
          <w:p w14:paraId="00000DFB" w14:textId="77777777" w:rsidR="00CA50FA" w:rsidRDefault="00A0512C">
            <w:pPr>
              <w:pBdr>
                <w:top w:val="nil"/>
                <w:left w:val="nil"/>
                <w:bottom w:val="nil"/>
                <w:right w:val="nil"/>
                <w:between w:val="nil"/>
              </w:pBdr>
              <w:spacing w:after="0"/>
              <w:jc w:val="center"/>
              <w:rPr>
                <w:color w:val="000000"/>
              </w:rPr>
            </w:pPr>
            <w:r>
              <w:rPr>
                <w:color w:val="000000"/>
              </w:rPr>
              <w:lastRenderedPageBreak/>
              <w:t xml:space="preserve">Opis realizacji zalecenia oraz działań zapobiegawczych podjętych przez uczelnię w celu usunięcia błędów </w:t>
            </w:r>
            <w:r>
              <w:rPr>
                <w:color w:val="000000"/>
              </w:rPr>
              <w:lastRenderedPageBreak/>
              <w:t>i niezgodności sformułowanych w zaleceniu o charakterze naprawczym</w:t>
            </w:r>
          </w:p>
        </w:tc>
      </w:tr>
      <w:tr w:rsidR="00CA50FA" w14:paraId="4737A301" w14:textId="77777777">
        <w:tc>
          <w:tcPr>
            <w:tcW w:w="606" w:type="dxa"/>
            <w:shd w:val="clear" w:color="auto" w:fill="auto"/>
          </w:tcPr>
          <w:p w14:paraId="00000DFC" w14:textId="77777777" w:rsidR="00CA50FA" w:rsidRDefault="00A0512C">
            <w:pPr>
              <w:pBdr>
                <w:top w:val="nil"/>
                <w:left w:val="nil"/>
                <w:bottom w:val="nil"/>
                <w:right w:val="nil"/>
                <w:between w:val="nil"/>
              </w:pBdr>
              <w:spacing w:before="240" w:after="240"/>
              <w:rPr>
                <w:color w:val="000000"/>
              </w:rPr>
            </w:pPr>
            <w:r>
              <w:rPr>
                <w:color w:val="000000"/>
              </w:rPr>
              <w:lastRenderedPageBreak/>
              <w:t>1.</w:t>
            </w:r>
          </w:p>
        </w:tc>
        <w:tc>
          <w:tcPr>
            <w:tcW w:w="2816" w:type="dxa"/>
            <w:shd w:val="clear" w:color="auto" w:fill="auto"/>
          </w:tcPr>
          <w:p w14:paraId="00000DFD" w14:textId="77777777" w:rsidR="00CA50FA" w:rsidRDefault="00A0512C">
            <w:pPr>
              <w:spacing w:before="240" w:after="240"/>
              <w:rPr>
                <w:b/>
                <w:bCs/>
                <w:color w:val="000000"/>
              </w:rPr>
            </w:pPr>
            <w:r>
              <w:rPr>
                <w:b/>
                <w:bCs/>
              </w:rPr>
              <w:t>Brak zaleceń</w:t>
            </w:r>
          </w:p>
        </w:tc>
        <w:tc>
          <w:tcPr>
            <w:tcW w:w="5645" w:type="dxa"/>
            <w:shd w:val="clear" w:color="auto" w:fill="auto"/>
          </w:tcPr>
          <w:p w14:paraId="00000DFE" w14:textId="77777777" w:rsidR="00CA50FA" w:rsidRDefault="00A0512C">
            <w:pPr>
              <w:pBdr>
                <w:top w:val="nil"/>
                <w:left w:val="nil"/>
                <w:bottom w:val="nil"/>
                <w:right w:val="nil"/>
                <w:between w:val="nil"/>
              </w:pBdr>
              <w:spacing w:before="240" w:after="240"/>
              <w:rPr>
                <w:b/>
                <w:bCs/>
                <w:color w:val="000000"/>
              </w:rPr>
            </w:pPr>
            <w:r>
              <w:rPr>
                <w:b/>
                <w:bCs/>
              </w:rPr>
              <w:t>-</w:t>
            </w:r>
          </w:p>
        </w:tc>
      </w:tr>
    </w:tbl>
    <w:p w14:paraId="00000DFF" w14:textId="77777777" w:rsidR="00CA50FA" w:rsidRDefault="00CA50FA"/>
    <w:p w14:paraId="00000E00" w14:textId="77777777" w:rsidR="00CA50FA" w:rsidRDefault="00A0512C">
      <w:pPr>
        <w:keepNext/>
        <w:keepLines/>
        <w:pBdr>
          <w:top w:val="nil"/>
          <w:left w:val="nil"/>
          <w:bottom w:val="nil"/>
          <w:right w:val="nil"/>
          <w:between w:val="nil"/>
        </w:pBdr>
        <w:spacing w:before="240" w:after="240"/>
        <w:rPr>
          <w:b/>
          <w:bCs/>
          <w:sz w:val="24"/>
          <w:szCs w:val="24"/>
        </w:rPr>
      </w:pPr>
      <w:bookmarkStart w:id="28" w:name="_heading=h.svir44gq9xu4" w:colFirst="0" w:colLast="0"/>
      <w:bookmarkEnd w:id="28"/>
      <w:r>
        <w:rPr>
          <w:b/>
          <w:bCs/>
          <w:sz w:val="24"/>
          <w:szCs w:val="24"/>
        </w:rPr>
        <w:t>Kryterium 8. Wsparcie studentów w uczeniu się, rozwoju społecznym, naukowym lub zawodowym i wejściu na rynek pracy oraz rozwój i doskonalenie form wsparcia</w:t>
      </w:r>
    </w:p>
    <w:p w14:paraId="00000E01" w14:textId="77777777" w:rsidR="00CA50FA" w:rsidRDefault="00A0512C">
      <w:pPr>
        <w:spacing w:before="240" w:after="240"/>
        <w:rPr>
          <w:b/>
          <w:bCs/>
          <w:sz w:val="24"/>
          <w:szCs w:val="24"/>
        </w:rPr>
      </w:pPr>
      <w:r>
        <w:rPr>
          <w:b/>
          <w:bCs/>
          <w:sz w:val="24"/>
          <w:szCs w:val="24"/>
        </w:rPr>
        <w:t>8.1. Systemy wsparcia do potrzeb różnych grup studentów, w tym studentów</w:t>
      </w:r>
      <w:r>
        <w:rPr>
          <w:b/>
          <w:bCs/>
          <w:sz w:val="24"/>
          <w:szCs w:val="24"/>
        </w:rPr>
        <w:br/>
        <w:t>z niepełnosprawnością</w:t>
      </w:r>
    </w:p>
    <w:p w14:paraId="00000E02" w14:textId="28B15270" w:rsidR="00CA50FA" w:rsidRDefault="00A0512C">
      <w:pPr>
        <w:spacing w:before="240" w:after="240"/>
      </w:pPr>
      <w:r>
        <w:t>Uniwersytet Zielonogórski, Instytut Sztuk Wizualnych i Wydział Artystyczny udzielają wszechstronnego wsparcia studentom. Wsparcie odpowiada różnym potrzebom studentów, przede wszystkim związanym z rozwojem zawodowym i naukowym (kształcenie w ramach programu studiów oraz poza programem studiów, udział w badaniach naukowych, konkursach, praktykach zawodowych itd.), wsparcie materialne (system stypendialny, m.in. stypendia socjalne, stypendium rektora naukowe, stypendium dla osób z niepełnosprawnościami, zapomogi, dostęp do akademickiej bazy mieszkaniowej</w:t>
      </w:r>
      <w:sdt>
        <w:sdtPr>
          <w:tag w:val="goog_rdk_113"/>
          <w:id w:val="-2031712173"/>
        </w:sdtPr>
        <w:sdtEndPr/>
        <w:sdtContent/>
      </w:sdt>
      <w:sdt>
        <w:sdtPr>
          <w:tag w:val="goog_rdk_114"/>
          <w:id w:val="-332304408"/>
        </w:sdtPr>
        <w:sdtEndPr/>
        <w:sdtContent/>
      </w:sdt>
      <w:sdt>
        <w:sdtPr>
          <w:tag w:val="goog_rdk_115"/>
          <w:id w:val="509573235"/>
        </w:sdtPr>
        <w:sdtEndPr/>
        <w:sdtContent/>
      </w:sdt>
      <w:r>
        <w:t xml:space="preserve"> (Zal_K8.1_1</w:t>
      </w:r>
      <w:r w:rsidR="00D10D60">
        <w:t>, Zal_K8.1_2)</w:t>
      </w:r>
      <w:r>
        <w:t>, wsparcie organizacyjne dla różnego rodzaju inicjatyw realizowanych przez różne grupy studentów (związane z przynależnością do wspólnoty akademickiej, działalnością</w:t>
      </w:r>
      <w:r w:rsidR="00313F3A">
        <w:br/>
      </w:r>
      <w:r>
        <w:t>w organizacjach studenckich), a także wsparcie związane z tolerancją, szacunkiem, bezpieczeństwem, opieką zdrowotną, pomocą w poszukiwaniu pracy. Część wsparcia udzielana jest na szczeblu centralnym przez: Biuro Obsługi Studentów, Bibliotekę, Biuro Karier, Centrum Sportu Akademickiego, Dział Współpracy z Zagranicą, Domy Studenckie, Centrum Równości, Dostępności i Wsparcia, Dział Bezpieczeństwa, Higieny Pracy.</w:t>
      </w:r>
    </w:p>
    <w:p w14:paraId="00000E03" w14:textId="2AE149AC" w:rsidR="00CA50FA" w:rsidRDefault="00A0512C">
      <w:r>
        <w:t>Na Uniwersytecie Zielonogórskim powołane jest Centrum Równości Dostępności i Wsparcia w celu wdrażania dostępności i wsparcia osób ze szczególnymi potrzebami oraz reguł równego traktowania wszystkich członków wspólnoty UZ. W skład Centrum Równości, Dostępności i Wsparcia wchodzi: Pełnomocnik ds. Osób z Niepełnosprawnościami, Pełnomocnik ds. równego traktowania, Pełnomocnik ds. dostępności, Główny konsultant edukacyjny, Pomoc Psychologiczna. Zadania Centrum Równości, Dostępności i Wsparcia zamieszczono w załączniku (Zal_K8.1_</w:t>
      </w:r>
      <w:r w:rsidR="00313F3A">
        <w:t>3</w:t>
      </w:r>
      <w:r>
        <w:t>).</w:t>
      </w:r>
    </w:p>
    <w:p w14:paraId="00000E04" w14:textId="6AC83F90" w:rsidR="00CA50FA" w:rsidRDefault="00A0512C">
      <w:pPr>
        <w:pBdr>
          <w:top w:val="nil"/>
          <w:left w:val="nil"/>
          <w:bottom w:val="nil"/>
          <w:right w:val="nil"/>
          <w:between w:val="nil"/>
        </w:pBdr>
      </w:pPr>
      <w:r>
        <w:rPr>
          <w:b/>
          <w:bCs/>
        </w:rPr>
        <w:t>Pełnomocnik ds. osób z niepełnosprawnościami</w:t>
      </w:r>
      <w:r>
        <w:t xml:space="preserve"> odpowiada za stwarzanie osobom</w:t>
      </w:r>
      <w:r>
        <w:br/>
        <w:t>z niepełnosprawnościami warunków do pełnego udziału w procesie rekrutacji, kształcenia oraz</w:t>
      </w:r>
      <w:r w:rsidR="00313F3A">
        <w:br/>
      </w:r>
      <w:r>
        <w:t>w badaniach naukowych. Ważnym elementem wsparcia dla studentów, ale także pracowników UZ jest możliwość uzyskania bezpłatnej pomocy psychologicznej i specjalistycznej. Centrum Równości, Dostępności i Wsparcia oferuje swoim pacjentom maksymalnie do 20 godzin wsparcia obejmującego łącznie konsultacje/diagnozę oraz wsparcie psychologiczne. Psycholog przyjmuje 4 razy w tygodniu</w:t>
      </w:r>
      <w:r w:rsidR="00313F3A">
        <w:br/>
      </w:r>
      <w:r>
        <w:t xml:space="preserve">w różnych godzinach w celu lepszego dostępu. Na stronie: </w:t>
      </w:r>
    </w:p>
    <w:p w14:paraId="00000E05" w14:textId="77777777" w:rsidR="00CA50FA" w:rsidRDefault="0059150C">
      <w:pPr>
        <w:pBdr>
          <w:top w:val="nil"/>
          <w:left w:val="nil"/>
          <w:bottom w:val="nil"/>
          <w:right w:val="nil"/>
          <w:between w:val="nil"/>
        </w:pBdr>
      </w:pPr>
      <w:hyperlink r:id="rId82">
        <w:r w:rsidR="00A0512C">
          <w:rPr>
            <w:u w:val="single"/>
          </w:rPr>
          <w:t>https://crdw.uz.zgora.pl/aktualnosci/centrum-wsparcia-osob-z-niepelnosprawnosciami---dla-wszystkich-studentow-i-pracownikow-uz-35.html</w:t>
        </w:r>
      </w:hyperlink>
      <w:r w:rsidR="00A0512C">
        <w:t xml:space="preserve"> oraz na tablicach informacyjnych w budynku UZ znajdują się dane teleadresowe do tej pomocy psychologicznej. </w:t>
      </w:r>
    </w:p>
    <w:p w14:paraId="00000E06" w14:textId="17B2069D" w:rsidR="00CA50FA" w:rsidRDefault="00A0512C">
      <w:pPr>
        <w:pBdr>
          <w:top w:val="nil"/>
          <w:left w:val="nil"/>
          <w:bottom w:val="nil"/>
          <w:right w:val="nil"/>
          <w:between w:val="nil"/>
        </w:pBdr>
      </w:pPr>
      <w:r>
        <w:t xml:space="preserve">Do zadań </w:t>
      </w:r>
      <w:r>
        <w:rPr>
          <w:b/>
          <w:bCs/>
        </w:rPr>
        <w:t xml:space="preserve">Pełnomocnika ds. równego traktowania </w:t>
      </w:r>
      <w:r>
        <w:t>należy m. in. monitorowanie sytuacji w zakresie równego traktowania, w szczególności ze względu na płeć, wiek, niepełnosprawność, rasę, religię, narodowość, pochodzenie etniczne, przekonania polityczne, wyznanie, orientację seksualną</w:t>
      </w:r>
      <w:r w:rsidR="00313F3A">
        <w:br/>
      </w:r>
      <w:r>
        <w:t>i tożsamość płciową. Prowadzenie działań informacyjnych, konkursów (np. na pracę dyplomową o tematyce równościowej) Ponadto od 2024 r. na mocy Zarządzenia Rektora nr 82 na Uniwersytecie Zielonogórskim została wprowadzona procedura przeprowadzania wniosku o traktowanie zgodnie</w:t>
      </w:r>
      <w:r w:rsidR="00313F3A">
        <w:br/>
      </w:r>
      <w:r>
        <w:lastRenderedPageBreak/>
        <w:t>z deklarowaną tożsamością płciową (Zal_K8.1_</w:t>
      </w:r>
      <w:r w:rsidR="00313F3A">
        <w:t>4</w:t>
      </w:r>
      <w:r>
        <w:t xml:space="preserve"> i Zal_K8.1_</w:t>
      </w:r>
      <w:r w:rsidR="00313F3A">
        <w:t>5</w:t>
      </w:r>
      <w:r>
        <w:t>). Od czasu wprowadzenia ww. procedury na Wydziale Artystycznym z skorzystały z niej dwie osoby studiujące.</w:t>
      </w:r>
    </w:p>
    <w:p w14:paraId="00000E07" w14:textId="7A63F19A" w:rsidR="00CA50FA" w:rsidRDefault="00A0512C">
      <w:r>
        <w:t xml:space="preserve">Zadaniem </w:t>
      </w:r>
      <w:r>
        <w:rPr>
          <w:b/>
          <w:bCs/>
        </w:rPr>
        <w:t>Pełnomocnika ds. dostępności</w:t>
      </w:r>
      <w:r>
        <w:t xml:space="preserve"> jest przede wszystkim wsparcie osób ze szczególnymi potrzebami w dostępie do usług świadczonych przez UZ. Ponadto opracowanie i uaktualnianie regulaminu (Zal_K8.1_</w:t>
      </w:r>
      <w:r w:rsidR="00313F3A">
        <w:t>6</w:t>
      </w:r>
      <w:r>
        <w:t xml:space="preserve">) zapewnienia osobom ze szczególnymi potrzebami dostępności architektonicznej, cyfrowej i informacyjno-komunikacyjnej na UZ, analiza procedur funkcjonujących w UZ zapewniających wygodę użytkownikom ze szczególnymi potrzebami, przeprowadzanie lub zlecanie audytów dostępności UZ (diagnozowanie miejsc, w których trzeba zapewnić/poprawić dostępność). Ponadto każdy może poinformować Uczelnię, że jest niedostępna: architektonicznie, informacyjno-komunikacyjnie, cyfrowo poprzez wypełnienie zgłoszenia na stronie </w:t>
      </w:r>
      <w:hyperlink r:id="rId83">
        <w:r>
          <w:rPr>
            <w:u w:val="single"/>
          </w:rPr>
          <w:t>https://crdw.uz.zgora.pl/struktura/pelnomocnik-ds-dostepnosci/skargi-i-wnioski/zgloszenie-braku-dostepnosci</w:t>
        </w:r>
      </w:hyperlink>
      <w:r>
        <w:t xml:space="preserve"> oraz złożyć odpowiedni wniosek o zapewnienie dostępności (Zal_K8.1_</w:t>
      </w:r>
      <w:r w:rsidR="00313F3A">
        <w:t>7</w:t>
      </w:r>
      <w:r>
        <w:t>)</w:t>
      </w:r>
    </w:p>
    <w:p w14:paraId="00000E08" w14:textId="02F83BA4" w:rsidR="00CA50FA" w:rsidRDefault="00A0512C">
      <w:pPr>
        <w:spacing w:after="0"/>
      </w:pPr>
      <w:r>
        <w:t>Ważnym elementem wsparcia dla studentów jest IOS (Indywidualna Organizacja Studiów), która polega na indywidualnym ustaleniu pomiędzy prowadzącym a studentem zasad uczestnictwa</w:t>
      </w:r>
      <w:r>
        <w:br/>
        <w:t>w zajęciach i ich zaliczania. Zgody na IOS udziela Dziekan z zachowaniem zasad określonych</w:t>
      </w:r>
      <w:r>
        <w:br/>
        <w:t>w Zal_K8.1_</w:t>
      </w:r>
      <w:r w:rsidR="00313F3A">
        <w:t>8</w:t>
      </w:r>
      <w:r>
        <w:t>.</w:t>
      </w:r>
    </w:p>
    <w:p w14:paraId="00000E09" w14:textId="77777777" w:rsidR="00CA50FA" w:rsidRDefault="00A0512C">
      <w:r>
        <w:t>https://bos.uz.zgora.pl/studenci/indywidualna-organizacja-studiow</w:t>
      </w:r>
    </w:p>
    <w:p w14:paraId="00000E0A" w14:textId="77777777" w:rsidR="00CA50FA" w:rsidRDefault="00A0512C">
      <w:r>
        <w:t>Uczelnia również stwarza warunki do udziału studentów w krajowych i międzynarodowych programach mobilności i zachęca studentów do udziału w tych programach, prowadząc liczne akcje promocyjne (spotkania z koordynatorami i akcje reklamowe – internetowe).</w:t>
      </w:r>
    </w:p>
    <w:p w14:paraId="00000E0B" w14:textId="77777777" w:rsidR="00CA50FA" w:rsidRDefault="00A0512C">
      <w:r>
        <w:t>Kadra naukowo-dydaktyczna ISW we współpracy ze studentami współorganizuje wiele inicjatyw</w:t>
      </w:r>
      <w:r>
        <w:br/>
        <w:t>o charakterze naukowo-dydaktycznym poza zajęciami dydaktycznymi (np. opieka nad Kołami Naukowymi), w trakcie których wspiera ich rozwój naukowy, społeczny i zawodowy oraz daje możliwość wykorzystania i pogłębiania nabytej wiedzy, rozwijania umiejętności i kompetencji społecznych. Studenci mają też możliwość bezpośrednio kontaktu z przedstawicielami otoczenia społecznego, gospodarczego i kulturalnego, co pomaga im w późniejszym odnalezieniu się na rynku pracy.</w:t>
      </w:r>
    </w:p>
    <w:p w14:paraId="00000E0C" w14:textId="1E1A62F1" w:rsidR="00CA50FA" w:rsidRDefault="00A0512C">
      <w:pPr>
        <w:spacing w:before="240" w:after="240"/>
      </w:pPr>
      <w:r>
        <w:t>Pracownicy ISW wspierają studentów z różnymi potrzebami poprzez nabywanie i rozwijanie swoich kompetencji dydaktycznych uczestnicząc w bezpłatnych szkoleniach organizowanych przez Centrum Równości Dostępności i Wsparcia (Zal_K8.1_</w:t>
      </w:r>
      <w:r w:rsidR="00313F3A">
        <w:t>9</w:t>
      </w:r>
      <w:r>
        <w:t>). Udział pracowników w szkoleniach daje szansę na eliminację błędów w obsłudze i pracy z osobami z różnymi potrzebami, a także wypracowanie umiejętności znajdowania korzystnych rozwiązań nawet w najtrudniejszych sytuacjach. Szkolenia prowadzą zawsze specjaliści z firm o bogatym doświadczeniu w zakresie szkoleń dotyczących wsparcia i dostępności.</w:t>
      </w:r>
    </w:p>
    <w:p w14:paraId="00000E0D" w14:textId="77777777" w:rsidR="00CA50FA" w:rsidRDefault="00A0512C">
      <w:pPr>
        <w:spacing w:before="240" w:after="240"/>
        <w:rPr>
          <w:b/>
          <w:bCs/>
          <w:sz w:val="24"/>
          <w:szCs w:val="24"/>
        </w:rPr>
      </w:pPr>
      <w:r>
        <w:rPr>
          <w:b/>
          <w:bCs/>
          <w:sz w:val="24"/>
          <w:szCs w:val="24"/>
        </w:rPr>
        <w:t>8.2. Zakres i formy wspierania studentów w procesie uczenia się</w:t>
      </w:r>
    </w:p>
    <w:p w14:paraId="00000E0E" w14:textId="45A04C19" w:rsidR="00CA50FA" w:rsidRPr="009258DA" w:rsidRDefault="00A0512C">
      <w:r w:rsidRPr="009258DA">
        <w:t>Merytoryczną opiekę nad działalnością uczelni związaną z kształceniem zapewnia przede wszystkim Prorektor ds. Studenckich i Jakości Kształcenia. Do jego zadań należą m.in. kontakty i współpraca</w:t>
      </w:r>
      <w:r w:rsidR="00313F3A">
        <w:br/>
      </w:r>
      <w:r w:rsidRPr="009258DA">
        <w:t>z Samorządem Studentów UZ. Opiekę nad poszczególnymi jednostkami w zakresie polityki naukowej</w:t>
      </w:r>
      <w:r w:rsidR="00313F3A">
        <w:br/>
      </w:r>
      <w:r w:rsidRPr="009258DA">
        <w:t>i organizacji badań naukowych sprawuje Prorektor ds. Nauki i Współpracy z Zagranicą.</w:t>
      </w:r>
    </w:p>
    <w:p w14:paraId="00000E0F" w14:textId="77777777" w:rsidR="00CA50FA" w:rsidRPr="009258DA" w:rsidRDefault="00A0512C">
      <w:r w:rsidRPr="009258DA">
        <w:t>Studenci w procesie uczenia się są wspierani przez Instytut Sztuk Wizualnych, dotyczy to przede wszystkim bezpośredniego procesu nauczania, na którego charakter największy wpływ mają nauczyciele akademiccy. Każdy nauczyciel akademicki ma obowiązek prowadzenia konsultacji dla studentów. W prowadzeniu badań pomocą służy wykwalifikowana kadra ISW, dobra infrastruktura dydaktyczna i badawcza w Instytucie, nowoczesna biblioteka uniwersytecka (szerzej opisane</w:t>
      </w:r>
      <w:r w:rsidRPr="009258DA">
        <w:br/>
        <w:t xml:space="preserve">w kryterium 5). Każdemu rocznikowi studentów na każdym kierunku prowadzonym na Wydziale </w:t>
      </w:r>
      <w:r w:rsidRPr="009258DA">
        <w:lastRenderedPageBreak/>
        <w:t xml:space="preserve">Artystycznym przypisany jest opiekun roku wybierany z grona wykładowców instytutu. Opiekunowie biorą udział w wydziałowej inauguracji roku akademickiego, podczas której są przedstawiani studentom. </w:t>
      </w:r>
    </w:p>
    <w:p w14:paraId="00000E10" w14:textId="77777777" w:rsidR="00CA50FA" w:rsidRPr="009258DA" w:rsidRDefault="00A0512C">
      <w:pPr>
        <w:spacing w:after="0"/>
      </w:pPr>
      <w:r w:rsidRPr="009258DA">
        <w:t>Od roku akademickiego 2024/2025 opracowane są przez Zespół ds. Programowych Instytutu Sztuk Wizualnych zasady wyboru pracowni obieralnych, modułów fakultatywnych oraz seminarium licencjackiego, opublikowane na stronie instytutu pod linkami:</w:t>
      </w:r>
    </w:p>
    <w:p w14:paraId="00000E11" w14:textId="77777777" w:rsidR="00CA50FA" w:rsidRPr="009258DA" w:rsidRDefault="0059150C">
      <w:pPr>
        <w:spacing w:after="0"/>
      </w:pPr>
      <w:hyperlink r:id="rId84">
        <w:r w:rsidR="00A0512C" w:rsidRPr="009258DA">
          <w:t>https://isw.uz.zgora.pl/ksztalcenie/zasady-wyboru-pracowni-2</w:t>
        </w:r>
      </w:hyperlink>
    </w:p>
    <w:p w14:paraId="00000E12" w14:textId="77777777" w:rsidR="00CA50FA" w:rsidRPr="009258DA" w:rsidRDefault="00A0512C">
      <w:pPr>
        <w:spacing w:after="0"/>
      </w:pPr>
      <w:r w:rsidRPr="009258DA">
        <w:t>https://isw.uz.zgora.pl/ksztalcenie/zasady-wyboru-seminarium-licencjackiego</w:t>
      </w:r>
    </w:p>
    <w:p w14:paraId="00000E13" w14:textId="77777777" w:rsidR="00CA50FA" w:rsidRPr="009258DA" w:rsidRDefault="00A0512C">
      <w:r w:rsidRPr="009258DA">
        <w:t>Przedmioty te studenci wybierają przez system StudNet (Zal_K8.2_1, Zal_K8.2_2).</w:t>
      </w:r>
    </w:p>
    <w:p w14:paraId="00000E14" w14:textId="77777777" w:rsidR="00CA50FA" w:rsidRPr="009258DA" w:rsidRDefault="00A0512C">
      <w:r w:rsidRPr="009258DA">
        <w:t xml:space="preserve">Dzięki realizacji zajęć w małych grupach możliwy jest indywidualny kontakt ze studentem, co sprzyja motywowaniu do pracy oraz pozwala na rozwijanie zainteresowań daną dyscypliną naukową. Studenci mogą również zaangażować się w prace kół naukowych. </w:t>
      </w:r>
    </w:p>
    <w:p w14:paraId="00000E1D" w14:textId="578F6411" w:rsidR="00CA50FA" w:rsidRPr="009258DA" w:rsidRDefault="0059150C">
      <w:sdt>
        <w:sdtPr>
          <w:tag w:val="goog_rdk_116"/>
          <w:id w:val="-1738474393"/>
        </w:sdtPr>
        <w:sdtEndPr/>
        <w:sdtContent/>
      </w:sdt>
      <w:r w:rsidR="00A0512C" w:rsidRPr="009258DA">
        <w:t>Studentom sztuk wizualnych już od pierwszego roku studiów proponowany jest czynny udział w kołach naukowych: Kole Naukowym “Projektowym”, Kole Naukowym “Kwadrat” (dla studentów zainteresowanych grafiką), Kole Naukowym “PWW”, Kole Naukowym “Szyjemy sztukę”, Kole Naukowym “Pikseloza” oraz Kole Naukowym “Dookoła”. Studenci kierunku sztuki wizualne udzielają się w każdym z nich, zainteresowani działalnością artystyczną, aktywną działalnością wystawienniczą</w:t>
      </w:r>
      <w:r w:rsidR="00313F3A">
        <w:br/>
      </w:r>
      <w:r w:rsidR="00A0512C" w:rsidRPr="009258DA">
        <w:t xml:space="preserve">i udziałem w  projektach artystycznych, a także w warsztatach. </w:t>
      </w:r>
    </w:p>
    <w:p w14:paraId="00000E1F" w14:textId="459DE751" w:rsidR="00CA50FA" w:rsidRPr="00313F3A" w:rsidRDefault="00A0512C">
      <w:r w:rsidRPr="009258DA">
        <w:t>Opiekunowie kół oraz wykładowcy na kierunku wspierają studentów w wystawianiu koncepcji artystycznych i projektowych, udziale w konferencjach i międzynarodowych wystawach, udziale</w:t>
      </w:r>
      <w:r w:rsidR="00313F3A">
        <w:br/>
      </w:r>
      <w:r w:rsidRPr="009258DA">
        <w:t>w konkursach artystycznych i projektowych, w wyjazdach na konferencje i wystawy. Dzięki możliwościom pozyskania dotacji na wydarzenia poszerzające świadomość i warsztat studentów, uczelnia zapewnia możliwość wnioskowania o dotacje pieniężne na dojazdy, noclegi, wejścia i opłaty, aplikując do Działu Spraw Studenckich Uniwersytetu Zielonogórskiego np. wyjazdy autokarowe dla studentów kierunku architektura wnętrz na konferencje i wystawy, m.in. wyjazd na międzynarodowe sympozjum badawcze „Serbołużycki malarz Jan Buck – wrocławskie konteksty” we Wrocławskim Biurze Saksonii, Arsenale Miejskim i Muzeum Narodowym;  indywidualne oprowadzanie po wystawach towarzyszących w/w wydarzeniu dedykowane studentom przez kuratorów wystaw, 2023.11.30; wyjazdy co roku na wystawy dyplomowe innych ośrodków akademickich i zapoznanie się z wystawami konkursowymi, m. in. wyjazd studentów ISW na wystawę konkursową dyplomów im. Marii Dokowicz</w:t>
      </w:r>
      <w:r w:rsidR="00AC2B71">
        <w:br/>
      </w:r>
      <w:r w:rsidRPr="009258DA">
        <w:t>i wystawę konkursową projektów architektury wnętrz UAP,  Poznań, 17.11.2024.</w:t>
      </w:r>
    </w:p>
    <w:p w14:paraId="00000E20" w14:textId="29E42564" w:rsidR="00CA50FA" w:rsidRPr="009258DA" w:rsidRDefault="0059150C">
      <w:pPr>
        <w:rPr>
          <w:u w:val="single"/>
        </w:rPr>
      </w:pPr>
      <w:sdt>
        <w:sdtPr>
          <w:tag w:val="goog_rdk_119"/>
          <w:id w:val="-345593183"/>
        </w:sdtPr>
        <w:sdtEndPr/>
        <w:sdtContent/>
      </w:sdt>
      <w:sdt>
        <w:sdtPr>
          <w:tag w:val="goog_rdk_120"/>
          <w:id w:val="-1070946061"/>
        </w:sdtPr>
        <w:sdtEndPr/>
        <w:sdtContent/>
      </w:sdt>
      <w:sdt>
        <w:sdtPr>
          <w:tag w:val="goog_rdk_121"/>
          <w:id w:val="34925940"/>
        </w:sdtPr>
        <w:sdtEndPr/>
        <w:sdtContent/>
      </w:sdt>
      <w:r w:rsidR="00A0512C" w:rsidRPr="009258DA">
        <w:t xml:space="preserve">Studenci kierunku architektura wnętrz zostali zaproszeni do prezentacji prototypów prac w ramach wystawy czasowej na Światową Wystawę EXPO 2020 w Dubaju, Zjedn. Emiraty Arabskie, wystawa "Lubuskie - naturally modern" w Polskim Pawilonie EXPO. Prezentacja Województwa Lubuskiego zawierała wzory mebli i rozwiązań wraz z opisami - projektów re-designu, projektów z ponownym wykorzystaniem materiałów z recyclingu. Na wyjazd na wystawę i prezentację projektów, które współtworzyły, zostały zaproszone cztery studentki i niedawne absolwentki kierunku z Koła Projektowego UZ. Udział, loty i pobyt został sfinansowany przez Partnera zewnętrznego tj. Urząd Marszałkowski Województwa Lubuskiego w ramach współpracy Instytutu Sztuk Wizualnych UZ i UM Woj. Lubuskiego. Pozostali studenci mieli możliwość uczestniczenia w relacji ze światowej wystawy EXPO 2020 oraz z prezentacji tego typu wystaw międzynarodowych i wydarzeń towarzyszących Współpraca przy wystawie EXPO 2020 poszerzyła horyzonty i otworzyła drzwi do międzynarodowego świata designu (Zal_K8.2_3) </w:t>
      </w:r>
      <w:r w:rsidR="00A0512C" w:rsidRPr="00D347DD">
        <w:t xml:space="preserve">Przypomnieć należy, że choć opisane wyżej doświadczenie dotyczy studentów kierunku architektura wnętrz to fakt, iż studenci kierunku sztuki wizualne mogą rozwijać się w pracowniach wolnego wyboru i dyplomowych w zakresie pracowni </w:t>
      </w:r>
      <w:r w:rsidR="00BA675D" w:rsidRPr="00D347DD">
        <w:t>architektury wnętrz</w:t>
      </w:r>
      <w:r w:rsidR="00A0512C" w:rsidRPr="00D347DD">
        <w:t>, również kreuje takie możliwości poszerzając merytorykę całego kierunku sztuki wizualne.</w:t>
      </w:r>
    </w:p>
    <w:p w14:paraId="00000E22" w14:textId="77777777" w:rsidR="00CA50FA" w:rsidRDefault="00CA50FA">
      <w:pPr>
        <w:rPr>
          <w:color w:val="FF9900"/>
        </w:rPr>
      </w:pPr>
    </w:p>
    <w:p w14:paraId="00000E23" w14:textId="77777777" w:rsidR="00CA50FA" w:rsidRDefault="00A0512C">
      <w:pPr>
        <w:rPr>
          <w:b/>
          <w:bCs/>
          <w:sz w:val="24"/>
          <w:szCs w:val="24"/>
        </w:rPr>
      </w:pPr>
      <w:r>
        <w:rPr>
          <w:b/>
          <w:bCs/>
          <w:sz w:val="24"/>
          <w:szCs w:val="24"/>
        </w:rPr>
        <w:lastRenderedPageBreak/>
        <w:t>8.3. Formy wsparcia</w:t>
      </w:r>
    </w:p>
    <w:p w14:paraId="00000E24" w14:textId="77777777" w:rsidR="00CA50FA" w:rsidRDefault="00CA50FA">
      <w:pPr>
        <w:rPr>
          <w:b/>
          <w:bCs/>
          <w:sz w:val="24"/>
          <w:szCs w:val="24"/>
        </w:rPr>
      </w:pPr>
    </w:p>
    <w:p w14:paraId="00000E25" w14:textId="77777777" w:rsidR="00CA50FA" w:rsidRDefault="00A0512C">
      <w:pPr>
        <w:numPr>
          <w:ilvl w:val="1"/>
          <w:numId w:val="34"/>
        </w:numPr>
        <w:spacing w:after="0" w:line="259" w:lineRule="auto"/>
        <w:rPr>
          <w:b/>
          <w:bCs/>
          <w:sz w:val="24"/>
          <w:szCs w:val="24"/>
        </w:rPr>
      </w:pPr>
      <w:r>
        <w:rPr>
          <w:b/>
          <w:bCs/>
          <w:sz w:val="24"/>
          <w:szCs w:val="24"/>
        </w:rPr>
        <w:t>krajowej i międzynarodowej mobilności studentów,</w:t>
      </w:r>
    </w:p>
    <w:p w14:paraId="00000E26" w14:textId="77777777" w:rsidR="00CA50FA" w:rsidRPr="009258DA" w:rsidRDefault="00CA50FA">
      <w:pPr>
        <w:spacing w:after="0" w:line="259" w:lineRule="auto"/>
        <w:ind w:left="720"/>
        <w:rPr>
          <w:b/>
          <w:bCs/>
          <w:sz w:val="24"/>
          <w:szCs w:val="24"/>
        </w:rPr>
      </w:pPr>
    </w:p>
    <w:p w14:paraId="00000E27" w14:textId="77777777" w:rsidR="00CA50FA" w:rsidRPr="009258DA" w:rsidRDefault="00A0512C">
      <w:pPr>
        <w:spacing w:after="0" w:line="259" w:lineRule="auto"/>
      </w:pPr>
      <w:r w:rsidRPr="009258DA">
        <w:t>Studenci kierunku sztuki wizualne mają możliwość korzystania z krajowych i międzynarodowych programów wymiany (szerzej opisane w Kryterium 7). Mobilność ta jest realizowana przez uczestnictwo uczelni w programach:</w:t>
      </w:r>
    </w:p>
    <w:p w14:paraId="00000E28" w14:textId="77777777" w:rsidR="00CA50FA" w:rsidRPr="009258DA" w:rsidRDefault="00A0512C">
      <w:pPr>
        <w:spacing w:after="0" w:line="259" w:lineRule="auto"/>
      </w:pPr>
      <w:r w:rsidRPr="009258DA">
        <w:t>• Erasmus+ (</w:t>
      </w:r>
      <w:hyperlink r:id="rId85">
        <w:r w:rsidRPr="009258DA">
          <w:rPr>
            <w:u w:val="single"/>
          </w:rPr>
          <w:t>www.erasmus.uz.zgora.pl/</w:t>
        </w:r>
      </w:hyperlink>
      <w:r w:rsidRPr="009258DA">
        <w:t xml:space="preserve"> ),</w:t>
      </w:r>
    </w:p>
    <w:p w14:paraId="00000E29" w14:textId="77777777" w:rsidR="00CA50FA" w:rsidRPr="009258DA" w:rsidRDefault="00A0512C">
      <w:pPr>
        <w:spacing w:after="0" w:line="259" w:lineRule="auto"/>
        <w:rPr>
          <w:lang w:val="en-US"/>
        </w:rPr>
      </w:pPr>
      <w:r w:rsidRPr="009258DA">
        <w:rPr>
          <w:lang w:val="en-US"/>
        </w:rPr>
        <w:t>• MOST (</w:t>
      </w:r>
      <w:hyperlink r:id="rId86">
        <w:r w:rsidRPr="009258DA">
          <w:rPr>
            <w:u w:val="single"/>
            <w:lang w:val="en-US"/>
          </w:rPr>
          <w:t>http://ksztalcenie.uz.zgora.pl/html/most.php</w:t>
        </w:r>
      </w:hyperlink>
      <w:r w:rsidRPr="009258DA">
        <w:rPr>
          <w:lang w:val="en-US"/>
        </w:rPr>
        <w:t>),</w:t>
      </w:r>
    </w:p>
    <w:p w14:paraId="00000E2A" w14:textId="77777777" w:rsidR="00CA50FA" w:rsidRPr="009258DA" w:rsidRDefault="00CA50FA">
      <w:pPr>
        <w:spacing w:after="0" w:line="259" w:lineRule="auto"/>
        <w:rPr>
          <w:lang w:val="en-US"/>
        </w:rPr>
      </w:pPr>
    </w:p>
    <w:p w14:paraId="00000E2B" w14:textId="77777777" w:rsidR="00CA50FA" w:rsidRPr="009258DA" w:rsidRDefault="00A0512C">
      <w:pPr>
        <w:spacing w:after="0" w:line="259" w:lineRule="auto"/>
      </w:pPr>
      <w:r w:rsidRPr="009258DA">
        <w:t>UZ otrzymał Kartę Erasmusa dla Szkolnictwa Wyższego (</w:t>
      </w:r>
      <w:r w:rsidRPr="009258DA">
        <w:rPr>
          <w:i/>
          <w:iCs/>
        </w:rPr>
        <w:t>Erasmus Charter for Higher Education</w:t>
      </w:r>
      <w:r w:rsidRPr="009258DA">
        <w:t>) i od 2014 r. w oparciu o europejską politykę uczenia realizuje działania i projekty w ramach tego programu. Studenci kierunku sztuki wizualne mają możliwość uczestniczenia w programie wymiany ERASMUS+, w ramach umów partnerskich z uczelniami: Ostravska Univerzita Ostrawa (Czechy), Instituto Politecnico de Leiria (Portugalia), Afyon Kocatepe University (Turcja), Santa Gilulia Fine Arts Academy, Brescia (Włochy), Université Rennes 2 (Francja).</w:t>
      </w:r>
    </w:p>
    <w:p w14:paraId="00000E2C" w14:textId="77777777" w:rsidR="00CA50FA" w:rsidRPr="009258DA" w:rsidRDefault="00A0512C">
      <w:pPr>
        <w:spacing w:after="0" w:line="259" w:lineRule="auto"/>
      </w:pPr>
      <w:r w:rsidRPr="009258DA">
        <w:t xml:space="preserve">Ponadto studenci kierunku sztuki wizualne korzystają z międzynarodowego programu Niemieckiej Centrali Wymiany Akademickiej </w:t>
      </w:r>
    </w:p>
    <w:p w14:paraId="00000E2D" w14:textId="77777777" w:rsidR="00CA50FA" w:rsidRPr="009258DA" w:rsidRDefault="00A0512C">
      <w:pPr>
        <w:spacing w:after="0" w:line="259" w:lineRule="auto"/>
      </w:pPr>
      <w:r w:rsidRPr="009258DA">
        <w:t>• DAAD</w:t>
      </w:r>
    </w:p>
    <w:p w14:paraId="00000E2E" w14:textId="5ADCAF79" w:rsidR="00CA50FA" w:rsidRPr="009258DA" w:rsidRDefault="00A0512C">
      <w:pPr>
        <w:spacing w:after="0" w:line="259" w:lineRule="auto"/>
      </w:pPr>
      <w:r w:rsidRPr="009258DA">
        <w:t xml:space="preserve">Wzorem lat poprzednich, gdy zorganizowany został wyjazd na Uniwersytet Artystyczny w Berlinie, Uniwersytet w Poczdamie i na Europejski Uniwersytet Viadrina we Frankfurcie nad Odrą zwieńczony studencką wystawą w Lubuskim Teatrze w Zielonej Górze i publikacją w czasopiśmie </w:t>
      </w:r>
      <w:sdt>
        <w:sdtPr>
          <w:tag w:val="goog_rdk_122"/>
          <w:id w:val="-1613726497"/>
        </w:sdtPr>
        <w:sdtEndPr/>
        <w:sdtContent/>
      </w:sdt>
      <w:r w:rsidRPr="009258DA">
        <w:t>uniwersyteckim (zal. K8</w:t>
      </w:r>
      <w:r w:rsidR="00086CD8">
        <w:t>.</w:t>
      </w:r>
      <w:r w:rsidR="00457E41">
        <w:t>3a</w:t>
      </w:r>
      <w:r w:rsidRPr="009258DA">
        <w:t>_</w:t>
      </w:r>
      <w:r w:rsidR="00457E41">
        <w:t>1</w:t>
      </w:r>
      <w:r w:rsidRPr="009258DA">
        <w:t>), obecnie planowany jest wyjazd na Uniwersytet Techniczny w Dreźnie.</w:t>
      </w:r>
    </w:p>
    <w:p w14:paraId="00000E2F" w14:textId="77777777" w:rsidR="00CA50FA" w:rsidRPr="009258DA" w:rsidRDefault="00CA50FA">
      <w:pPr>
        <w:spacing w:after="0" w:line="259" w:lineRule="auto"/>
      </w:pPr>
    </w:p>
    <w:p w14:paraId="00000E30" w14:textId="77777777" w:rsidR="00CA50FA" w:rsidRDefault="00A0512C">
      <w:pPr>
        <w:numPr>
          <w:ilvl w:val="1"/>
          <w:numId w:val="34"/>
        </w:numPr>
        <w:spacing w:after="0" w:line="259" w:lineRule="auto"/>
        <w:rPr>
          <w:b/>
          <w:bCs/>
          <w:sz w:val="24"/>
          <w:szCs w:val="24"/>
        </w:rPr>
      </w:pPr>
      <w:r>
        <w:rPr>
          <w:b/>
          <w:bCs/>
          <w:sz w:val="24"/>
          <w:szCs w:val="24"/>
        </w:rPr>
        <w:t>prowadzenia działalności naukowej oraz publikowania lub prezentacji jej wyników, jak również w uczestniczeniu w różnych formach komunikacji naukowej lub twórczości artystycznej</w:t>
      </w:r>
    </w:p>
    <w:p w14:paraId="00000E31" w14:textId="77777777" w:rsidR="00CA50FA" w:rsidRDefault="00CA50FA">
      <w:pPr>
        <w:spacing w:after="0" w:line="259" w:lineRule="auto"/>
        <w:ind w:left="1080"/>
        <w:rPr>
          <w:b/>
          <w:bCs/>
        </w:rPr>
      </w:pPr>
    </w:p>
    <w:p w14:paraId="00000E32" w14:textId="19C54D87" w:rsidR="00CA50FA" w:rsidRPr="00F9096F" w:rsidRDefault="00A0512C">
      <w:pPr>
        <w:spacing w:after="0" w:line="259" w:lineRule="auto"/>
      </w:pPr>
      <w:r w:rsidRPr="00F9096F">
        <w:t>Studenci kierunku sztuki wizualne I i II stopnia otrzymują systemowe i wielowymiarowe wsparcie</w:t>
      </w:r>
      <w:r w:rsidR="00457E41">
        <w:br/>
      </w:r>
      <w:r w:rsidRPr="00F9096F">
        <w:t xml:space="preserve">w zakresie prowadzenia działalności naukowej, artystycznej oraz upowszechniania jej rezultatów. Wsparcie to jest integralnie powiązane z profilem ogólnoakademickim kierunku oraz działalnością badawczo-artystyczną prowadzoną w Instytucie Sztuk Wizualnych Uniwersytetu Zielonogórskiego. </w:t>
      </w:r>
    </w:p>
    <w:p w14:paraId="00000E33" w14:textId="45A224B3" w:rsidR="00CA50FA" w:rsidRPr="00F9096F" w:rsidRDefault="00A0512C">
      <w:pPr>
        <w:spacing w:after="0" w:line="259" w:lineRule="auto"/>
      </w:pPr>
      <w:r w:rsidRPr="00F9096F">
        <w:t>Jedną z podstawowych form aktywizowania studentów w obszarze badań i twórczości artystycznej jest działalność w kołach naukowych i artystycznych, funkcjonujących przy Instytucie Sztuk Wizualnych. Koła te umożliwiają studentom realizację autorskich projektów artystycznych, udział</w:t>
      </w:r>
      <w:r w:rsidR="00457E41">
        <w:br/>
      </w:r>
      <w:r w:rsidRPr="00F9096F">
        <w:t>w przedsięwzięciach badawczo-artystycznych, a także prezentację efektów pracy w przestrzeni publicznej i akademickiej. Studenci kierunku sztuki wizualne mogą rozwijać swoje zainteresowania m.in. w ramach takich kół jak:</w:t>
      </w:r>
    </w:p>
    <w:p w14:paraId="00000E34" w14:textId="0FDAAC7A" w:rsidR="00CA50FA" w:rsidRDefault="00A0512C" w:rsidP="00457E41">
      <w:pPr>
        <w:numPr>
          <w:ilvl w:val="0"/>
          <w:numId w:val="17"/>
        </w:numPr>
        <w:pBdr>
          <w:top w:val="nil"/>
          <w:left w:val="nil"/>
          <w:bottom w:val="nil"/>
          <w:right w:val="nil"/>
          <w:between w:val="nil"/>
        </w:pBdr>
        <w:spacing w:after="0" w:line="259" w:lineRule="auto"/>
        <w:ind w:left="284" w:hanging="284"/>
      </w:pPr>
      <w:r>
        <w:rPr>
          <w:color w:val="000000"/>
        </w:rPr>
        <w:t>Koło Naukowe PWW - Galeria PWW - stwarza studentom bezpośrednią możliwość prezentacji własnej twórczości artystycznej poprzez powierzenie im opieki nad Galerią PWW. Jest to platforma, dzięki której studenci i absolwenci mogą organizować wystawy, konfrontując swoje prace</w:t>
      </w:r>
      <w:r w:rsidR="00AC2B71">
        <w:rPr>
          <w:color w:val="000000"/>
        </w:rPr>
        <w:br/>
      </w:r>
      <w:r>
        <w:rPr>
          <w:color w:val="000000"/>
        </w:rPr>
        <w:t>z publicznością. Działalność koła wspiera rozwój studentów poprzez organizację wyjazdów do kluczowych muzeów i galerii w Polsce i za granicą.</w:t>
      </w:r>
    </w:p>
    <w:p w14:paraId="00000E35" w14:textId="77777777" w:rsidR="00CA50FA" w:rsidRDefault="00A0512C" w:rsidP="00457E41">
      <w:pPr>
        <w:numPr>
          <w:ilvl w:val="0"/>
          <w:numId w:val="17"/>
        </w:numPr>
        <w:pBdr>
          <w:top w:val="nil"/>
          <w:left w:val="nil"/>
          <w:bottom w:val="nil"/>
          <w:right w:val="nil"/>
          <w:between w:val="nil"/>
        </w:pBdr>
        <w:spacing w:after="0" w:line="259" w:lineRule="auto"/>
        <w:ind w:left="284" w:hanging="284"/>
      </w:pPr>
      <w:r>
        <w:rPr>
          <w:color w:val="000000"/>
        </w:rPr>
        <w:t xml:space="preserve">Koło Naukowe Szyjemy Sztukę - umożliwia studentom prowadzenie twórczej działalności artystycznej skoncentrowanej na pracy z tkaniną, tekstyliami i technikami barwierskimi. Studenci </w:t>
      </w:r>
      <w:r>
        <w:rPr>
          <w:color w:val="000000"/>
        </w:rPr>
        <w:lastRenderedPageBreak/>
        <w:t xml:space="preserve">realizują projekty artystyczne, łącząc dawne rzemiosło ze współczesnymi narzędziami. Efekty działalności upowszechniają podczas wystaw i wydarzeń artystycznych. </w:t>
      </w:r>
    </w:p>
    <w:p w14:paraId="00000E36" w14:textId="77777777" w:rsidR="00CA50FA" w:rsidRDefault="00A0512C" w:rsidP="00457E41">
      <w:pPr>
        <w:numPr>
          <w:ilvl w:val="0"/>
          <w:numId w:val="17"/>
        </w:numPr>
        <w:pBdr>
          <w:top w:val="nil"/>
          <w:left w:val="nil"/>
          <w:bottom w:val="nil"/>
          <w:right w:val="nil"/>
          <w:between w:val="nil"/>
        </w:pBdr>
        <w:spacing w:after="0" w:line="259" w:lineRule="auto"/>
        <w:ind w:left="284" w:hanging="284"/>
      </w:pPr>
      <w:r>
        <w:rPr>
          <w:color w:val="000000"/>
        </w:rPr>
        <w:t>Koło Naukowe Pikseloza - wspiera studentów w prowadzeniu działalności twórczej w obszarze projektowania graficznego i animacji. Uczestnicy biorą udział w inicjatywach, których wyniki publikują w formie pokazów i wspólnych wydawnictw. Studenci prezentują swoje umiejętności, tworząc oprawę graficzną dla wydarzeń instytutowych oraz organizując wystawy. Koło promuje komunikację naukową i artystyczną poprzez otwarte spotkania poświęcone animacji.</w:t>
      </w:r>
    </w:p>
    <w:p w14:paraId="00000E37" w14:textId="7711C79C" w:rsidR="00CA50FA" w:rsidRDefault="00A0512C" w:rsidP="00457E41">
      <w:pPr>
        <w:numPr>
          <w:ilvl w:val="0"/>
          <w:numId w:val="17"/>
        </w:numPr>
        <w:pBdr>
          <w:top w:val="nil"/>
          <w:left w:val="nil"/>
          <w:bottom w:val="nil"/>
          <w:right w:val="nil"/>
          <w:between w:val="nil"/>
        </w:pBdr>
        <w:spacing w:after="0" w:line="259" w:lineRule="auto"/>
        <w:ind w:left="284" w:hanging="284"/>
      </w:pPr>
      <w:r>
        <w:rPr>
          <w:color w:val="000000"/>
        </w:rPr>
        <w:t>Koło Naukowe "Kwadrat" - koncentruje się na wspieraniu studentów w prezentacji ich dorobku artystycznego i uczestnictwie w obiegu sztuki. Studenci organizują wystawy indywidualne</w:t>
      </w:r>
      <w:r w:rsidR="00457E41">
        <w:rPr>
          <w:color w:val="000000"/>
        </w:rPr>
        <w:br/>
      </w:r>
      <w:r>
        <w:rPr>
          <w:color w:val="000000"/>
        </w:rPr>
        <w:t xml:space="preserve">i zbiorowe. Inicjują ogólnopolskie projekty w ramach których pokazują swoje prace na innych uczelniach oraz zapraszają studentów z innych ośrodków do zaprezentowania się w przestrzeni ISW. Koło umożliwia studentom udział w warsztatach prowadzonych przez </w:t>
      </w:r>
      <w:r>
        <w:t>zaproszonych</w:t>
      </w:r>
      <w:r>
        <w:rPr>
          <w:color w:val="000000"/>
        </w:rPr>
        <w:t xml:space="preserve"> artystów.</w:t>
      </w:r>
    </w:p>
    <w:p w14:paraId="00000E38" w14:textId="77777777" w:rsidR="00CA50FA" w:rsidRPr="00F9096F" w:rsidRDefault="00A0512C" w:rsidP="00457E41">
      <w:pPr>
        <w:numPr>
          <w:ilvl w:val="0"/>
          <w:numId w:val="17"/>
        </w:numPr>
        <w:spacing w:after="0" w:line="259" w:lineRule="auto"/>
        <w:ind w:left="284" w:hanging="284"/>
      </w:pPr>
      <w:r w:rsidRPr="00F9096F">
        <w:t>Koło Naukowe „Dookoła” - funkcjonujące przy kierunku sztuki wizualne i wywodzące się z programu Pracowni Rzeźby, stanowi formę wsparcia studentów w rozwijaniu działalności badawczo-artystycznej w obszarze działań rzeźbiarskich, performatywnych i intermedialnych. Aktywność Koła ukierunkowana jest na pracę z przestrzenią i ciałem w kontekście sztuki współczesnej oraz przygotowanie studentów do funkcjonowania w profesjonalnym obiegu sztuki, m.in. poprzez udział w ponad uczelnianych przeglądach i wydarzeniach artystycznych, takich jak Ponaduczelniany Przegląd Performansu (PPP)</w:t>
      </w:r>
    </w:p>
    <w:p w14:paraId="00000E39" w14:textId="77777777" w:rsidR="00CA50FA" w:rsidRPr="00F9096F" w:rsidRDefault="00CA50FA">
      <w:pPr>
        <w:spacing w:after="0" w:line="259" w:lineRule="auto"/>
        <w:rPr>
          <w:sz w:val="24"/>
          <w:szCs w:val="24"/>
        </w:rPr>
      </w:pPr>
    </w:p>
    <w:p w14:paraId="44AAF72B" w14:textId="77777777" w:rsidR="00457E41" w:rsidRDefault="00A0512C">
      <w:pPr>
        <w:spacing w:after="0" w:line="259" w:lineRule="auto"/>
      </w:pPr>
      <w:r w:rsidRPr="00F9096F">
        <w:t>Działalność ta obejmuje organizację wystaw indywidualnych i zbiorowych, opiekę kuratorską nad galeriami uczelnianymi, realizację projektów site-specific, performatywnych i intermedialnych, a także współpracę międzyuczelnianą i międzynarodową.</w:t>
      </w:r>
    </w:p>
    <w:p w14:paraId="00000E3A" w14:textId="145A6D0B" w:rsidR="00CA50FA" w:rsidRPr="00F9096F" w:rsidRDefault="00A0512C">
      <w:pPr>
        <w:spacing w:after="0" w:line="259" w:lineRule="auto"/>
      </w:pPr>
      <w:r w:rsidRPr="00F9096F">
        <w:t>Studenci są aktywnie włączani w życie wystawiennicze i badawcze środowiska artystycznego,</w:t>
      </w:r>
      <w:r w:rsidR="00AC2B71">
        <w:br/>
      </w:r>
      <w:r w:rsidRPr="00F9096F">
        <w:t>m.in. poprzez współpracę z instytucjami kultury i galeriami sztuki (BWA Zielona Góra, Galeria ZPAP, Galeria Arsenał w Poznaniu, Galeria Labirynt w Lublinie, Akademia Sztuk Pięknych w Krakowie, Uniwersytet Artystyczny w Poznaniu, Uniwersytet Śląski Wydział Artystyczny w Cieszynie). Udział w tych działaniach umożliwia studentom konfrontowanie własnych prac z publicznością, zdobywanie doświadczenia</w:t>
      </w:r>
      <w:r w:rsidR="00AC2B71">
        <w:br/>
      </w:r>
      <w:r w:rsidRPr="00F9096F">
        <w:t>w zakresie profesjonalnej prezentacji dzieł, komunikacji artystycznej oraz funkcjonowania w obiegu sztuki współczesnej.</w:t>
      </w:r>
    </w:p>
    <w:p w14:paraId="00000E3B" w14:textId="5BD3FBA6" w:rsidR="00CA50FA" w:rsidRPr="00F9096F" w:rsidRDefault="00A0512C">
      <w:pPr>
        <w:spacing w:after="0" w:line="259" w:lineRule="auto"/>
        <w:rPr>
          <w:sz w:val="24"/>
          <w:szCs w:val="24"/>
        </w:rPr>
      </w:pPr>
      <w:r w:rsidRPr="00F9096F">
        <w:t>Istotnym elementem wsparcia jest także udział studentów w konferencjach, przeglądach, warsztatach i wydarzeniach artystyczno-badawczych, w tym o charakterze międzynarodowym</w:t>
      </w:r>
      <w:r w:rsidR="00AC2B71">
        <w:br/>
      </w:r>
      <w:r w:rsidRPr="00F9096F">
        <w:t>(np. Międzyuczelniany Przegląd Sztuki Performatywnej AKTOMAR, warsztaty interdyscyplinarne</w:t>
      </w:r>
      <w:r w:rsidR="00AC2B71">
        <w:br/>
      </w:r>
      <w:r w:rsidRPr="00F9096F">
        <w:t xml:space="preserve">z udziałem artystów zagranicznych, prezentacje wyników działań w galeriach i przestrzeniach publicznych). Studenci mają możliwość prezentowania wyników swoich działań w formie wystaw, performansów, publikacji towarzyszących wystawom, katalogów oraz opracowań dokumentacyjnych </w:t>
      </w:r>
    </w:p>
    <w:p w14:paraId="00000E3C" w14:textId="77777777" w:rsidR="00CA50FA" w:rsidRPr="00F9096F" w:rsidRDefault="00A0512C">
      <w:pPr>
        <w:spacing w:after="0" w:line="259" w:lineRule="auto"/>
        <w:rPr>
          <w:highlight w:val="yellow"/>
        </w:rPr>
      </w:pPr>
      <w:r w:rsidRPr="00F9096F">
        <w:t>Studenci uczestniczą i są zapraszani do współtworzenia projektów wystawienniczych, artystycznych</w:t>
      </w:r>
      <w:r w:rsidRPr="00F9096F">
        <w:br/>
        <w:t xml:space="preserve">i badawczych oraz konkursów: </w:t>
      </w:r>
    </w:p>
    <w:p w14:paraId="00000E3D" w14:textId="312C296C" w:rsidR="00CA50FA" w:rsidRPr="00F9096F" w:rsidRDefault="00A0512C" w:rsidP="00457E41">
      <w:pPr>
        <w:numPr>
          <w:ilvl w:val="0"/>
          <w:numId w:val="3"/>
        </w:numPr>
        <w:spacing w:after="0" w:line="259" w:lineRule="auto"/>
        <w:ind w:left="284" w:hanging="284"/>
      </w:pPr>
      <w:r w:rsidRPr="00F9096F">
        <w:t>2-dniowy wyjazd grupy studiujących z koła naukowego “Kwadrat” i z wykładowczynią przedmiotów historia grafiki, historia architektury wnętrz i mebla oraz seminarium dyplomowe (licencjackie)</w:t>
      </w:r>
      <w:r w:rsidR="00AC2B71">
        <w:br/>
      </w:r>
      <w:r w:rsidRPr="00F9096F">
        <w:t xml:space="preserve">z ISW UZ do Muzeum Serbołużyckiego w Budziszynie/Bautzen, </w:t>
      </w:r>
      <w:hyperlink r:id="rId87">
        <w:r w:rsidRPr="00F9096F">
          <w:t>m.in</w:t>
        </w:r>
      </w:hyperlink>
      <w:r w:rsidRPr="00F9096F">
        <w:t xml:space="preserve">. na międzynarodowe sympozjum badawcze </w:t>
      </w:r>
      <w:r w:rsidRPr="00F9096F">
        <w:rPr>
          <w:i/>
          <w:iCs/>
        </w:rPr>
        <w:t xml:space="preserve">Jan Buck: Droga do sztuki </w:t>
      </w:r>
      <w:r w:rsidRPr="00F9096F">
        <w:t>w Muzeum Serbołużyckim w Budziszynie/Bautzen (23-24.02.2023); organizatorzy i partnerzy: Muzeum Serbołużyckie w Budziszynie, Instytut Sztuk Wizualnych</w:t>
      </w:r>
    </w:p>
    <w:p w14:paraId="6DACB547" w14:textId="77777777" w:rsidR="00457E41" w:rsidRDefault="00457E41" w:rsidP="00457E41">
      <w:pPr>
        <w:spacing w:after="0" w:line="259" w:lineRule="auto"/>
        <w:ind w:left="720" w:hanging="436"/>
      </w:pPr>
    </w:p>
    <w:p w14:paraId="1984D272" w14:textId="77777777" w:rsidR="00457E41" w:rsidRDefault="00457E41" w:rsidP="00457E41">
      <w:pPr>
        <w:spacing w:after="0" w:line="259" w:lineRule="auto"/>
        <w:ind w:left="720" w:hanging="436"/>
      </w:pPr>
    </w:p>
    <w:p w14:paraId="00000E3E" w14:textId="15B345AE" w:rsidR="00CA50FA" w:rsidRPr="00F9096F" w:rsidRDefault="00A0512C" w:rsidP="00457E41">
      <w:pPr>
        <w:spacing w:after="0" w:line="259" w:lineRule="auto"/>
        <w:ind w:left="720" w:hanging="436"/>
      </w:pPr>
      <w:r w:rsidRPr="00F9096F">
        <w:t>Program wyjazdu:</w:t>
      </w:r>
    </w:p>
    <w:p w14:paraId="00000E3F" w14:textId="7A2507A9" w:rsidR="00CA50FA" w:rsidRPr="00F9096F" w:rsidRDefault="00A0512C" w:rsidP="00457E41">
      <w:pPr>
        <w:spacing w:after="0" w:line="259" w:lineRule="auto"/>
        <w:ind w:left="567" w:hanging="283"/>
      </w:pPr>
      <w:r w:rsidRPr="00F9096F">
        <w:t>1.  W przygotowaniu: lektura przygotowanego przez wykładowczynię tekstu</w:t>
      </w:r>
      <w:r w:rsidR="00457E41">
        <w:t xml:space="preserve"> </w:t>
      </w:r>
      <w:r w:rsidRPr="00F9096F">
        <w:t>wprowadzającego</w:t>
      </w:r>
      <w:r w:rsidR="00457E41">
        <w:br/>
      </w:r>
      <w:r w:rsidRPr="00F9096F">
        <w:t>(zał. K8.3b_1) oraz zapoznanie się z katalogiem wystawy retrospektywnej</w:t>
      </w:r>
      <w:r w:rsidRPr="00F9096F">
        <w:br/>
        <w:t>Jana Bucka (zał. K8.3b_2), jego biografią i specyfiką jego twórczości, a także wykłady odnoszące się także w szerszym sensie do kultury serbołużyckiej i związków Serbołużyczan z Polską; podział zadań do opracowania na miejscu (charakterystyka stałej ekspozycji, sprawozdanie</w:t>
      </w:r>
      <w:r w:rsidR="00457E41">
        <w:br/>
      </w:r>
      <w:r w:rsidRPr="00F9096F">
        <w:t>z sympozjum, dokumentacja fotograficzna)</w:t>
      </w:r>
    </w:p>
    <w:p w14:paraId="00000E40" w14:textId="77777777" w:rsidR="00CA50FA" w:rsidRPr="00F9096F" w:rsidRDefault="00A0512C" w:rsidP="00457E41">
      <w:pPr>
        <w:spacing w:after="0" w:line="259" w:lineRule="auto"/>
        <w:ind w:left="567" w:hanging="283"/>
      </w:pPr>
      <w:r w:rsidRPr="00F9096F">
        <w:t>2. Zadania do samodzielnej realizacji na stałej ekspozycji nt. sztuki i kultury łużyckiej, do późniejszego uwzględnienia w raportach</w:t>
      </w:r>
    </w:p>
    <w:p w14:paraId="00000E41" w14:textId="77777777" w:rsidR="00CA50FA" w:rsidRPr="00F9096F" w:rsidRDefault="00A0512C" w:rsidP="00457E41">
      <w:pPr>
        <w:spacing w:after="0" w:line="259" w:lineRule="auto"/>
        <w:ind w:left="567" w:hanging="283"/>
        <w:rPr>
          <w:i/>
          <w:iCs/>
        </w:rPr>
      </w:pPr>
      <w:r w:rsidRPr="00F9096F">
        <w:t xml:space="preserve">3. Udział w sympozjum naukowym </w:t>
      </w:r>
      <w:r w:rsidRPr="00F9096F">
        <w:rPr>
          <w:i/>
          <w:iCs/>
        </w:rPr>
        <w:t xml:space="preserve">Hommage a Jan Buck </w:t>
      </w:r>
      <w:r w:rsidRPr="00F9096F">
        <w:t>(zał. K8.3b_3)</w:t>
      </w:r>
    </w:p>
    <w:p w14:paraId="00000E42" w14:textId="77777777" w:rsidR="00CA50FA" w:rsidRPr="00F9096F" w:rsidRDefault="00A0512C" w:rsidP="00457E41">
      <w:pPr>
        <w:spacing w:after="0" w:line="259" w:lineRule="auto"/>
        <w:ind w:left="567" w:hanging="283"/>
        <w:rPr>
          <w:i/>
          <w:iCs/>
        </w:rPr>
      </w:pPr>
      <w:r w:rsidRPr="00F9096F">
        <w:t xml:space="preserve">4.Udział w oprowadzaniu kuratorskim po wystawie </w:t>
      </w:r>
      <w:r w:rsidRPr="00F9096F">
        <w:rPr>
          <w:i/>
          <w:iCs/>
        </w:rPr>
        <w:t>Wszystko jest pejzażem. Serbołużycki malarz</w:t>
      </w:r>
      <w:r w:rsidRPr="00F9096F">
        <w:t xml:space="preserve"> </w:t>
      </w:r>
      <w:r w:rsidRPr="00F9096F">
        <w:rPr>
          <w:i/>
          <w:iCs/>
        </w:rPr>
        <w:t>Jan Buck</w:t>
      </w:r>
    </w:p>
    <w:p w14:paraId="7317121B" w14:textId="77777777" w:rsidR="00457E41" w:rsidRDefault="00A0512C" w:rsidP="00457E41">
      <w:pPr>
        <w:spacing w:after="0" w:line="259" w:lineRule="auto"/>
        <w:ind w:left="567" w:hanging="283"/>
      </w:pPr>
      <w:r w:rsidRPr="00F9096F">
        <w:t xml:space="preserve">5. Po powrocie - przygotowanie wspólnie z wykładowczynią artykułu do czasopisma uniwersyteckiego </w:t>
      </w:r>
      <w:r w:rsidRPr="00F9096F">
        <w:rPr>
          <w:i/>
          <w:iCs/>
        </w:rPr>
        <w:t xml:space="preserve"> </w:t>
      </w:r>
      <w:r w:rsidRPr="00F9096F">
        <w:t>(Zał._K8.3b_4).</w:t>
      </w:r>
    </w:p>
    <w:p w14:paraId="00000E44" w14:textId="77777777" w:rsidR="00CA50FA" w:rsidRPr="00F9096F" w:rsidRDefault="00A0512C" w:rsidP="00457E41">
      <w:pPr>
        <w:numPr>
          <w:ilvl w:val="0"/>
          <w:numId w:val="51"/>
        </w:numPr>
        <w:pBdr>
          <w:top w:val="nil"/>
          <w:left w:val="nil"/>
          <w:bottom w:val="nil"/>
          <w:right w:val="nil"/>
          <w:between w:val="nil"/>
        </w:pBdr>
        <w:spacing w:after="0" w:line="259" w:lineRule="auto"/>
        <w:ind w:left="284" w:hanging="284"/>
      </w:pPr>
      <w:r w:rsidRPr="00F9096F">
        <w:t>wyjazd z grupą 28 osób studiujących i z przedstawicielami lokalnych instytucji kultury,</w:t>
      </w:r>
      <w:r w:rsidRPr="00F9096F">
        <w:br/>
        <w:t xml:space="preserve">z wykładowcami UZ na międzynarodowe sympozjum badawcze </w:t>
      </w:r>
      <w:r w:rsidRPr="00F9096F">
        <w:rPr>
          <w:i/>
          <w:iCs/>
        </w:rPr>
        <w:t xml:space="preserve">Serbołużycki malarz Jan Buck - wrocławskie konteksty </w:t>
      </w:r>
      <w:r w:rsidRPr="00F9096F">
        <w:t>(30.11.2023); organizatorzy i partnerzy: Biuro Saksonii we Wrocławiu, Instytut Sztuk Wizualnych Uniwersytetu Zielonogórskiego, Akademia Sztuk Pięknych im. Eugeniusza Gepperta we Wrocławiu, Muzeum Serbołużyckie Budziszyn, Muzeum Miejskie Wrocławia,</w:t>
      </w:r>
    </w:p>
    <w:p w14:paraId="00000E45" w14:textId="77777777" w:rsidR="00CA50FA" w:rsidRPr="00F9096F" w:rsidRDefault="00A0512C" w:rsidP="00457E41">
      <w:pPr>
        <w:spacing w:after="0" w:line="259" w:lineRule="auto"/>
        <w:ind w:left="567" w:hanging="283"/>
      </w:pPr>
      <w:r w:rsidRPr="00F9096F">
        <w:t>Program wyjazdu:</w:t>
      </w:r>
    </w:p>
    <w:p w14:paraId="00000E46" w14:textId="77777777" w:rsidR="00CA50FA" w:rsidRPr="00F9096F" w:rsidRDefault="00A0512C" w:rsidP="00457E41">
      <w:pPr>
        <w:spacing w:after="0" w:line="259" w:lineRule="auto"/>
        <w:ind w:left="567" w:hanging="283"/>
      </w:pPr>
      <w:r w:rsidRPr="00F9096F">
        <w:t xml:space="preserve">1. Udział w sympozjum naukowym (Zal_K8.3b_5) (Zal_K8.3b_6)  i wernisaż wystawy fotograficznej Tomasza Mielecha z cyklu </w:t>
      </w:r>
      <w:r w:rsidRPr="00F9096F">
        <w:rPr>
          <w:i/>
          <w:iCs/>
        </w:rPr>
        <w:t xml:space="preserve">Hommage a Jan Buck </w:t>
      </w:r>
      <w:r w:rsidRPr="00F9096F">
        <w:t xml:space="preserve">(Zal_K8.3b_7) </w:t>
      </w:r>
    </w:p>
    <w:p w14:paraId="00000E47" w14:textId="77777777" w:rsidR="00CA50FA" w:rsidRPr="00F9096F" w:rsidRDefault="00A0512C" w:rsidP="00457E41">
      <w:pPr>
        <w:spacing w:after="0" w:line="259" w:lineRule="auto"/>
        <w:ind w:left="567" w:hanging="283"/>
      </w:pPr>
      <w:r w:rsidRPr="00F9096F">
        <w:t>2. Wprowadzenie kuratorskie dla studentów na wystawie Jana Bucka w Muzeum Miejskim Wrocławia/Pałacu Królewskim,</w:t>
      </w:r>
    </w:p>
    <w:p w14:paraId="00000E48" w14:textId="77777777" w:rsidR="00CA50FA" w:rsidRPr="00F9096F" w:rsidRDefault="00A0512C" w:rsidP="00457E41">
      <w:pPr>
        <w:spacing w:after="0" w:line="259" w:lineRule="auto"/>
        <w:ind w:left="567" w:hanging="283"/>
      </w:pPr>
      <w:r w:rsidRPr="00F9096F">
        <w:t xml:space="preserve">3. Spotkanie z artystami/twórcami wystawy kontekstualnej pt. Hommage a Jan Buck (III): </w:t>
      </w:r>
      <w:r w:rsidRPr="00F9096F">
        <w:rPr>
          <w:i/>
          <w:iCs/>
        </w:rPr>
        <w:t xml:space="preserve">Oswojeni </w:t>
      </w:r>
      <w:r w:rsidRPr="00F9096F">
        <w:t>i prezentacja dla studentów w Muzeum Miejskim/ Arsenale, Wrocław (Zal_K8.3b_8, Zal_K8.3b_9)</w:t>
      </w:r>
    </w:p>
    <w:p w14:paraId="00000E49" w14:textId="77777777" w:rsidR="00CA50FA" w:rsidRPr="00B01BDB" w:rsidRDefault="00CA50FA" w:rsidP="00457E41">
      <w:pPr>
        <w:spacing w:after="0" w:line="259" w:lineRule="auto"/>
        <w:ind w:left="284" w:hanging="284"/>
        <w:rPr>
          <w:sz w:val="10"/>
          <w:szCs w:val="10"/>
        </w:rPr>
      </w:pPr>
    </w:p>
    <w:p w14:paraId="00000E4A" w14:textId="77777777" w:rsidR="00CA50FA" w:rsidRPr="00B01BDB" w:rsidRDefault="00A0512C" w:rsidP="00457E41">
      <w:pPr>
        <w:numPr>
          <w:ilvl w:val="0"/>
          <w:numId w:val="52"/>
        </w:numPr>
        <w:pBdr>
          <w:top w:val="nil"/>
          <w:left w:val="nil"/>
          <w:bottom w:val="nil"/>
          <w:right w:val="nil"/>
          <w:between w:val="nil"/>
        </w:pBdr>
        <w:spacing w:after="0" w:line="259" w:lineRule="auto"/>
        <w:ind w:left="284" w:hanging="284"/>
      </w:pPr>
      <w:r w:rsidRPr="00B01BDB">
        <w:t>Prezentacje najlepszych dyplomów kierunku sztuki wizualne w ramach corocznych wystaw wyróżnionych dyplomów ISW (m. in. cykliczna wystawa dyplomów „SHOTy” we współpracy z BWA w Zielonej Górze, lipiec-sierpień 2021, 2022, 2023, 2024, 2025, styczeń 2026),</w:t>
      </w:r>
    </w:p>
    <w:p w14:paraId="00000E4B" w14:textId="77777777" w:rsidR="00CA50FA" w:rsidRPr="00B01BDB" w:rsidRDefault="00CA50FA" w:rsidP="00457E41">
      <w:pPr>
        <w:pBdr>
          <w:top w:val="nil"/>
          <w:left w:val="nil"/>
          <w:bottom w:val="nil"/>
          <w:right w:val="nil"/>
          <w:between w:val="nil"/>
        </w:pBdr>
        <w:spacing w:after="0" w:line="259" w:lineRule="auto"/>
        <w:ind w:left="284" w:hanging="284"/>
        <w:rPr>
          <w:sz w:val="10"/>
          <w:szCs w:val="10"/>
        </w:rPr>
      </w:pPr>
    </w:p>
    <w:p w14:paraId="00000E4C" w14:textId="328658EE" w:rsidR="00CA50FA" w:rsidRDefault="00A0512C" w:rsidP="00457E41">
      <w:pPr>
        <w:numPr>
          <w:ilvl w:val="0"/>
          <w:numId w:val="53"/>
        </w:numPr>
        <w:pBdr>
          <w:top w:val="nil"/>
          <w:left w:val="nil"/>
          <w:bottom w:val="nil"/>
          <w:right w:val="nil"/>
          <w:between w:val="nil"/>
        </w:pBdr>
        <w:spacing w:after="0" w:line="259" w:lineRule="auto"/>
        <w:ind w:left="284" w:hanging="284"/>
      </w:pPr>
      <w:r w:rsidRPr="00B01BDB">
        <w:t xml:space="preserve">Wyjazd z wykładowcami na międzynarodowe wydarzenie naukowo-artystyczne </w:t>
      </w:r>
      <w:r w:rsidRPr="00B01BDB">
        <w:rPr>
          <w:i/>
          <w:iCs/>
        </w:rPr>
        <w:t>Niemiecko-serbołużycko-polska uroczystość - “Spotkanie i dialog”</w:t>
      </w:r>
      <w:r w:rsidRPr="00B01BDB">
        <w:t xml:space="preserve"> (2.06.2023) z okazji podwójnego wernisażu w ramach cyklów wystaw</w:t>
      </w:r>
      <w:r w:rsidRPr="00B01BDB">
        <w:rPr>
          <w:i/>
          <w:iCs/>
        </w:rPr>
        <w:t xml:space="preserve"> Wszystko jest pejzażem. Serbołużycki malarz Jan Buck</w:t>
      </w:r>
      <w:r w:rsidRPr="00B01BDB">
        <w:t xml:space="preserve"> i </w:t>
      </w:r>
      <w:r w:rsidRPr="00B01BDB">
        <w:rPr>
          <w:i/>
          <w:iCs/>
        </w:rPr>
        <w:t>Hommage à Jan Buck (II): Widzieliśmy  miejsce</w:t>
      </w:r>
      <w:r w:rsidRPr="00B01BDB">
        <w:t>. Partnerzy i organizatorzy: Miasto Chociebuż, Cottbus, Muzeum Serbołużyckie i Kunsthalle Lausitz w Chociebużu. W ramach finansowania z UE zapewniono transport i całodniowe wyżywienie oraz katalogi wystawy kontekstualnej dla studentów.</w:t>
      </w:r>
      <w:r w:rsidRPr="00B01BDB">
        <w:br/>
        <w:t>Program:</w:t>
      </w:r>
    </w:p>
    <w:p w14:paraId="00000E4D" w14:textId="6BCABDF7" w:rsidR="00CA50FA" w:rsidRDefault="00303FEB" w:rsidP="00303FEB">
      <w:pPr>
        <w:pBdr>
          <w:top w:val="nil"/>
          <w:left w:val="nil"/>
          <w:bottom w:val="nil"/>
          <w:right w:val="nil"/>
          <w:between w:val="nil"/>
        </w:pBdr>
        <w:spacing w:after="0" w:line="259" w:lineRule="auto"/>
        <w:ind w:left="284"/>
      </w:pPr>
      <w:r>
        <w:t xml:space="preserve">1. </w:t>
      </w:r>
      <w:r w:rsidR="00A0512C" w:rsidRPr="00B01BDB">
        <w:t>Uroczyste otwarcie wystaw z prelekcjami i 2 koncertami</w:t>
      </w:r>
    </w:p>
    <w:p w14:paraId="00000E4E" w14:textId="2E866A97" w:rsidR="00CA50FA" w:rsidRDefault="00303FEB" w:rsidP="00303FEB">
      <w:pPr>
        <w:pBdr>
          <w:top w:val="nil"/>
          <w:left w:val="nil"/>
          <w:bottom w:val="nil"/>
          <w:right w:val="nil"/>
          <w:between w:val="nil"/>
        </w:pBdr>
        <w:spacing w:after="0" w:line="259" w:lineRule="auto"/>
        <w:ind w:left="284"/>
      </w:pPr>
      <w:r>
        <w:t xml:space="preserve">2. </w:t>
      </w:r>
      <w:r w:rsidR="00A0512C" w:rsidRPr="00B01BDB">
        <w:t>Oprowadzanie po wystawie Jana Bucka</w:t>
      </w:r>
    </w:p>
    <w:p w14:paraId="00000E4F" w14:textId="4A9C58F4" w:rsidR="00CA50FA" w:rsidRDefault="00303FEB" w:rsidP="00303FEB">
      <w:pPr>
        <w:pBdr>
          <w:top w:val="nil"/>
          <w:left w:val="nil"/>
          <w:bottom w:val="nil"/>
          <w:right w:val="nil"/>
          <w:between w:val="nil"/>
        </w:pBdr>
        <w:spacing w:after="0" w:line="259" w:lineRule="auto"/>
        <w:ind w:left="284"/>
      </w:pPr>
      <w:r>
        <w:t xml:space="preserve">3. </w:t>
      </w:r>
      <w:r w:rsidR="00A0512C" w:rsidRPr="00B01BDB">
        <w:t>Zwiedzanie serbołużyckich zabytków</w:t>
      </w:r>
    </w:p>
    <w:p w14:paraId="00000E50" w14:textId="36657D45" w:rsidR="00CA50FA" w:rsidRDefault="00303FEB" w:rsidP="00303FEB">
      <w:pPr>
        <w:pBdr>
          <w:top w:val="nil"/>
          <w:left w:val="nil"/>
          <w:bottom w:val="nil"/>
          <w:right w:val="nil"/>
          <w:between w:val="nil"/>
        </w:pBdr>
        <w:spacing w:after="0" w:line="259" w:lineRule="auto"/>
        <w:ind w:left="284"/>
      </w:pPr>
      <w:r>
        <w:t xml:space="preserve">4. </w:t>
      </w:r>
      <w:r w:rsidR="00A0512C" w:rsidRPr="00B01BDB">
        <w:t xml:space="preserve">Wernisaż wystawy kontekstualnej ISW UZ z cyklu </w:t>
      </w:r>
      <w:r w:rsidR="00A0512C" w:rsidRPr="00B01BDB">
        <w:rPr>
          <w:i/>
          <w:iCs/>
        </w:rPr>
        <w:t xml:space="preserve">Hommage a Jan Buck </w:t>
      </w:r>
      <w:r w:rsidR="00A0512C" w:rsidRPr="00B01BDB">
        <w:t>(Zal_K8.3b_11).</w:t>
      </w:r>
    </w:p>
    <w:p w14:paraId="00000E51" w14:textId="6EFDC277" w:rsidR="00CA50FA" w:rsidRPr="00B01BDB" w:rsidRDefault="00303FEB" w:rsidP="00303FEB">
      <w:pPr>
        <w:pBdr>
          <w:top w:val="nil"/>
          <w:left w:val="nil"/>
          <w:bottom w:val="nil"/>
          <w:right w:val="nil"/>
          <w:between w:val="nil"/>
        </w:pBdr>
        <w:spacing w:after="0" w:line="259" w:lineRule="auto"/>
        <w:ind w:left="284"/>
      </w:pPr>
      <w:r>
        <w:t xml:space="preserve">5. </w:t>
      </w:r>
      <w:r w:rsidR="00A0512C" w:rsidRPr="00B01BDB">
        <w:t xml:space="preserve">Międzynarodowe forum naukowe (Zal_K8.3b_10). Por publikacje (Zal_K8.3b_10), </w:t>
      </w:r>
    </w:p>
    <w:p w14:paraId="00000E52" w14:textId="77777777" w:rsidR="00CA50FA" w:rsidRPr="00B01BDB" w:rsidRDefault="00A0512C" w:rsidP="00457E41">
      <w:pPr>
        <w:numPr>
          <w:ilvl w:val="0"/>
          <w:numId w:val="50"/>
        </w:numPr>
        <w:pBdr>
          <w:top w:val="nil"/>
          <w:left w:val="nil"/>
          <w:bottom w:val="nil"/>
          <w:right w:val="nil"/>
          <w:between w:val="nil"/>
        </w:pBdr>
        <w:spacing w:after="0" w:line="259" w:lineRule="auto"/>
        <w:ind w:left="284" w:hanging="284"/>
      </w:pPr>
      <w:r w:rsidRPr="00B01BDB">
        <w:t xml:space="preserve">Udział studentów i wykładowców w organizowanym przez ISW UZ międzynarodowym sympozjum badawczym </w:t>
      </w:r>
      <w:r w:rsidRPr="00B01BDB">
        <w:rPr>
          <w:i/>
          <w:iCs/>
        </w:rPr>
        <w:t>„Hommage à Jan Buck” – lubuskie i dolnośląskie konteksty: geografia, historia i sztuka</w:t>
      </w:r>
      <w:r w:rsidRPr="00B01BDB">
        <w:t xml:space="preserve"> i podwójnym wernisażu wystaw „Wszystko jest pejzażem. Serbołużycki malarz Jan Buck” oraz </w:t>
      </w:r>
      <w:r w:rsidRPr="00B01BDB">
        <w:lastRenderedPageBreak/>
        <w:t>„Hommage à Jan Buck (IV) WSZĘDZIE-NIGDZIE-DOM” w Muzeum Ziemi Lubuskiej (2.02.2024); liczni krajowi i zagraniczni partnerzy (Zal_K8.3b_13), (Zał._K8.3b_4).</w:t>
      </w:r>
    </w:p>
    <w:p w14:paraId="00000E53" w14:textId="42473AE9" w:rsidR="00CA50FA" w:rsidRPr="00B01BDB" w:rsidRDefault="00A0512C" w:rsidP="006B22FE">
      <w:pPr>
        <w:numPr>
          <w:ilvl w:val="0"/>
          <w:numId w:val="50"/>
        </w:numPr>
        <w:pBdr>
          <w:top w:val="nil"/>
          <w:left w:val="nil"/>
          <w:bottom w:val="nil"/>
          <w:right w:val="nil"/>
          <w:between w:val="nil"/>
        </w:pBdr>
        <w:spacing w:after="0" w:line="259" w:lineRule="auto"/>
        <w:ind w:left="284" w:hanging="284"/>
      </w:pPr>
      <w:r w:rsidRPr="00B01BDB">
        <w:t>6 międzynarodowa edycja Konfrontacji Plakatu Studenckiego 2025 w Tarnowie, udział w konkursie i wystawie studentek Kingi Tamul i Igi Perechudy (</w:t>
      </w:r>
      <w:hyperlink r:id="rId88">
        <w:r w:rsidRPr="00B01BDB">
          <w:rPr>
            <w:u w:val="single"/>
          </w:rPr>
          <w:t>https://konfrontacjeplakatu.com/wyniki-2025/</w:t>
        </w:r>
      </w:hyperlink>
      <w:r w:rsidRPr="00B01BDB">
        <w:t>)</w:t>
      </w:r>
    </w:p>
    <w:p w14:paraId="00000E54" w14:textId="77777777" w:rsidR="00CA50FA" w:rsidRPr="00B01BDB" w:rsidRDefault="00CA50FA">
      <w:pPr>
        <w:pBdr>
          <w:top w:val="nil"/>
          <w:left w:val="nil"/>
          <w:bottom w:val="nil"/>
          <w:right w:val="nil"/>
          <w:between w:val="nil"/>
        </w:pBdr>
        <w:spacing w:after="0" w:line="259" w:lineRule="auto"/>
        <w:ind w:left="720"/>
        <w:jc w:val="left"/>
      </w:pPr>
    </w:p>
    <w:p w14:paraId="00000E55" w14:textId="103AE452" w:rsidR="00CA50FA" w:rsidRPr="00B01BDB" w:rsidRDefault="00A0512C" w:rsidP="00457E41">
      <w:pPr>
        <w:pBdr>
          <w:top w:val="nil"/>
          <w:left w:val="nil"/>
          <w:bottom w:val="nil"/>
          <w:right w:val="nil"/>
          <w:between w:val="nil"/>
        </w:pBdr>
        <w:spacing w:after="0" w:line="259" w:lineRule="auto"/>
      </w:pPr>
      <w:r w:rsidRPr="00B01BDB">
        <w:t xml:space="preserve">Wgląd w wzorcowe formy krajowej i zagranicznej promocji sztuki studiujący zyskują również dzięki licznym publikacjom internetowym na stronie </w:t>
      </w:r>
      <w:r w:rsidR="00BA675D">
        <w:t>internetowej</w:t>
      </w:r>
      <w:r w:rsidR="00BA675D" w:rsidRPr="00B01BDB">
        <w:t xml:space="preserve"> </w:t>
      </w:r>
      <w:r w:rsidRPr="00B01BDB">
        <w:t xml:space="preserve">ISW UZ aktualności, na której ukazują się nie tylko krótkie, lecz i obszerniejsze i wielojęzyczne relacje z wystaw, książek i konferencji realizowanych przez wykładowców (i samych studiujących), lecz również i wielojęzyczne filmy ich autorstwa. </w:t>
      </w:r>
      <w:r w:rsidR="00BA675D">
        <w:t>(</w:t>
      </w:r>
      <w:r w:rsidRPr="00B01BDB">
        <w:t>por. np. zakładka HOMMAGE A JAN BUCK 2022-2025 https://isw.uz.zgora.pl/aktualnosci/filtr,hommage-a-jan-buck-20222025,14.html</w:t>
      </w:r>
      <w:r w:rsidR="00BA675D">
        <w:t>)</w:t>
      </w:r>
    </w:p>
    <w:p w14:paraId="00000E56" w14:textId="77777777" w:rsidR="00CA50FA" w:rsidRDefault="00CA50FA">
      <w:pPr>
        <w:spacing w:after="0" w:line="259" w:lineRule="auto"/>
        <w:rPr>
          <w:color w:val="6AA84F"/>
        </w:rPr>
      </w:pPr>
    </w:p>
    <w:p w14:paraId="00000E57" w14:textId="77777777" w:rsidR="00CA50FA" w:rsidRDefault="00A0512C">
      <w:r>
        <w:t>Opisane formy wsparcia skutecznie sprzyjają rozwijaniu kompetencji badawczych i artystycznych studentów, przygotowują ich do aktywnego uczestnictwa w komunikacji naukowej i artystycznej oraz do świadomego funkcjonowania w krajowym i międzynarodowym obiegu sztuki.</w:t>
      </w:r>
    </w:p>
    <w:p w14:paraId="00000E58" w14:textId="524232AF" w:rsidR="00CA50FA" w:rsidRPr="00B01BDB" w:rsidRDefault="00A0512C">
      <w:r w:rsidRPr="00B01BDB">
        <w:t xml:space="preserve">Studenci mogą się zwracać także do Dziekan Wydziału Artystycznego o wsparcie finansowe działań artystycznych i naukowych, co zostało opisane w kryterium 8.4. Finansowania dla kół naukowych udziela też Prorektor ds. Studenckich </w:t>
      </w:r>
      <w:r w:rsidR="00B01BDB">
        <w:t xml:space="preserve">i Jakości Kształcenia </w:t>
      </w:r>
      <w:r w:rsidRPr="00B01BDB">
        <w:t>po zaaprobowaniu wniosków kół przez Samorząd Studencki (</w:t>
      </w:r>
      <w:sdt>
        <w:sdtPr>
          <w:tag w:val="goog_rdk_123"/>
          <w:id w:val="273930497"/>
        </w:sdtPr>
        <w:sdtEndPr/>
        <w:sdtContent/>
      </w:sdt>
      <w:r w:rsidRPr="00B01BDB">
        <w:t>np. na wyjazd do Budziszyna/Bautzen na sympozjum 23/24.02.2023)</w:t>
      </w:r>
    </w:p>
    <w:p w14:paraId="00000E59" w14:textId="77777777" w:rsidR="00CA50FA" w:rsidRDefault="00CA50FA">
      <w:pPr>
        <w:spacing w:after="0" w:line="259" w:lineRule="auto"/>
        <w:rPr>
          <w:sz w:val="24"/>
          <w:szCs w:val="24"/>
        </w:rPr>
      </w:pPr>
    </w:p>
    <w:p w14:paraId="00000E5A" w14:textId="77777777" w:rsidR="00CA50FA" w:rsidRDefault="00A0512C">
      <w:pPr>
        <w:numPr>
          <w:ilvl w:val="1"/>
          <w:numId w:val="34"/>
        </w:numPr>
        <w:spacing w:after="0" w:line="259" w:lineRule="auto"/>
        <w:rPr>
          <w:b/>
          <w:bCs/>
          <w:sz w:val="24"/>
          <w:szCs w:val="24"/>
        </w:rPr>
      </w:pPr>
      <w:r>
        <w:rPr>
          <w:b/>
          <w:bCs/>
          <w:sz w:val="24"/>
          <w:szCs w:val="24"/>
        </w:rPr>
        <w:t>we wchodzeniu na rynek pracy lub kontynuowaniu edukacji,</w:t>
      </w:r>
    </w:p>
    <w:p w14:paraId="00000E5B" w14:textId="77777777" w:rsidR="00CA50FA" w:rsidRDefault="00CA50FA">
      <w:pPr>
        <w:spacing w:after="0" w:line="259" w:lineRule="auto"/>
        <w:ind w:left="1080"/>
        <w:rPr>
          <w:b/>
          <w:bCs/>
          <w:sz w:val="24"/>
          <w:szCs w:val="24"/>
        </w:rPr>
      </w:pPr>
    </w:p>
    <w:p w14:paraId="00000E5C" w14:textId="66E93A5A" w:rsidR="00CA50FA" w:rsidRDefault="00A0512C">
      <w:pPr>
        <w:spacing w:after="0" w:line="259" w:lineRule="auto"/>
      </w:pPr>
      <w:r>
        <w:t>W uczelni działają jednostki wspomagające studentów w procesie wchodzenia i funkcjonowania na rynku pracy. Biuro Karier Uniwersytetu Zielonogórskiego jest członkiem Ogólnopolskiej Sieci Biur Karier. Pracodawcy za pośrednictwem Biura mogą sprawnie dotrzeć do potencjalnych pracowników. Biuro Karier UZ wspiera inicjatywy przedsiębiorczości wśród młodych osób, w tym wspólnie organizują coroczne Targi Pracy. Organizują na terenie uczelni spotkania z pracodawcami i prezentacje firm. Przygotowują warsztaty i szkolenia</w:t>
      </w:r>
      <w:r w:rsidR="00BA675D">
        <w:t>,</w:t>
      </w:r>
      <w:r>
        <w:t xml:space="preserve"> w ramach których studenci zdobywają wiedzę, konieczną do bezpiecznego wejścia na rynek pracy, a także rozwijają swoje kompetencje miękkie. Wykaz szkoleń znajduje się na stronie </w:t>
      </w:r>
      <w:hyperlink r:id="rId89">
        <w:r>
          <w:rPr>
            <w:u w:val="single"/>
          </w:rPr>
          <w:t>https://bk.uz.zgora.pl/student/bk-zapisy</w:t>
        </w:r>
      </w:hyperlink>
      <w:r>
        <w:t xml:space="preserve">. Ponadto Biuro Karier pozyskuje oferty praktyk, staży i pracy i udostępnia je w serwisie SABK oraz w mediach społecznościowych. Sposobami informowania studentów o systemie wsparcia jaki oferuje Biuro Karier są strony internetowe: </w:t>
      </w:r>
      <w:hyperlink r:id="rId90">
        <w:r>
          <w:rPr>
            <w:u w:val="single"/>
          </w:rPr>
          <w:t>www.uz.zgora.pl</w:t>
        </w:r>
      </w:hyperlink>
      <w:r>
        <w:t xml:space="preserve">, </w:t>
      </w:r>
      <w:hyperlink r:id="rId91">
        <w:r>
          <w:rPr>
            <w:u w:val="single"/>
          </w:rPr>
          <w:t>www.bk.uz.zgora.pl</w:t>
        </w:r>
      </w:hyperlink>
      <w:r>
        <w:t xml:space="preserve">, strona internetowa Wydziału Artystycznego: </w:t>
      </w:r>
      <w:hyperlink r:id="rId92">
        <w:r>
          <w:rPr>
            <w:u w:val="single"/>
          </w:rPr>
          <w:t>www.wa.uz.zgora.pl</w:t>
        </w:r>
      </w:hyperlink>
      <w:r>
        <w:t xml:space="preserve">, serwis akademickich biur karier </w:t>
      </w:r>
      <w:hyperlink r:id="rId93">
        <w:r>
          <w:rPr>
            <w:u w:val="single"/>
          </w:rPr>
          <w:t>biurokarier.edu.pl</w:t>
        </w:r>
      </w:hyperlink>
      <w:r>
        <w:t xml:space="preserve">, przesyłany newsletter uczelniany LUZIK, korespondencja mailowa poprzez studencki system StudNet, informacje zamieszczane na mediach społecznościowych np. Facebooku Biura Karier. </w:t>
      </w:r>
    </w:p>
    <w:p w14:paraId="5C08362C" w14:textId="77777777" w:rsidR="006378BF" w:rsidRDefault="006378BF">
      <w:pPr>
        <w:spacing w:after="0" w:line="259" w:lineRule="auto"/>
        <w:rPr>
          <w:sz w:val="24"/>
          <w:szCs w:val="24"/>
        </w:rPr>
      </w:pPr>
    </w:p>
    <w:p w14:paraId="00000E5D" w14:textId="77777777" w:rsidR="00CA50FA" w:rsidRDefault="0059150C">
      <w:pPr>
        <w:numPr>
          <w:ilvl w:val="1"/>
          <w:numId w:val="34"/>
        </w:numPr>
        <w:spacing w:after="160" w:line="259" w:lineRule="auto"/>
        <w:rPr>
          <w:b/>
          <w:bCs/>
          <w:sz w:val="24"/>
          <w:szCs w:val="24"/>
        </w:rPr>
      </w:pPr>
      <w:sdt>
        <w:sdtPr>
          <w:tag w:val="goog_rdk_124"/>
          <w:id w:val="-207586850"/>
        </w:sdtPr>
        <w:sdtEndPr/>
        <w:sdtContent/>
      </w:sdt>
      <w:sdt>
        <w:sdtPr>
          <w:tag w:val="goog_rdk_125"/>
          <w:id w:val="1836694114"/>
        </w:sdtPr>
        <w:sdtEndPr/>
        <w:sdtContent/>
      </w:sdt>
      <w:sdt>
        <w:sdtPr>
          <w:tag w:val="goog_rdk_126"/>
          <w:id w:val="1670385364"/>
        </w:sdtPr>
        <w:sdtEndPr/>
        <w:sdtContent/>
      </w:sdt>
      <w:r w:rsidR="00A0512C">
        <w:rPr>
          <w:b/>
          <w:bCs/>
          <w:sz w:val="24"/>
          <w:szCs w:val="24"/>
        </w:rPr>
        <w:t xml:space="preserve">aktywności studentów: sportowej, artystycznej, organizacyjnej, w zakresie przedsiębiorczości, </w:t>
      </w:r>
    </w:p>
    <w:p w14:paraId="00000E5E" w14:textId="77777777" w:rsidR="00CA50FA" w:rsidRDefault="00A0512C">
      <w:pPr>
        <w:spacing w:after="0" w:line="259" w:lineRule="auto"/>
      </w:pPr>
      <w:r>
        <w:t>W ramach wychowania fizycznego studenci mają możliwość wyboru spośród wielu dyscyplin sportowych. Mogą uczestniczyć w pracach sekcji Klubu Uczelnianego AZS UZ. Ponadto mają do dyspozycji stadion, hale sportowe, siłownia, pływalnie, korty tenisowe. Studenci mogą także korzystać z ośrodków wypoczynkowych UZ w Łagowie i Lubiatowie. Tradycyjną imprezą organizowaną przez Parlament Studencki są coroczne Bachanalia. Zainteresowani mogą uczestniczyć w pracach samorządu studenckiego.</w:t>
      </w:r>
    </w:p>
    <w:p w14:paraId="00000E5F" w14:textId="77777777" w:rsidR="00CA50FA" w:rsidRDefault="00A0512C">
      <w:r>
        <w:lastRenderedPageBreak/>
        <w:t>W zakresie przedsiębiorczości i działalności organizacyjnej studenci otrzymują propozycje i wsparcie</w:t>
      </w:r>
      <w:r>
        <w:br/>
        <w:t>z Centrum Przedsiębiorczości i Transferu Technologii Uniwersytetu Zielonogórskiego. Studenci zapraszani są i korzystają, w ramach działań badawczych Koła Projektowego  z wydarzeń, infrastruktury, hal produkcyjnych i szkoleń - Parku Naukowo Technologicznego Uniwersytetu Zielonogórskiego w Nowym Kisielinie-Zielona Góra - PNT UZ (https://www.pnt.uz.zgora.pl/).</w:t>
      </w:r>
    </w:p>
    <w:p w14:paraId="00000E60" w14:textId="77777777" w:rsidR="00CA50FA" w:rsidRDefault="00A0512C">
      <w:pPr>
        <w:rPr>
          <w:color w:val="800080"/>
        </w:rPr>
      </w:pPr>
      <w:r>
        <w:t>W celu wspierania przedsiębiorczości i pomysłów na startupy studenci zapraszani są na wydarzenia</w:t>
      </w:r>
      <w:r>
        <w:br/>
        <w:t>i szkolenia oraz do skorzystania ze wsparcia Centrum Przedsiębiorczości i Transferu Technologii UZ oraz z Centrów Badawczo-Rozwojowych UZ wspierających startupy, innowacyjne pomysły na biznes</w:t>
      </w:r>
      <w:r>
        <w:br/>
        <w:t>i rozwój inicjatyw studentów i absolwentów uczelni. Startupy mogą liczyć na dogodne warunki dostępu do infrastruktury, współpracy z podmiotami zewnętrznymi w PNT UZ, pomoc w rozwoju pomysłu, opracowaniu wniosków, wzorów i promocji.</w:t>
      </w:r>
    </w:p>
    <w:p w14:paraId="00000E61" w14:textId="77777777" w:rsidR="00CA50FA" w:rsidRDefault="00A0512C">
      <w:r w:rsidRPr="006378BF">
        <w:t xml:space="preserve">W latach 2021-2024 studenci z Koła Projektowego ISW UZ aktywnie korzystali ze wsparcia Centrum </w:t>
      </w:r>
      <w:r>
        <w:t>Przedsiębiorczości i Transferu Technologii UZ w ramach realizacji konkursowych projektów badawczych na opracowanie wzorniczych form dla komfortu i akustyki wnętrz z filców PET. Centrum udzieliło wsparcia w dostępie do sprzętu maszynowego na terenie PNT UZ w Nowym Kisielinie, przy współpracy z firmami zewnętrznymi, w promocji i wystawieniu wzorów oraz ochronie i zgłoszeniu opracowanych wzorów. W pracach badawczych, w doświadczeniach w parku maszynowym,</w:t>
      </w:r>
      <w:r>
        <w:br/>
        <w:t>w międzynarodowych i światowych wystawach wzorniczych uczestniczyły aktywnie zespoły studentek z Koła Projektowego ISW UZ (w latach 2021-2024).</w:t>
      </w:r>
    </w:p>
    <w:p w14:paraId="00000E62" w14:textId="77777777" w:rsidR="00CA50FA" w:rsidRDefault="00A0512C">
      <w:r>
        <w:t xml:space="preserve">Uczelnia podpisała listy intencyjne współpracy m.in. z następującymi Instytucjami - lista instytucji dostępna pod linkiem: </w:t>
      </w:r>
      <w:hyperlink r:id="rId94">
        <w:r>
          <w:rPr>
            <w:u w:val="single"/>
          </w:rPr>
          <w:t>https://cptt.uz.zgora.pl/ofdlap/listy-intencyjne</w:t>
        </w:r>
      </w:hyperlink>
      <w:r>
        <w:t>.</w:t>
      </w:r>
    </w:p>
    <w:p w14:paraId="00000E63" w14:textId="65BE5172" w:rsidR="00CA50FA" w:rsidRDefault="00A0512C">
      <w:pPr>
        <w:rPr>
          <w:b/>
          <w:bCs/>
          <w:color w:val="3C78D8"/>
        </w:rPr>
      </w:pPr>
      <w:r w:rsidRPr="006378BF">
        <w:t>Studentka ISW Barbara Macur, członkini Kadry Narodowej, reprezentantka kraju w dyscyplinie sportowej strzelectwo, korzystała z indywidualnego programu i konsultacji w ramach programu - Narodowa Reprezentacja Akademicka, projektu wspierającego studentów-sportowców, realizowany przez Ministerstwo Nauki i Szkolnictwa Wyższego we współpracy z Akademickim Związkiem Sportowym (AZS). Studium Wychowania Fizycznego i Sportu UZ przy wsparciu koordynatorki dr hab. Anny Owsian, prof. UZ opracowało i koordynowało dla w/w studentki program indywidualny. Wykładowcy umożliwiają studentce realizację indywidualnego planu, dodatkowych konsultacji</w:t>
      </w:r>
      <w:r w:rsidR="001E2F78">
        <w:br/>
      </w:r>
      <w:r w:rsidRPr="006378BF">
        <w:t>i grafiku zajęć w roku akademickim 2023-2024.</w:t>
      </w:r>
      <w:r w:rsidRPr="006378BF">
        <w:rPr>
          <w:b/>
          <w:bCs/>
        </w:rPr>
        <w:t xml:space="preserve"> </w:t>
      </w:r>
      <w:r w:rsidRPr="006378BF">
        <w:t xml:space="preserve">Z programu Narodowa Reprezentacja Akademicka mogą korzystać osoby studiujące i realizujące karierę sportową. Program MNiSW został wdrożony i jest </w:t>
      </w:r>
      <w:r>
        <w:t>koordynowany przez uczelnię.</w:t>
      </w:r>
    </w:p>
    <w:p w14:paraId="00000E64" w14:textId="77777777" w:rsidR="00CA50FA" w:rsidRDefault="00CA50FA">
      <w:pPr>
        <w:rPr>
          <w:b/>
          <w:bCs/>
          <w:color w:val="FF9900"/>
        </w:rPr>
      </w:pPr>
    </w:p>
    <w:p w14:paraId="00000E65" w14:textId="77777777" w:rsidR="00CA50FA" w:rsidRDefault="00A0512C">
      <w:pPr>
        <w:spacing w:after="160" w:line="259" w:lineRule="auto"/>
        <w:rPr>
          <w:b/>
          <w:bCs/>
          <w:sz w:val="24"/>
          <w:szCs w:val="24"/>
        </w:rPr>
      </w:pPr>
      <w:r>
        <w:rPr>
          <w:b/>
          <w:bCs/>
          <w:sz w:val="24"/>
          <w:szCs w:val="24"/>
        </w:rPr>
        <w:t>8.4. System motywowania studentów do osiągania lepszych wyników w nauce, działalności naukowej oraz sposobów wsparcia studentów wybitnych</w:t>
      </w:r>
    </w:p>
    <w:p w14:paraId="00000E66" w14:textId="77777777" w:rsidR="00CA50FA" w:rsidRPr="006378BF" w:rsidRDefault="00A0512C">
      <w:r>
        <w:t>Motywacja do osiągania lepszych wyników w nauce podnoszona jest w ramach systemu stypendiów. Student osiągający lepsze wyniki może liczyć na stypendium Rektora dla najlepszych studentów i/lub Ministra za wybitne osiągnięcia. Działalność naukowo-badawcza studentów realizowana jest między innymi w ramach studenckich kół naukowych, które działają na Uniwersytecie Zielonogórskim. Ich wykaz znajduje się na stronie Parlamentu Studenckiego UZ (</w:t>
      </w:r>
      <w:hyperlink r:id="rId95">
        <w:r>
          <w:rPr>
            <w:u w:val="single"/>
          </w:rPr>
          <w:t>www.samorzad.uz.zgora.pl</w:t>
        </w:r>
      </w:hyperlink>
      <w:r>
        <w:t xml:space="preserve">), ponadto działające na Wydziale Artystycznym koła naukowe opisane są na stronie internetowej Wydziału: </w:t>
      </w:r>
      <w:hyperlink r:id="rId96">
        <w:r w:rsidRPr="006378BF">
          <w:rPr>
            <w:u w:val="single"/>
          </w:rPr>
          <w:t>https://wa.uz.zgora.pl/studenci/kola-naukowe</w:t>
        </w:r>
      </w:hyperlink>
      <w:r w:rsidRPr="006378BF">
        <w:t>. Powstanie kół naukowych jest inspirowane przez studentów i wspierane przez opiekunów, którymi są pracownicy uczelni. Obecnie świetnie prosperuje 6 kół naukowych: Koło Naukowe “PWW”, Koło Naukowe “Kwadrat”, Koło Naukowe “Projektowe”, Koło Naukowe “Pikseloza”, Koło Naukowe “Szyjemy sztukę”, Koło Naukowe “Dookoła”.</w:t>
      </w:r>
    </w:p>
    <w:p w14:paraId="00000E67" w14:textId="77777777" w:rsidR="00CA50FA" w:rsidRDefault="00A0512C">
      <w:r>
        <w:t xml:space="preserve">Konkurs </w:t>
      </w:r>
      <w:r>
        <w:rPr>
          <w:i/>
          <w:iCs/>
        </w:rPr>
        <w:t>Absolwent Extra</w:t>
      </w:r>
      <w:r>
        <w:t xml:space="preserve"> ma na celu promowanie wyróżniających się absolwentów poszczególnych wydziałów Uniwersytetu Zielonogórskiego (Zal_K8.4_1)</w:t>
      </w:r>
      <w:r>
        <w:rPr>
          <w:shd w:val="clear" w:color="auto" w:fill="FFF2CC"/>
        </w:rPr>
        <w:t>.</w:t>
      </w:r>
      <w:r>
        <w:t xml:space="preserve"> Poprzez prezentację ich sylwetek, osiągnięć, </w:t>
      </w:r>
      <w:r>
        <w:lastRenderedPageBreak/>
        <w:t xml:space="preserve">kompetencji i możliwości, daje szansę na jeszcze lepsze przedstawienie się pracodawcom, budowanie potencjału na przyszłość, lepszy start w życiu zawodowym. Od 2024 roku laureaci konkursu nagradzani są podczas uroczystej gali organizowanej w auli Uniwersytetu Zielonogórskiego. Szczegółowe informacje na temat konkursu znajdują się na stronie Biura Karier UZ: </w:t>
      </w:r>
      <w:hyperlink r:id="rId97">
        <w:r>
          <w:rPr>
            <w:u w:val="single"/>
          </w:rPr>
          <w:t>https://bk.uz.zgora.pl/konkurs-absolwent-extra</w:t>
        </w:r>
      </w:hyperlink>
      <w:r>
        <w:t>.</w:t>
      </w:r>
    </w:p>
    <w:p w14:paraId="00000E68" w14:textId="50E3BB89" w:rsidR="00CA50FA" w:rsidRDefault="00A0512C" w:rsidP="001F6D8C">
      <w:pPr>
        <w:spacing w:after="0"/>
      </w:pPr>
      <w:r w:rsidRPr="006378BF">
        <w:t>Jednym z elementów motywowania studentów do osiągania lepszych wyników w nauce jest wybór najlepszych prac dyplomowych drogą typowania przez promotorów, do corocznej wystawy SHOTY. Wystawa ta (organizowana od 2016 roku) jest cykliczną prezentacją wyboru najlepszych dyplomów licencjackich i magisterskich powstałych w Instytucie Sztuk Wizualnych Uniwersytetu Zielonogórskiego. Z uwagi na zakładaną w toku kształcenia wielogłosowość i wielomedialność wypowiedzi, prezentowane na niej są prace z obszaru malarstwa, grafiki, rysunku, architektury wnętrz i multimediów. Wystawa odbywa się w renomowanej, liczącej się na arenie ogólnopolskiej instytucji kultury jaką jest BWA w Zielonej Górze. Oferuje ona możliwość promowania i pozyskiwania utalentowanych, kreatywnych osobowości młodych artystów. Przegląd daje wgląd w szerokie spektrum ideowych i artystycznych poszukiwań dyplomantów Instytutu Sztuk Wizualnych Uniwersytetu Zielonogórskiego. Prezentowane prace ukazują różne obszary ich doświadczeń</w:t>
      </w:r>
      <w:r w:rsidR="006B22FE">
        <w:br/>
      </w:r>
      <w:r w:rsidRPr="006378BF">
        <w:t>z dziedziny sztuk wizualnych. Ważną część corocznej ekspozycji zajmują prace z dyplomowych pracowni kierunku Sztuki wizualne.</w:t>
      </w:r>
    </w:p>
    <w:p w14:paraId="4B9E643D" w14:textId="77777777" w:rsidR="001F6D8C" w:rsidRPr="006378BF" w:rsidRDefault="001F6D8C" w:rsidP="001F6D8C">
      <w:pPr>
        <w:spacing w:after="0"/>
      </w:pPr>
    </w:p>
    <w:p w14:paraId="00000E71" w14:textId="7417A6E5" w:rsidR="00CA50FA" w:rsidRPr="006378BF" w:rsidRDefault="00A0512C" w:rsidP="001F6D8C">
      <w:pPr>
        <w:rPr>
          <w:color w:val="C00000"/>
        </w:rPr>
      </w:pPr>
      <w:r w:rsidRPr="006378BF">
        <w:t>Dofinansowanie z konkursów dla Kół Naukowych projektów badawczych: osoby studiujące na kierunku sztuki wizualne w ostatnich latach miały okazję wykazać się w konkursach ogólnopolskich oraz pozyskać dotacje na rozwój prac badawczych i koncepcji twórczych.</w:t>
      </w:r>
      <w:r w:rsidR="006378BF" w:rsidRPr="006378BF">
        <w:t xml:space="preserve">  Szczegółowe informacje dotyczące motywowania członków kół naukowych znajdują się w </w:t>
      </w:r>
      <w:r w:rsidR="006B22FE">
        <w:t>Zal_K1.2_6.</w:t>
      </w:r>
    </w:p>
    <w:p w14:paraId="00000E72" w14:textId="77777777" w:rsidR="00CA50FA" w:rsidRPr="006378BF" w:rsidRDefault="00A0512C">
      <w:r w:rsidRPr="006378BF">
        <w:t>Współpraca z Muzeum Ziemi Lubuskiej - pomoc w pozyskaniu archiwaliów, materiałów do prac dyplomowych.</w:t>
      </w:r>
    </w:p>
    <w:p w14:paraId="00000E73" w14:textId="231962B7" w:rsidR="00CA50FA" w:rsidRPr="006378BF" w:rsidRDefault="00A0512C">
      <w:r w:rsidRPr="006378BF">
        <w:t>Od 2019 do chwili obecnej studenci kierunku sztuki wizualne I i II stopnia biorą czynny udział</w:t>
      </w:r>
      <w:r w:rsidR="001F6D8C">
        <w:br/>
      </w:r>
      <w:r w:rsidRPr="006378BF">
        <w:t xml:space="preserve">w konkursach artystycznych. Absolwenci Wydziału Artystycznego są także aktywni w uczelnianych konkursach organizowanych na Uniwersytecie Zielonogórskim. </w:t>
      </w:r>
    </w:p>
    <w:p w14:paraId="00000E74" w14:textId="21D4667B" w:rsidR="00CA50FA" w:rsidRPr="00F97E44" w:rsidRDefault="00A0512C">
      <w:r w:rsidRPr="00F97E44">
        <w:t>W 2025 dyplomanci kierunku sztuki wizualne wzięli udział w konkursie projektowym zorganizowanym przy współpracy Instytutu Sztuk Wizualnych z interesariuszem zewnętrznym-przedsiębiorstwem wielobranżowym Anmet. Możliwość realizacji składowych części dyplomu</w:t>
      </w:r>
      <w:r w:rsidR="00BA675D">
        <w:t xml:space="preserve"> –</w:t>
      </w:r>
      <w:r w:rsidRPr="00F97E44">
        <w:t xml:space="preserve"> interaktywnego obiektu jako symbolu miasta</w:t>
      </w:r>
      <w:r w:rsidR="00BA675D">
        <w:t xml:space="preserve"> – </w:t>
      </w:r>
      <w:r w:rsidRPr="00F97E44">
        <w:t>stanowi dla studentów wyróżniających się duże wyzwanie na polu projektowo-artystycznym.</w:t>
      </w:r>
    </w:p>
    <w:p w14:paraId="00000E75" w14:textId="77777777" w:rsidR="00CA50FA" w:rsidRDefault="00A0512C">
      <w:pPr>
        <w:rPr>
          <w:color w:val="FFCCCC"/>
        </w:rPr>
      </w:pPr>
      <w:r w:rsidRPr="00F97E44">
        <w:t xml:space="preserve">W roku akademickim 2024/25 absolwentka Wydziału Artystycznego Angelika Kąpielska została </w:t>
      </w:r>
      <w:r>
        <w:t xml:space="preserve">laureatką głównej nagrody konkursu pt. </w:t>
      </w:r>
      <w:r>
        <w:rPr>
          <w:i/>
          <w:iCs/>
        </w:rPr>
        <w:t>Bez różnicy płci</w:t>
      </w:r>
      <w:r>
        <w:t xml:space="preserve"> na najlepszą pracę dyplomową o tematyce równościowej (</w:t>
      </w:r>
      <w:hyperlink r:id="rId98">
        <w:r>
          <w:rPr>
            <w:u w:val="single"/>
          </w:rPr>
          <w:t>https://wa.uz.zgora.pl/aktualnosci/angelika-kapielska-laureatka-glownej-nagrody-za-najlepszy-dyplom-o-tematyce-rownosciowej-200.html</w:t>
        </w:r>
      </w:hyperlink>
      <w:r>
        <w:t xml:space="preserve">). </w:t>
      </w:r>
    </w:p>
    <w:p w14:paraId="00000E78" w14:textId="77777777" w:rsidR="00CA50FA" w:rsidRDefault="00A0512C">
      <w:pPr>
        <w:rPr>
          <w:b/>
          <w:bCs/>
        </w:rPr>
      </w:pPr>
      <w:r>
        <w:rPr>
          <w:b/>
          <w:bCs/>
        </w:rPr>
        <w:t>Wspieranie działalności studenckiej przez Dziekan Wydziału Artystycznego</w:t>
      </w:r>
    </w:p>
    <w:p w14:paraId="00000E79" w14:textId="77777777" w:rsidR="00CA50FA" w:rsidRDefault="00A0512C">
      <w:r>
        <w:t xml:space="preserve">Studenci mogą się zwracać także do Dziekan Wydziału Artystycznego o wsparcie finansowe działań artystycznych i naukowych, w szczególności w formie dofinansowania kosztów takich działań. </w:t>
      </w:r>
      <w:sdt>
        <w:sdtPr>
          <w:tag w:val="goog_rdk_132"/>
          <w:id w:val="-1333738162"/>
        </w:sdtPr>
        <w:sdtEndPr/>
        <w:sdtContent/>
      </w:sdt>
      <w:r>
        <w:t>Szczegółowy wykaz udzielonego w tym zakresie wsparcia znajduje się w załączniku (Zal_K8.4_2). Ponadto</w:t>
      </w:r>
      <w:r>
        <w:rPr>
          <w:b/>
          <w:bCs/>
        </w:rPr>
        <w:t xml:space="preserve"> </w:t>
      </w:r>
      <w:r>
        <w:t xml:space="preserve">Dziekan Wydziału Artystycznego na każdy złożony wniosek wyraża zgodę na zwolnienie z zajęć studentów w związku z ich wyjazdami na plenery, warsztaty, konkursy, koncerty, zwiedzanie muzeów i galerii itp. </w:t>
      </w:r>
    </w:p>
    <w:p w14:paraId="00000E7A" w14:textId="77777777" w:rsidR="00CA50FA" w:rsidRDefault="00A0512C">
      <w:pPr>
        <w:spacing w:before="240" w:after="240"/>
      </w:pPr>
      <w:r>
        <w:t>Niejednokrotnie studenci zwracali się o dofinansowanie ich działań do Rektora UZ i za każdym razem spotkało się to z przychylnością władz uczelni.</w:t>
      </w:r>
    </w:p>
    <w:p w14:paraId="00000E7C" w14:textId="77777777" w:rsidR="00CA50FA" w:rsidRPr="00F97E44" w:rsidRDefault="00A0512C">
      <w:pPr>
        <w:spacing w:before="240" w:after="240"/>
        <w:rPr>
          <w:b/>
          <w:bCs/>
          <w:sz w:val="24"/>
          <w:szCs w:val="24"/>
        </w:rPr>
      </w:pPr>
      <w:r w:rsidRPr="00F97E44">
        <w:rPr>
          <w:b/>
          <w:bCs/>
          <w:sz w:val="24"/>
          <w:szCs w:val="24"/>
        </w:rPr>
        <w:lastRenderedPageBreak/>
        <w:t>8.5. Sposoby informowania studentów o systemie wsparcia, w tym pomocy materialnej</w:t>
      </w:r>
    </w:p>
    <w:p w14:paraId="00000E7D" w14:textId="4EA36BC2" w:rsidR="00CA50FA" w:rsidRPr="00F97E44" w:rsidRDefault="00A0512C">
      <w:pPr>
        <w:spacing w:before="240" w:after="240"/>
      </w:pPr>
      <w:r w:rsidRPr="00F97E44">
        <w:t>Uniwersytet Zielonogórski zapewnia studentom system pomocy materialnej. O możliwościach wsparcia studenci informowani są za pośrednictwem uczelnianej strony internetowej (</w:t>
      </w:r>
      <w:hyperlink r:id="rId99">
        <w:r w:rsidRPr="00F97E44">
          <w:t>www.dss.uz.zgora.pl/</w:t>
        </w:r>
      </w:hyperlink>
      <w:r w:rsidRPr="00F97E44">
        <w:t>). Informacje te przekazywane są również podczas spotkań ze studentami odbywającymi się na początku roku akademickiego. Studenci mogą również uzyskać niezbędne informacje poprzez bezpośredni lub elektroniczny kontakt z pracownikami BOS2 i Działu Spraw Studenckich. Studenci ubiegający się o pomoc materialną wypełniając elektroniczny formularz wniosku na indywidualnym koncie studenckim. Wydrukowany i podpisany wniosek student składa wraz</w:t>
      </w:r>
      <w:r w:rsidR="00AC2B71">
        <w:br/>
      </w:r>
      <w:r w:rsidRPr="00F97E44">
        <w:t>z dokumentacją potwierdzającą (w zależności od rodzaju stypendium - dochody rodziny, orzeczenie</w:t>
      </w:r>
      <w:r w:rsidR="00AC2B71">
        <w:br/>
      </w:r>
      <w:r w:rsidRPr="00F97E44">
        <w:t>o stopniu niepełnosprawności, osiągnięcia studenta) w terminie określonym przez regulamin pomocy materialnej dla studentów. Świadczenia pomocy materialnej są przyznawane i wypłacane na zasadach określonych przez regulamin pomocy materialnej dla studentów UZ (Zal_K8.1_1</w:t>
      </w:r>
      <w:r w:rsidR="001F6D8C">
        <w:t>, Zal_K8.1_2</w:t>
      </w:r>
      <w:r w:rsidRPr="00F97E44">
        <w:t>).</w:t>
      </w:r>
    </w:p>
    <w:p w14:paraId="00000E7E" w14:textId="77777777" w:rsidR="00CA50FA" w:rsidRPr="00F97E44" w:rsidRDefault="00A0512C">
      <w:pPr>
        <w:spacing w:before="240" w:after="240"/>
        <w:rPr>
          <w:b/>
          <w:bCs/>
          <w:sz w:val="24"/>
          <w:szCs w:val="24"/>
        </w:rPr>
      </w:pPr>
      <w:r w:rsidRPr="00F97E44">
        <w:rPr>
          <w:b/>
          <w:bCs/>
          <w:sz w:val="24"/>
          <w:szCs w:val="24"/>
        </w:rPr>
        <w:t>8.6. Sposoby rozstrzygania skarg i rozpatrywania wniosków zgłaszanych przez studentów</w:t>
      </w:r>
    </w:p>
    <w:p w14:paraId="00000E7F" w14:textId="1EC6A178" w:rsidR="00CA50FA" w:rsidRPr="00F97E44" w:rsidRDefault="00A0512C">
      <w:r>
        <w:t xml:space="preserve">W przypadku uwag, wniosków i skarg student może przekazać je za pośrednictwem BOS lub bezpośrednio do dziekana i są one rozpatrywane przez dziekana i/lub prodziekana ds. studenckich. Studenci mają także możliwość indywidualnego kontaktu z władzami wydziału w ramach cotygodniowych dyżurów, których terminy podane są do publicznej wiadomości. Wzory formularzy </w:t>
      </w:r>
      <w:r w:rsidRPr="00F97E44">
        <w:t>dostępne są w wersji elektronicznej na stronie BOS (</w:t>
      </w:r>
      <w:hyperlink r:id="rId100">
        <w:r w:rsidRPr="00F97E44">
          <w:rPr>
            <w:u w:val="single"/>
          </w:rPr>
          <w:t>https://bos.uz.zgora.pl/studenci/wzory-formularzy</w:t>
        </w:r>
      </w:hyperlink>
      <w:r w:rsidRPr="00F97E44">
        <w:t xml:space="preserve">). Wykaz skarg rozpatrzonych na Wydziale Artystycznym w okresie ostatnich </w:t>
      </w:r>
      <w:r w:rsidR="001F6D8C">
        <w:t>czterech</w:t>
      </w:r>
      <w:r w:rsidRPr="00F97E44">
        <w:t xml:space="preserve"> lat znajduje się w </w:t>
      </w:r>
      <w:sdt>
        <w:sdtPr>
          <w:tag w:val="goog_rdk_133"/>
          <w:id w:val="-59060974"/>
        </w:sdtPr>
        <w:sdtEndPr/>
        <w:sdtContent/>
      </w:sdt>
      <w:r w:rsidRPr="00F97E44">
        <w:t>Zal_K8.6_1.</w:t>
      </w:r>
    </w:p>
    <w:p w14:paraId="00000E80" w14:textId="77777777" w:rsidR="00CA50FA" w:rsidRPr="00F97E44" w:rsidRDefault="00A0512C">
      <w:r w:rsidRPr="00F97E44">
        <w:t>Studenci kierunku sztuki wizualne mogą również indywidualnie skontaktować się z dyrekcją ISW oraz opiekunem roku. Ponadto co roku studenci mają możliwość zgłaszania swoich uwag i zastrzeżeń podczas wypełniania anonimowej ankiety oceniającej prowadzących zajęcia (Zal_K8.10_1)</w:t>
      </w:r>
    </w:p>
    <w:p w14:paraId="00000E81" w14:textId="77777777" w:rsidR="00CA50FA" w:rsidRPr="00F97E44" w:rsidRDefault="00A0512C">
      <w:pPr>
        <w:spacing w:before="240" w:after="240"/>
      </w:pPr>
      <w:r w:rsidRPr="00F97E44">
        <w:t>Studenci mają również możliwość kierowania skarg do organów ogólnouczelnianych, takich jak: pełnomocnik ds. osób z niepełnosprawnością, pełnomocnik ds. równego traktowania, pełnomocnik</w:t>
      </w:r>
      <w:r w:rsidRPr="00F97E44">
        <w:br/>
        <w:t xml:space="preserve">ds. dostępności (opisane szerzej w punkcie 8.1.) oraz do rzeczników dyscyplinarnych UZ: </w:t>
      </w:r>
      <w:hyperlink r:id="rId101">
        <w:r w:rsidRPr="00F97E44">
          <w:rPr>
            <w:u w:val="single"/>
          </w:rPr>
          <w:t>https://crdw.uz.zgora.pl/aktualnosci/rzecznicy-dyscyplinarni-uz-84.html</w:t>
        </w:r>
      </w:hyperlink>
      <w:r w:rsidRPr="00F97E44">
        <w:t>. Pełnomocnik ds. równego traktowania może zgłoszoną sprawę skierować do rozpatrzenia przez komisję pojednawczą. Informacja na temat działania komisji pojednawczej na Uniwersytecie Zielonogórskim znajduje się w załączniku Zal_K8.6_2.</w:t>
      </w:r>
    </w:p>
    <w:p w14:paraId="00000E82" w14:textId="77777777" w:rsidR="00CA50FA" w:rsidRPr="00F97E44" w:rsidRDefault="00A0512C">
      <w:pPr>
        <w:rPr>
          <w:b/>
          <w:bCs/>
          <w:sz w:val="24"/>
          <w:szCs w:val="24"/>
        </w:rPr>
      </w:pPr>
      <w:r w:rsidRPr="00F97E44">
        <w:rPr>
          <w:b/>
          <w:bCs/>
          <w:sz w:val="24"/>
          <w:szCs w:val="24"/>
        </w:rPr>
        <w:t>8.7. Zakres, poziom i skuteczność systemu obsługi administracyjnej studentów, w tym kwalifikacje kadry wspierającej proces kształcenia</w:t>
      </w:r>
    </w:p>
    <w:p w14:paraId="00000E83" w14:textId="77777777" w:rsidR="00CA50FA" w:rsidRDefault="00A0512C">
      <w:r w:rsidRPr="00F97E44">
        <w:t xml:space="preserve">Od 1 czerwca 2021 roku obsługą administracyjną studentów Uniwersytetu Zielonogórskiego zajmuje </w:t>
      </w:r>
      <w:r>
        <w:t>się Centrum Obsługi Studenta, w skład którego wchodzą cztery Biura Obsługi Studenta oraz Dział Dokumentacji i Praktyk Studenckich. Od strony administracyjnej studentami Wydziału Artystycznego zajmuje się Biuro Obsługi Studenta nr 2 (</w:t>
      </w:r>
      <w:hyperlink r:id="rId102">
        <w:r>
          <w:rPr>
            <w:u w:val="single"/>
          </w:rPr>
          <w:t>https://bos.</w:t>
        </w:r>
      </w:hyperlink>
      <w:sdt>
        <w:sdtPr>
          <w:tag w:val="goog_rdk_134"/>
          <w:id w:val="1571495846"/>
        </w:sdtPr>
        <w:sdtEndPr/>
        <w:sdtContent/>
      </w:sdt>
      <w:hyperlink r:id="rId103">
        <w:r>
          <w:rPr>
            <w:u w:val="single"/>
          </w:rPr>
          <w:t>uz</w:t>
        </w:r>
      </w:hyperlink>
      <w:hyperlink r:id="rId104">
        <w:r>
          <w:rPr>
            <w:u w:val="single"/>
          </w:rPr>
          <w:t>.zgora.pl/bos2</w:t>
        </w:r>
      </w:hyperlink>
      <w:r>
        <w:t>).</w:t>
      </w:r>
    </w:p>
    <w:p w14:paraId="00000E84" w14:textId="6C6C339B" w:rsidR="00CA50FA" w:rsidRDefault="00A0512C">
      <w:r>
        <w:t xml:space="preserve">Biura Obsługi Studenta są czynne od poniedziałku do czwartku oraz w soboty. Większość spraw administracyjnych związanych z tokiem studiów studenci mają możliwość zrealizować poprzez platformę StudNet, dzięki której mogą przesłać wnioski oraz pisma skierowane do Rektora za pośrednictwem Dziekana.  Pisma te zostają następnie przekierowane do Dziekana/Prodziekana w celu podjęcia stosownej decyzji lub rozstrzygnięcia. Dzięki takiemu rozwiązaniu wiele spraw zostało rozpatrzonych szybciej niż miało to miejsce w przypadku podań składanych w wersji papierowej bezpośrednio w Biurze Obsługi Studenta lub za pośrednictwem operatora pocztowego. </w:t>
      </w:r>
    </w:p>
    <w:p w14:paraId="00000E85" w14:textId="75532E6B" w:rsidR="00CA50FA" w:rsidRDefault="00A0512C">
      <w:pPr>
        <w:rPr>
          <w:i/>
          <w:iCs/>
        </w:rPr>
      </w:pPr>
      <w:r>
        <w:lastRenderedPageBreak/>
        <w:t xml:space="preserve">Wszyscy pracownicy administracyjni Biura Obsługi Studenta nr 2 posiadają wyższe wykształcenie oraz wieloletnie doświadczenie w pracy ze studentami.  Czynnie uczestniczą w szkoleniach dedykowanych pracownikom administracyjnym uczelni wyższych, podnosząc tym samym swoje kwalifikacje zawodowe, m.in.: </w:t>
      </w:r>
      <w:r>
        <w:rPr>
          <w:i/>
          <w:iCs/>
        </w:rPr>
        <w:t>Przeciwdziałanie mobbingowi, dyskryminacji i molestowaniu w uczelni</w:t>
      </w:r>
      <w:r>
        <w:t xml:space="preserve">, </w:t>
      </w:r>
      <w:r>
        <w:rPr>
          <w:i/>
          <w:iCs/>
        </w:rPr>
        <w:t>Komunikacja z pokoleniem Z - przedstawicielami najmłodszego pokolenia w środowisku akademickim</w:t>
      </w:r>
      <w:r>
        <w:t xml:space="preserve">, </w:t>
      </w:r>
      <w:r>
        <w:rPr>
          <w:i/>
          <w:iCs/>
        </w:rPr>
        <w:t>Bezpieczna komunikacja oraz warsztat ze stawiania granic</w:t>
      </w:r>
      <w:r>
        <w:t xml:space="preserve">, </w:t>
      </w:r>
      <w:r>
        <w:rPr>
          <w:i/>
          <w:iCs/>
        </w:rPr>
        <w:t>Najnowsze zmiany w zakresie dokumentacji przebiegu studiów</w:t>
      </w:r>
      <w:r>
        <w:t xml:space="preserve">, </w:t>
      </w:r>
      <w:r>
        <w:rPr>
          <w:i/>
          <w:iCs/>
        </w:rPr>
        <w:t>Wspieranie i praca ze studentami w kryzysie psychicznym</w:t>
      </w:r>
      <w:r>
        <w:t xml:space="preserve">, </w:t>
      </w:r>
      <w:r>
        <w:rPr>
          <w:i/>
          <w:iCs/>
          <w:highlight w:val="white"/>
        </w:rPr>
        <w:t>Zaburzenia psychiczne</w:t>
      </w:r>
      <w:r w:rsidR="001F6D8C">
        <w:rPr>
          <w:i/>
          <w:iCs/>
          <w:highlight w:val="white"/>
        </w:rPr>
        <w:br/>
      </w:r>
      <w:r>
        <w:rPr>
          <w:i/>
          <w:iCs/>
          <w:highlight w:val="white"/>
        </w:rPr>
        <w:t>i niepełnosprawność psychiczna, myśli samobójcze wśród studentów – skala zjawiska, sygnały ostrzegawcze i reagowanie.</w:t>
      </w:r>
      <w:r>
        <w:rPr>
          <w:i/>
          <w:iCs/>
        </w:rPr>
        <w:t xml:space="preserve"> </w:t>
      </w:r>
    </w:p>
    <w:p w14:paraId="00000E86" w14:textId="77777777" w:rsidR="00CA50FA" w:rsidRDefault="00A0512C">
      <w:pPr>
        <w:spacing w:before="240" w:after="240"/>
      </w:pPr>
      <w:r>
        <w:t>Pracownicy BOS2 ściśle współpracują z sekretariatem wydziału a także bezpośrednio z Dziekanem</w:t>
      </w:r>
      <w:r>
        <w:br/>
        <w:t>i Prodziekanem. Ponadto w Uniwersytecie funkcjonują jednostki wspierające obsługę administracyjną studentów  (np.: Dział Kształcenia, Dział Spraw Studenckich, Dział Współpracy z Zagranicą).</w:t>
      </w:r>
    </w:p>
    <w:p w14:paraId="00000E87" w14:textId="77777777" w:rsidR="00CA50FA" w:rsidRPr="00F97E44" w:rsidRDefault="00A0512C">
      <w:pPr>
        <w:spacing w:before="240" w:after="240" w:line="259" w:lineRule="auto"/>
        <w:rPr>
          <w:b/>
          <w:bCs/>
          <w:sz w:val="24"/>
          <w:szCs w:val="24"/>
        </w:rPr>
      </w:pPr>
      <w:r w:rsidRPr="00F97E44">
        <w:rPr>
          <w:b/>
          <w:bCs/>
          <w:sz w:val="24"/>
          <w:szCs w:val="24"/>
        </w:rPr>
        <w:t>8.8. Działania informacyjne i edukacyjne dotyczące bezpieczeństwa i zasad pomocy studentom</w:t>
      </w:r>
    </w:p>
    <w:p w14:paraId="00000E88" w14:textId="587B62F9" w:rsidR="00CA50FA" w:rsidRDefault="00A0512C">
      <w:pPr>
        <w:spacing w:after="0" w:line="259" w:lineRule="auto"/>
      </w:pPr>
      <w:r w:rsidRPr="00F97E44">
        <w:t>Wszyscy studenci rozpoczynający kształcenie na pierwszym roku studiów pierwszego i drugiego stopnia uczestniczą w czterogodzinnym szkoleniu dotyczącym bezpiecznych i higienicznych warunków kształcenia,</w:t>
      </w:r>
      <w:r w:rsidR="00BA675D">
        <w:t xml:space="preserve"> </w:t>
      </w:r>
      <w:r w:rsidRPr="00F97E44">
        <w:t xml:space="preserve">które jest realizowane przez Dział BHP UZ </w:t>
      </w:r>
      <w:r w:rsidRPr="00F97E44">
        <w:rPr>
          <w:u w:val="single"/>
        </w:rPr>
        <w:t>https://moodle.elearn.uz.zgora.pl/course/index.php?categoryid=227.</w:t>
      </w:r>
      <w:r w:rsidRPr="00F97E44">
        <w:t xml:space="preserve"> Dodatkowo, w przypadku zajęć w warsztatach, laboratoriach i pracowniach specjalistycznych, studenci uczestniczą w szkoleniu </w:t>
      </w:r>
      <w:r>
        <w:t>stanowiskowym prowadzonym przez prowadzącego zajęcia. W budynku ISW obok portierni znajduje się defibrylator AED. W każdej pracowni warsztatowej znajduje się apteczka regularnie uzupełniana</w:t>
      </w:r>
      <w:r>
        <w:br/>
        <w:t xml:space="preserve">w brakującą zawartość (opatrunki, rękawiczki ochronne). Defibrylator AED, apteczka oraz gaśnica znajdują się po lewej stronie od wejścia do budynku głównego Instytutu Sztuk Wizualnych. Gaśnice są umiejscowione w szatni, w salach oraz na korytarzu budynku na I i II piętrze. Coroczne kontrole działu BHP Uniwersytetu Zielonogórskiego zapewniają bieżące dostosowanie pomieszczeń do zajęć z zakresu grafiki warsztatowej, szkła artystycznego, malarstwa. Pracownie wyposażone są w aktualizowane instrukcje BHP zawierających </w:t>
      </w:r>
      <w:hyperlink r:id="rId105">
        <w:r>
          <w:t>między in</w:t>
        </w:r>
      </w:hyperlink>
      <w:r>
        <w:t>nymi opisy i sposób obchodzenia się z substancjami chemicznymi, farbami drukarskimi i urządzeniami mechanicznymi. Ponadto w toalecie damskiej na parterze znajduje się ogólnodostępna tzw. “różowa skrzyneczka”, zawierająca niezbędne środki higieniczne dla studentek i wykładowczyń.</w:t>
      </w:r>
    </w:p>
    <w:p w14:paraId="00000E89" w14:textId="77777777" w:rsidR="00CA50FA" w:rsidRDefault="00A0512C">
      <w:pPr>
        <w:spacing w:after="0" w:line="259" w:lineRule="auto"/>
      </w:pPr>
      <w:r>
        <w:t>BHP warunków kształcenia jest również zapewnione przez system rozpatrywania skarg studentów</w:t>
      </w:r>
      <w:r>
        <w:br/>
        <w:t>i rozwiązywania sytuacji konfliktowych, który oparty jest przede wszystkim na Statucie UZ</w:t>
      </w:r>
      <w:r>
        <w:br/>
        <w:t>i odpowiednich regulaminach. Na Uniwersytecie Zielonogórskim w ramach Centrum Równości Dostępności i Wsparcia powołani są pełnomocnicy Rektora UZ ds. dostępności, ds. równego traktowania, ds. osób z niepełnosprawnościami oraz Główny Konsultant Edukacyjny (</w:t>
      </w:r>
      <w:hyperlink r:id="rId106">
        <w:r>
          <w:rPr>
            <w:u w:val="single"/>
          </w:rPr>
          <w:t>https://crdw.uz.zgora.pl/</w:t>
        </w:r>
      </w:hyperlink>
      <w:r>
        <w:t>). Wszelkie sprawy rozpatrywane są niezwłocznie. O możliwości korzystania ze wsparcia pełnomocników studenci są każdorazowo informowani podczas inauguracji roku akademickiego na Wydziale Artystycznym, ponadto otrzymują stosowną informację za pośrednictwem studenckiej poczty elektronicznej w systemie StudNet. Przykładowa prezentacja przygotowana dla studentów I roku w roku akademickim 2025/26 znajduje się w załączniku (</w:t>
      </w:r>
      <w:sdt>
        <w:sdtPr>
          <w:tag w:val="goog_rdk_135"/>
          <w:id w:val="-2125717607"/>
        </w:sdtPr>
        <w:sdtEndPr/>
        <w:sdtContent/>
      </w:sdt>
      <w:sdt>
        <w:sdtPr>
          <w:tag w:val="goog_rdk_136"/>
          <w:id w:val="103106782"/>
        </w:sdtPr>
        <w:sdtEndPr/>
        <w:sdtContent/>
      </w:sdt>
      <w:r>
        <w:t>Zal_K8.8_1)</w:t>
      </w:r>
    </w:p>
    <w:p w14:paraId="00000E8A" w14:textId="77777777" w:rsidR="00CA50FA" w:rsidRPr="00F97E44" w:rsidRDefault="00CA50FA">
      <w:pPr>
        <w:spacing w:after="0" w:line="259" w:lineRule="auto"/>
      </w:pPr>
    </w:p>
    <w:p w14:paraId="00000E8B" w14:textId="77777777" w:rsidR="00CA50FA" w:rsidRPr="00F97E44" w:rsidRDefault="00A0512C">
      <w:pPr>
        <w:spacing w:after="0" w:line="259" w:lineRule="auto"/>
        <w:rPr>
          <w:b/>
          <w:bCs/>
          <w:sz w:val="24"/>
          <w:szCs w:val="24"/>
        </w:rPr>
      </w:pPr>
      <w:r w:rsidRPr="00F97E44">
        <w:rPr>
          <w:b/>
          <w:bCs/>
          <w:sz w:val="24"/>
          <w:szCs w:val="24"/>
        </w:rPr>
        <w:t>8.9. Współpraca z samorządem studentów i organizacjami studenckimi</w:t>
      </w:r>
    </w:p>
    <w:p w14:paraId="00000E8C" w14:textId="77777777" w:rsidR="00CA50FA" w:rsidRPr="00F97E44" w:rsidRDefault="00CA50FA">
      <w:pPr>
        <w:spacing w:after="0" w:line="259" w:lineRule="auto"/>
      </w:pPr>
    </w:p>
    <w:p w14:paraId="00000E8D" w14:textId="1B17C62B" w:rsidR="00CA50FA" w:rsidRPr="00F97E44" w:rsidRDefault="00A0512C">
      <w:pPr>
        <w:spacing w:after="0" w:line="259" w:lineRule="auto"/>
      </w:pPr>
      <w:r w:rsidRPr="00F97E44">
        <w:t xml:space="preserve">Przedstawiciele samorządu studentów biorą czynny udział i reprezentują studentów na ogólnouczelnianych poziomach procedowania, tj. w Senacie UZ, Uczelnianej Radzie ds. Kształcenia. </w:t>
      </w:r>
      <w:r w:rsidRPr="00F97E44">
        <w:lastRenderedPageBreak/>
        <w:t>Ponadto studenci mają swoich przedstawicieli w Wydziałowej Radzie ds. Kształcenia oraz Wydziałowej Radzie Programowej kierunków prowadzonych w Instytucie Sztuk Wizualnych. Kandydatury tych przedstawicieli są każdorazowo opiniowane przez Parlament Studencki. Opinia Parlamentu Studenckiego jest także zasięgana przy wyborze prodziekana do spraw studenckich. Władze Wydziału Artystycznego oraz Instytutu Sztuk Wizualnych, podobnie jak władze Uniwersytetu, wspierają działalność organizacji studenckich. Samorząd Studencki realizuje ustawowe zadania, jest włączany</w:t>
      </w:r>
      <w:r w:rsidR="001F6D8C">
        <w:br/>
      </w:r>
      <w:r w:rsidRPr="00F97E44">
        <w:t>i bierze czynny udział w pracach nad planami i programami studiów, we wdrażaniu systemu jakości kształcenia oraz ankiet ewaluacyjnych. Studenci Wydziału Artystycznego posiadają swojego przedstawiciela w Samorządzie Studenckim oraz w Komisjach Stypendialnych. Przewodniczącą Komisji ds. Kultury i Sportu jest</w:t>
      </w:r>
      <w:r w:rsidR="00BA675D">
        <w:t xml:space="preserve"> studentka Wydziału Artystycznego</w:t>
      </w:r>
      <w:r w:rsidRPr="00F97E44">
        <w:t xml:space="preserve"> Julia Gradziuk. </w:t>
      </w:r>
    </w:p>
    <w:p w14:paraId="00000E8E" w14:textId="77777777" w:rsidR="00CA50FA" w:rsidRPr="00F97E44" w:rsidRDefault="00CA50FA">
      <w:pPr>
        <w:spacing w:after="0" w:line="259" w:lineRule="auto"/>
        <w:rPr>
          <w:b/>
          <w:bCs/>
          <w:sz w:val="26"/>
          <w:szCs w:val="26"/>
        </w:rPr>
      </w:pPr>
    </w:p>
    <w:p w14:paraId="00000E8F" w14:textId="77777777" w:rsidR="00CA50FA" w:rsidRPr="00F97E44" w:rsidRDefault="00A0512C">
      <w:pPr>
        <w:spacing w:after="0" w:line="259" w:lineRule="auto"/>
        <w:rPr>
          <w:b/>
          <w:sz w:val="24"/>
          <w:szCs w:val="24"/>
        </w:rPr>
      </w:pPr>
      <w:r w:rsidRPr="00F97E44">
        <w:rPr>
          <w:b/>
          <w:sz w:val="24"/>
          <w:szCs w:val="24"/>
        </w:rPr>
        <w:t>8.10. Sposoby monitorowania, oceny i doskonalenia systemu wsparcia oraz motywowania studentów i kadry wspierającej proces kształcenia</w:t>
      </w:r>
    </w:p>
    <w:p w14:paraId="00000E90" w14:textId="77777777" w:rsidR="00CA50FA" w:rsidRDefault="00CA50FA">
      <w:pPr>
        <w:spacing w:after="0" w:line="259" w:lineRule="auto"/>
        <w:rPr>
          <w:i/>
          <w:iCs/>
        </w:rPr>
      </w:pPr>
    </w:p>
    <w:p w14:paraId="00000E91" w14:textId="407AD2F5" w:rsidR="00CA50FA" w:rsidRDefault="00A0512C">
      <w:pPr>
        <w:spacing w:after="0" w:line="259" w:lineRule="auto"/>
      </w:pPr>
      <w:r>
        <w:t>Monitorowanie potrzeb studentów odbywa się na bieżąco, polega na rozmowach ze studentami oraz anonimowej ankietyzacji przez system ogólnouczelniany. Ponadto każdy rocznik studentów ma przydzielonego opiekuna roku. Do głównych zadań opiekuna należy: reprezentowanie interesów studentów przed władzami Wydziału i Uczelni, zapoznanie studentów ze strukturą i funkcjonowaniem uczelni, regulaminem studiów i innymi ważnymi zarządzeniami władz uczelni, dotyczącymi przebiegu studiów, zachęcanie studentów do aktywnego udziału w życiu Uczelni (działalność w kołach naukowych, samorządzie studenckim, organizacjach studenckich); doradzanie i pomoc</w:t>
      </w:r>
      <w:r w:rsidR="002F42B2">
        <w:br/>
      </w:r>
      <w:r>
        <w:t>w rozwiązywaniu problemów studentów związanych z przebiegiem studiów, informowanie władz Wydziału o problemach nurtujących studentów.</w:t>
      </w:r>
    </w:p>
    <w:p w14:paraId="00000E92" w14:textId="77777777" w:rsidR="00CA50FA" w:rsidRDefault="00A0512C">
      <w:pPr>
        <w:spacing w:after="0" w:line="259" w:lineRule="auto"/>
      </w:pPr>
      <w:r>
        <w:t>Studenci mają również możliwość oceniania:</w:t>
      </w:r>
    </w:p>
    <w:p w14:paraId="00000E93" w14:textId="77777777" w:rsidR="00CA50FA" w:rsidRDefault="00A0512C">
      <w:pPr>
        <w:numPr>
          <w:ilvl w:val="0"/>
          <w:numId w:val="18"/>
        </w:numPr>
        <w:spacing w:after="0" w:line="259" w:lineRule="auto"/>
        <w:ind w:left="284" w:hanging="284"/>
      </w:pPr>
      <w:r>
        <w:t xml:space="preserve">pracy wykładowców – poprzez wypełnienie anonimowej ankiety oceny prowadzącego zajęcia https://wns.uz.zgora.pl/aktualnosci/akcja-ewaluacja--ocen-belfra-2025-252.html (Zal_K8.10_1) </w:t>
      </w:r>
    </w:p>
    <w:p w14:paraId="00000E94" w14:textId="77777777" w:rsidR="00CA50FA" w:rsidRDefault="00A0512C">
      <w:pPr>
        <w:numPr>
          <w:ilvl w:val="0"/>
          <w:numId w:val="18"/>
        </w:numPr>
        <w:spacing w:after="0" w:line="259" w:lineRule="auto"/>
        <w:ind w:left="284" w:hanging="284"/>
        <w:rPr>
          <w:color w:val="999999"/>
        </w:rPr>
      </w:pPr>
      <w:r>
        <w:t>praktyk zawodowych – nie dotyczy kierunku sztuki wizualne</w:t>
      </w:r>
    </w:p>
    <w:p w14:paraId="00000E95" w14:textId="30F005CB" w:rsidR="00CA50FA" w:rsidRDefault="00A0512C">
      <w:pPr>
        <w:numPr>
          <w:ilvl w:val="0"/>
          <w:numId w:val="18"/>
        </w:numPr>
        <w:spacing w:after="0" w:line="259" w:lineRule="auto"/>
        <w:ind w:left="284" w:hanging="284"/>
        <w:rPr>
          <w:color w:val="999999"/>
        </w:rPr>
      </w:pPr>
      <w:r>
        <w:t>warunków studiowania (Zal_K8.10_</w:t>
      </w:r>
      <w:r w:rsidR="002F42B2">
        <w:t>2</w:t>
      </w:r>
      <w:r>
        <w:t xml:space="preserve">). </w:t>
      </w:r>
    </w:p>
    <w:p w14:paraId="00000E96" w14:textId="77777777" w:rsidR="00CA50FA" w:rsidRDefault="00A0512C">
      <w:pPr>
        <w:spacing w:line="259" w:lineRule="auto"/>
      </w:pPr>
      <w:r>
        <w:t>Szczegółowe zapisy dotyczące procedur oceny i monitorowania zawarte są w uczelnianym systemie zapewnienia jakości kształcenia (szerzej opisane w kryterium 10). Studenci mogą również zgłaszać uwagi dotyczące warunków studiowania na UZ do dyrekcji ISW, dziekana i prodziekana ds. studenckich w ramach cotygodniowych dyżurów, a także wykorzystując pocztę elektroniczną i kontakt telefoniczny.</w:t>
      </w:r>
    </w:p>
    <w:p w14:paraId="00000E97" w14:textId="77777777" w:rsidR="00CA50FA" w:rsidRDefault="00CA50FA">
      <w:pPr>
        <w:pBdr>
          <w:top w:val="nil"/>
          <w:left w:val="nil"/>
          <w:bottom w:val="nil"/>
          <w:right w:val="nil"/>
          <w:between w:val="nil"/>
        </w:pBdr>
        <w:spacing w:after="160" w:line="259" w:lineRule="auto"/>
      </w:pPr>
    </w:p>
    <w:p w14:paraId="00000E98" w14:textId="77777777" w:rsidR="00CA50FA" w:rsidRDefault="00A0512C">
      <w:pPr>
        <w:pBdr>
          <w:top w:val="nil"/>
          <w:left w:val="nil"/>
          <w:bottom w:val="nil"/>
          <w:right w:val="nil"/>
          <w:between w:val="nil"/>
        </w:pBdr>
        <w:spacing w:before="240"/>
        <w:ind w:left="644" w:hanging="360"/>
        <w:rPr>
          <w:b/>
          <w:bCs/>
          <w:color w:val="000000"/>
        </w:rPr>
      </w:pPr>
      <w:r>
        <w:rPr>
          <w:b/>
          <w:bCs/>
          <w:color w:val="000000"/>
        </w:rPr>
        <w:t>Zalecenia dotyczące kryterium 8 wymienione w uchwale Prezydium PKA w sprawie oceny programowej na kierunku studiów, która poprzedziła bieżącą ocenę (</w:t>
      </w:r>
      <w:r>
        <w:rPr>
          <w:b/>
          <w:bCs/>
          <w:i/>
          <w:iCs/>
          <w:color w:val="000000"/>
        </w:rPr>
        <w:t>jeżeli dotyczy</w:t>
      </w:r>
      <w:r>
        <w:rPr>
          <w:b/>
          <w:bCs/>
          <w:color w:val="000000"/>
        </w:rPr>
        <w:t>)</w:t>
      </w:r>
    </w:p>
    <w:tbl>
      <w:tblPr>
        <w:tblStyle w:val="affffffffffffffffffff9"/>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6"/>
        <w:gridCol w:w="2816"/>
        <w:gridCol w:w="5645"/>
      </w:tblGrid>
      <w:tr w:rsidR="00CA50FA" w14:paraId="1888501C" w14:textId="77777777">
        <w:tc>
          <w:tcPr>
            <w:tcW w:w="606" w:type="dxa"/>
            <w:shd w:val="clear" w:color="auto" w:fill="auto"/>
            <w:vAlign w:val="center"/>
          </w:tcPr>
          <w:p w14:paraId="00000E99" w14:textId="77777777" w:rsidR="00CA50FA" w:rsidRDefault="00A0512C">
            <w:pPr>
              <w:pBdr>
                <w:top w:val="nil"/>
                <w:left w:val="nil"/>
                <w:bottom w:val="nil"/>
                <w:right w:val="nil"/>
                <w:between w:val="nil"/>
              </w:pBdr>
              <w:spacing w:before="240" w:after="240"/>
              <w:jc w:val="center"/>
              <w:rPr>
                <w:color w:val="000000"/>
              </w:rPr>
            </w:pPr>
            <w:r>
              <w:rPr>
                <w:color w:val="000000"/>
              </w:rPr>
              <w:t>Lp.</w:t>
            </w:r>
          </w:p>
        </w:tc>
        <w:tc>
          <w:tcPr>
            <w:tcW w:w="2816" w:type="dxa"/>
            <w:shd w:val="clear" w:color="auto" w:fill="auto"/>
            <w:vAlign w:val="center"/>
          </w:tcPr>
          <w:p w14:paraId="00000E9A" w14:textId="77777777" w:rsidR="00CA50FA" w:rsidRDefault="00A0512C">
            <w:pPr>
              <w:pBdr>
                <w:top w:val="nil"/>
                <w:left w:val="nil"/>
                <w:bottom w:val="nil"/>
                <w:right w:val="nil"/>
                <w:between w:val="nil"/>
              </w:pBdr>
              <w:spacing w:after="0"/>
              <w:jc w:val="center"/>
              <w:rPr>
                <w:color w:val="000000"/>
              </w:rPr>
            </w:pPr>
            <w:r>
              <w:rPr>
                <w:color w:val="000000"/>
              </w:rPr>
              <w:t>Zalecenia dotyczące kryterium 8 wymienione we wskazanej wyżej uchwale Prezydium PKA</w:t>
            </w:r>
          </w:p>
        </w:tc>
        <w:tc>
          <w:tcPr>
            <w:tcW w:w="5645" w:type="dxa"/>
            <w:shd w:val="clear" w:color="auto" w:fill="auto"/>
            <w:vAlign w:val="center"/>
          </w:tcPr>
          <w:p w14:paraId="00000E9B" w14:textId="77777777" w:rsidR="00CA50FA" w:rsidRDefault="00A0512C">
            <w:pPr>
              <w:pBdr>
                <w:top w:val="nil"/>
                <w:left w:val="nil"/>
                <w:bottom w:val="nil"/>
                <w:right w:val="nil"/>
                <w:between w:val="nil"/>
              </w:pBdr>
              <w:spacing w:after="0"/>
              <w:jc w:val="center"/>
              <w:rPr>
                <w:color w:val="000000"/>
              </w:rPr>
            </w:pPr>
            <w:r>
              <w:rPr>
                <w:color w:val="000000"/>
              </w:rPr>
              <w:t>Opis realizacji zalecenia oraz działań zapobiegawczych podjętych przez uczelnię w celu usunięcia błędów i niezgodności sformułowanych w zaleceniu o charakterze naprawczym</w:t>
            </w:r>
          </w:p>
        </w:tc>
      </w:tr>
      <w:tr w:rsidR="00CA50FA" w14:paraId="40760874" w14:textId="77777777">
        <w:tc>
          <w:tcPr>
            <w:tcW w:w="606" w:type="dxa"/>
            <w:shd w:val="clear" w:color="auto" w:fill="auto"/>
          </w:tcPr>
          <w:p w14:paraId="00000E9C" w14:textId="77777777" w:rsidR="00CA50FA" w:rsidRDefault="00A0512C">
            <w:pPr>
              <w:pBdr>
                <w:top w:val="nil"/>
                <w:left w:val="nil"/>
                <w:bottom w:val="nil"/>
                <w:right w:val="nil"/>
                <w:between w:val="nil"/>
              </w:pBdr>
              <w:spacing w:before="240" w:after="240"/>
              <w:rPr>
                <w:color w:val="000000"/>
              </w:rPr>
            </w:pPr>
            <w:r>
              <w:rPr>
                <w:color w:val="000000"/>
              </w:rPr>
              <w:t>1.</w:t>
            </w:r>
          </w:p>
        </w:tc>
        <w:tc>
          <w:tcPr>
            <w:tcW w:w="2816" w:type="dxa"/>
            <w:shd w:val="clear" w:color="auto" w:fill="auto"/>
          </w:tcPr>
          <w:p w14:paraId="00000E9D" w14:textId="77777777" w:rsidR="00CA50FA" w:rsidRDefault="00A0512C">
            <w:pPr>
              <w:spacing w:before="240" w:after="240"/>
              <w:rPr>
                <w:b/>
                <w:bCs/>
                <w:color w:val="000000"/>
              </w:rPr>
            </w:pPr>
            <w:r>
              <w:rPr>
                <w:b/>
                <w:bCs/>
              </w:rPr>
              <w:t>Brak zaleceń</w:t>
            </w:r>
          </w:p>
        </w:tc>
        <w:tc>
          <w:tcPr>
            <w:tcW w:w="5645" w:type="dxa"/>
            <w:shd w:val="clear" w:color="auto" w:fill="auto"/>
          </w:tcPr>
          <w:p w14:paraId="00000E9E" w14:textId="77777777" w:rsidR="00CA50FA" w:rsidRDefault="00A0512C">
            <w:pPr>
              <w:pBdr>
                <w:top w:val="nil"/>
                <w:left w:val="nil"/>
                <w:bottom w:val="nil"/>
                <w:right w:val="nil"/>
                <w:between w:val="nil"/>
              </w:pBdr>
              <w:spacing w:before="240" w:after="240"/>
              <w:rPr>
                <w:b/>
                <w:bCs/>
                <w:color w:val="000000"/>
              </w:rPr>
            </w:pPr>
            <w:r>
              <w:rPr>
                <w:b/>
                <w:bCs/>
              </w:rPr>
              <w:t>-</w:t>
            </w:r>
          </w:p>
        </w:tc>
      </w:tr>
    </w:tbl>
    <w:p w14:paraId="00000E9F" w14:textId="77777777" w:rsidR="00CA50FA" w:rsidRDefault="00CA50FA"/>
    <w:p w14:paraId="00000EA0" w14:textId="77777777" w:rsidR="00CA50FA" w:rsidRDefault="00CA50FA"/>
    <w:p w14:paraId="00000EA1" w14:textId="77777777" w:rsidR="00CA50FA" w:rsidRDefault="00A0512C">
      <w:pPr>
        <w:keepNext/>
        <w:keepLines/>
        <w:pBdr>
          <w:top w:val="nil"/>
          <w:left w:val="nil"/>
          <w:bottom w:val="nil"/>
          <w:right w:val="nil"/>
          <w:between w:val="nil"/>
        </w:pBdr>
        <w:spacing w:before="240" w:after="240"/>
        <w:rPr>
          <w:b/>
          <w:bCs/>
          <w:sz w:val="24"/>
          <w:szCs w:val="24"/>
        </w:rPr>
      </w:pPr>
      <w:bookmarkStart w:id="29" w:name="_heading=h.gvcgkpgbcx1x" w:colFirst="0" w:colLast="0"/>
      <w:bookmarkEnd w:id="29"/>
      <w:r>
        <w:rPr>
          <w:b/>
          <w:bCs/>
          <w:sz w:val="24"/>
          <w:szCs w:val="24"/>
        </w:rPr>
        <w:lastRenderedPageBreak/>
        <w:t>Kryterium 9. Publiczny dostęp do informacji o programie studiów, warunkach jego realizacji i osiąganych rezultatach</w:t>
      </w:r>
    </w:p>
    <w:p w14:paraId="00000EA2" w14:textId="77777777" w:rsidR="00CA50FA" w:rsidRDefault="00A0512C">
      <w:pPr>
        <w:spacing w:before="240" w:after="240"/>
        <w:rPr>
          <w:b/>
          <w:bCs/>
          <w:sz w:val="24"/>
          <w:szCs w:val="24"/>
        </w:rPr>
      </w:pPr>
      <w:r>
        <w:rPr>
          <w:b/>
          <w:bCs/>
          <w:sz w:val="24"/>
          <w:szCs w:val="24"/>
        </w:rPr>
        <w:t>9.1. Zakres oraz sposób zapewnienia aktualności i zgodności z potrzebami różnych grup odbiorców, w tym przyszłych i obecnych studentów, udostępnianej publicznie informacji</w:t>
      </w:r>
      <w:r>
        <w:rPr>
          <w:b/>
          <w:bCs/>
          <w:sz w:val="24"/>
          <w:szCs w:val="24"/>
        </w:rPr>
        <w:br/>
        <w:t>o warunkach przyjęć na studia, programie studiów, jego realizacji i osiąganych wynikach</w:t>
      </w:r>
    </w:p>
    <w:p w14:paraId="00000EA3" w14:textId="77777777" w:rsidR="00CA50FA" w:rsidRPr="00F97E44" w:rsidRDefault="00A0512C">
      <w:r w:rsidRPr="00F97E44">
        <w:t xml:space="preserve">Uczelnia prowadzi politykę wolnego dostępu do wszystkich istotnych informacji dla studentów, kandydatów na studia, absolwentów oraz pracowników poprzez systematycznie aktualizowane strony internetowe, działające w ramach portalu </w:t>
      </w:r>
      <w:hyperlink r:id="rId107">
        <w:r w:rsidRPr="00F97E44">
          <w:rPr>
            <w:u w:val="single"/>
          </w:rPr>
          <w:t>www.uz.zgora.pl</w:t>
        </w:r>
      </w:hyperlink>
      <w:r w:rsidRPr="00F97E44">
        <w:t xml:space="preserve">. Strony internetowe uczelni dostosowane są dla osób z niepełnosprawnościami: dają możliwość wybrania rozmiaru czcionki, kontrastu kolorystycznego, struktura strony jest przejrzysta i przyjazna. Aktualizacją strony głównej UZ zajmuje się Biuro Prasowe UZ, które również wysyła newslettery do studentów i pracowników raz w tygodniu. Biuro Promocji UZ zarządza mediami społecznościowymi (FB, Instagram, YT, Spotify) oraz portalem </w:t>
      </w:r>
      <w:r w:rsidRPr="00F97E44">
        <w:rPr>
          <w:i/>
          <w:iCs/>
        </w:rPr>
        <w:t>Kandydat</w:t>
      </w:r>
      <w:r w:rsidRPr="00F97E44">
        <w:t xml:space="preserve"> na stronie głównej: </w:t>
      </w:r>
      <w:hyperlink r:id="rId108">
        <w:r w:rsidRPr="00F97E44">
          <w:rPr>
            <w:u w:val="single"/>
          </w:rPr>
          <w:t>https://uz.zgora.pl/kandydat</w:t>
        </w:r>
      </w:hyperlink>
      <w:r w:rsidRPr="00F97E44">
        <w:t>.</w:t>
      </w:r>
    </w:p>
    <w:p w14:paraId="00000EA4" w14:textId="77777777" w:rsidR="00CA50FA" w:rsidRPr="00F97E44" w:rsidRDefault="00A0512C">
      <w:r w:rsidRPr="00F97E44">
        <w:t xml:space="preserve">Wydział Artystyczny prowadzi w ramach domeny uczelnianej stronę </w:t>
      </w:r>
      <w:hyperlink r:id="rId109">
        <w:r w:rsidRPr="00F97E44">
          <w:rPr>
            <w:u w:val="single"/>
          </w:rPr>
          <w:t>www.wa.uz.zgora.pl</w:t>
        </w:r>
      </w:hyperlink>
      <w:r w:rsidRPr="00F97E44">
        <w:t xml:space="preserve">. Także Instytut Sztuk Wizualnych, który prowadzi kształcenie na kierunku sztuki wizualne, posiada stronę </w:t>
      </w:r>
      <w:hyperlink r:id="rId110">
        <w:r w:rsidRPr="00F97E44">
          <w:rPr>
            <w:u w:val="single"/>
          </w:rPr>
          <w:t xml:space="preserve">https://isw.uz.zgora.pl/ </w:t>
        </w:r>
      </w:hyperlink>
      <w:r w:rsidRPr="00F97E44">
        <w:t>systematycznie uaktualnianą. Na stronach uczelni, wydziału i instytutu umieszczane są wszystkie istotne informacje dla kandydatów na studia, studentów, jak również dla pracowników i interesariuszy zewnętrznych. Świadome roli publicznego dostępu do informacji, zarówno władze uczelniane, jak i wydziałowe oraz instytutowe, dbają o regularne kontrolowanie jakości oraz zapewnienie aktualności przedstawianych treści. Ponadto Instytut Sztuk Wizualnych posiada oficjalny profil w mediach społecznościowych na portalu Facebook, za którego pośrednictwem informuje odbiorców o aktualnych wydarzeniach.</w:t>
      </w:r>
    </w:p>
    <w:p w14:paraId="00000EA5" w14:textId="77777777" w:rsidR="00CA50FA" w:rsidRPr="00F97E44" w:rsidRDefault="00A0512C">
      <w:r w:rsidRPr="00F97E44">
        <w:t xml:space="preserve">Zgodnie z wymogami </w:t>
      </w:r>
      <w:r w:rsidRPr="00F97E44">
        <w:rPr>
          <w:i/>
          <w:iCs/>
        </w:rPr>
        <w:t>ustawy</w:t>
      </w:r>
      <w:r w:rsidRPr="00F97E44">
        <w:t xml:space="preserve"> </w:t>
      </w:r>
      <w:r w:rsidRPr="00F97E44">
        <w:rPr>
          <w:i/>
          <w:iCs/>
        </w:rPr>
        <w:t>Prawo o szkolnictwie wyższym i nauce</w:t>
      </w:r>
      <w:r w:rsidRPr="00F97E44">
        <w:t xml:space="preserve">, UZ zapewnia dostęp do informacji o planach i programach studiów, akredytacjach PKA itd. w BIP Uczelni: </w:t>
      </w:r>
      <w:hyperlink r:id="rId111">
        <w:r w:rsidRPr="00F97E44">
          <w:rPr>
            <w:u w:val="single"/>
          </w:rPr>
          <w:t>https://uniwersytetzielonogorski.bip.gov.pl/</w:t>
        </w:r>
      </w:hyperlink>
      <w:r w:rsidRPr="00F97E44">
        <w:t xml:space="preserve"> Informacje o programach studiów zamieszcza na stronie </w:t>
      </w:r>
      <w:hyperlink r:id="rId112">
        <w:r w:rsidRPr="00F97E44">
          <w:rPr>
            <w:u w:val="single"/>
          </w:rPr>
          <w:t>https://ksztalcenie.uz.zgora.pl/ksztalcenie/plany-i-programy-studiow</w:t>
        </w:r>
      </w:hyperlink>
      <w:r w:rsidRPr="00F97E44">
        <w:t xml:space="preserve"> Dział Kształcenia UZ.</w:t>
      </w:r>
    </w:p>
    <w:p w14:paraId="00000EA6" w14:textId="77777777" w:rsidR="00CA50FA" w:rsidRPr="00F97E44" w:rsidRDefault="00A0512C">
      <w:r w:rsidRPr="00F97E44">
        <w:t xml:space="preserve">Dla kandydatów stworzony został portal rekrutacyjny </w:t>
      </w:r>
      <w:r w:rsidRPr="00F97E44">
        <w:rPr>
          <w:i/>
          <w:iCs/>
        </w:rPr>
        <w:t>Rekrutacja</w:t>
      </w:r>
      <w:r w:rsidRPr="00F97E44">
        <w:t xml:space="preserve">, gdzie zamieszczane są wszystkie niezbędne informacje o procesie rekrutacyjnym: </w:t>
      </w:r>
      <w:hyperlink r:id="rId113">
        <w:r w:rsidRPr="00F97E44">
          <w:rPr>
            <w:u w:val="single"/>
          </w:rPr>
          <w:t>https://rekrutacja.uz.zgora.pl/</w:t>
        </w:r>
      </w:hyperlink>
      <w:r w:rsidRPr="00F97E44">
        <w:t xml:space="preserve"> Za aktualizację stron odpowiada Biuro Rekrutacji UZ.</w:t>
      </w:r>
    </w:p>
    <w:p w14:paraId="00000EA7" w14:textId="77777777" w:rsidR="00CA50FA" w:rsidRPr="00F97E44" w:rsidRDefault="00A0512C">
      <w:r w:rsidRPr="00F97E44">
        <w:t>Dodatkowo kandydaci mają możliwość zapoznania się z sylabusami z poszczególnych przedmiotów, które dostępne są na stronie:</w:t>
      </w:r>
      <w:hyperlink r:id="rId114">
        <w:r w:rsidRPr="00F97E44">
          <w:rPr>
            <w:u w:val="single"/>
          </w:rPr>
          <w:t xml:space="preserve"> https://webapps.uz.zgora.pl/syl/</w:t>
        </w:r>
      </w:hyperlink>
      <w:r w:rsidRPr="00F97E44">
        <w:t xml:space="preserve"> .</w:t>
      </w:r>
    </w:p>
    <w:p w14:paraId="00000EA8" w14:textId="77777777" w:rsidR="00CA50FA" w:rsidRPr="00F97E44" w:rsidRDefault="00A0512C">
      <w:r w:rsidRPr="00F97E44">
        <w:t>Studenci korzystają z portalu studenckiego StudNet, gdzie zamieszczane są wszystkie informacje potrzebne studentom w procesie kształcenia tj. plan studiów, sylabusy, efekty uczenia się, praca dyplomowa, sprawy bytowe i stypendia, m-legitymacja, e-indeks, nadane uprawnienia do sal, dostęp do ankiet, formularze dokumentów, poczta elektroniczna. Portal StudNet na stronie głównej prowadzi Dział Spraw Studenckich UZ. Na uczelni działa również system Dziekanat, w tym moduł PracNet, który pełni rolę wirtualnego dziekanatu oraz stanowi internetowy system obsługi pracownika, w ramach którego nauczyciele akademiccy prowadzą m. in. e-indeks służący do wpisywania ocen studentów (zaliczeniowych, egzaminacyjnych, końcowych), ustalania terminów egzaminów, recenzowania prac dyplomowych. Wszystkie czynności (np. wprowadzone oceny przez nauczycieli) są widoczne dla studenta przez portal StudNet.</w:t>
      </w:r>
    </w:p>
    <w:p w14:paraId="00000EA9" w14:textId="77777777" w:rsidR="00CA50FA" w:rsidRDefault="00CA50FA"/>
    <w:p w14:paraId="00000EAA" w14:textId="77777777" w:rsidR="00CA50FA" w:rsidRDefault="00A0512C">
      <w:pPr>
        <w:rPr>
          <w:b/>
          <w:bCs/>
          <w:sz w:val="24"/>
          <w:szCs w:val="24"/>
        </w:rPr>
      </w:pPr>
      <w:r>
        <w:rPr>
          <w:b/>
          <w:bCs/>
          <w:sz w:val="24"/>
          <w:szCs w:val="24"/>
        </w:rPr>
        <w:lastRenderedPageBreak/>
        <w:t>9.2. Sposób, częstość i zakres oceny publicznego dostępu do informacji, udziału w ocenie różnych grup interesariuszy, w tym studentów, a także skuteczność działań doskonalących w tym zakresie</w:t>
      </w:r>
    </w:p>
    <w:p w14:paraId="00000EAB" w14:textId="77777777" w:rsidR="00CA50FA" w:rsidRDefault="00A0512C">
      <w:r>
        <w:t>Publiczna ocena dostępu do informacji odbywa się na bieżąco i uczestniczą w niej zarówno pracownicy jak i studenci oraz osoby, do których kierowane są publikowane treści, którzy swoje uwagi kierują do odpowiedzialnych za poszczególne strony.</w:t>
      </w:r>
    </w:p>
    <w:p w14:paraId="00000EAC" w14:textId="77777777" w:rsidR="00CA50FA" w:rsidRDefault="00A0512C">
      <w:r>
        <w:t xml:space="preserve">Ponadto Instytut Sztuk Wizualnych posiada oficjalny profil w mediach społecznościowych na portalu Facebook, za którego pośrednictwem informuje odbiorców o aktualnych wydarzeniach: </w:t>
      </w:r>
      <w:hyperlink r:id="rId115">
        <w:r>
          <w:rPr>
            <w:u w:val="single"/>
          </w:rPr>
          <w:t>https://www.facebook.com/ISWUZ</w:t>
        </w:r>
      </w:hyperlink>
      <w:r>
        <w:t>. Za pośrednictwem fanpage’a różne grupy, studenci oraz kandydaci mogą wyrażać swoje opinie poprzez: komentarze i polubienia do postów oraz ich udostępnianie innym użytkownikom.</w:t>
      </w:r>
    </w:p>
    <w:p w14:paraId="00000EAD" w14:textId="77777777" w:rsidR="00CA50FA" w:rsidRDefault="00CA50FA">
      <w:pPr>
        <w:pBdr>
          <w:top w:val="nil"/>
          <w:left w:val="nil"/>
          <w:bottom w:val="nil"/>
          <w:right w:val="nil"/>
          <w:between w:val="nil"/>
        </w:pBdr>
      </w:pPr>
    </w:p>
    <w:p w14:paraId="00000EAE" w14:textId="77777777" w:rsidR="00CA50FA" w:rsidRDefault="00A0512C">
      <w:pPr>
        <w:pBdr>
          <w:top w:val="nil"/>
          <w:left w:val="nil"/>
          <w:bottom w:val="nil"/>
          <w:right w:val="nil"/>
          <w:between w:val="nil"/>
        </w:pBdr>
        <w:spacing w:before="240"/>
        <w:ind w:left="644" w:hanging="360"/>
        <w:rPr>
          <w:b/>
          <w:bCs/>
          <w:color w:val="000000"/>
        </w:rPr>
      </w:pPr>
      <w:r>
        <w:rPr>
          <w:b/>
          <w:bCs/>
          <w:color w:val="000000"/>
        </w:rPr>
        <w:t>Zalecenia dotyczące kryterium 9 wymienione w uchwale Prezydium PKA w sprawie oceny programowej na kierunku studiów, która poprzedziła bieżącą ocenę (</w:t>
      </w:r>
      <w:r>
        <w:rPr>
          <w:b/>
          <w:bCs/>
          <w:i/>
          <w:iCs/>
          <w:color w:val="000000"/>
        </w:rPr>
        <w:t>jeżeli dotyczy</w:t>
      </w:r>
      <w:r>
        <w:rPr>
          <w:b/>
          <w:bCs/>
          <w:color w:val="000000"/>
        </w:rPr>
        <w:t>)</w:t>
      </w:r>
    </w:p>
    <w:tbl>
      <w:tblPr>
        <w:tblStyle w:val="affffffffffffffffffffa"/>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4"/>
        <w:gridCol w:w="2816"/>
        <w:gridCol w:w="5789"/>
      </w:tblGrid>
      <w:tr w:rsidR="00CA50FA" w14:paraId="0B2F3285" w14:textId="77777777">
        <w:tc>
          <w:tcPr>
            <w:tcW w:w="604" w:type="dxa"/>
            <w:shd w:val="clear" w:color="auto" w:fill="auto"/>
            <w:vAlign w:val="center"/>
          </w:tcPr>
          <w:p w14:paraId="00000EAF" w14:textId="77777777" w:rsidR="00CA50FA" w:rsidRDefault="00A0512C">
            <w:pPr>
              <w:pBdr>
                <w:top w:val="nil"/>
                <w:left w:val="nil"/>
                <w:bottom w:val="nil"/>
                <w:right w:val="nil"/>
                <w:between w:val="nil"/>
              </w:pBdr>
              <w:spacing w:before="240" w:after="240"/>
              <w:jc w:val="center"/>
              <w:rPr>
                <w:color w:val="000000"/>
              </w:rPr>
            </w:pPr>
            <w:r>
              <w:rPr>
                <w:color w:val="000000"/>
              </w:rPr>
              <w:t>Lp.</w:t>
            </w:r>
          </w:p>
        </w:tc>
        <w:tc>
          <w:tcPr>
            <w:tcW w:w="2816" w:type="dxa"/>
            <w:shd w:val="clear" w:color="auto" w:fill="auto"/>
            <w:vAlign w:val="center"/>
          </w:tcPr>
          <w:p w14:paraId="00000EB0" w14:textId="77777777" w:rsidR="00CA50FA" w:rsidRDefault="00A0512C">
            <w:pPr>
              <w:pBdr>
                <w:top w:val="nil"/>
                <w:left w:val="nil"/>
                <w:bottom w:val="nil"/>
                <w:right w:val="nil"/>
                <w:between w:val="nil"/>
              </w:pBdr>
              <w:spacing w:after="0"/>
              <w:jc w:val="center"/>
              <w:rPr>
                <w:color w:val="000000"/>
              </w:rPr>
            </w:pPr>
            <w:r>
              <w:rPr>
                <w:color w:val="000000"/>
              </w:rPr>
              <w:t>Zalecenia dotyczące kryterium 9 wymienione we wskazanej wyżej uchwale Prezydium PKA</w:t>
            </w:r>
          </w:p>
        </w:tc>
        <w:tc>
          <w:tcPr>
            <w:tcW w:w="5789" w:type="dxa"/>
            <w:shd w:val="clear" w:color="auto" w:fill="auto"/>
            <w:vAlign w:val="center"/>
          </w:tcPr>
          <w:p w14:paraId="00000EB1" w14:textId="77777777" w:rsidR="00CA50FA" w:rsidRDefault="00A0512C">
            <w:pPr>
              <w:pBdr>
                <w:top w:val="nil"/>
                <w:left w:val="nil"/>
                <w:bottom w:val="nil"/>
                <w:right w:val="nil"/>
                <w:between w:val="nil"/>
              </w:pBdr>
              <w:spacing w:after="0"/>
              <w:jc w:val="center"/>
              <w:rPr>
                <w:color w:val="000000"/>
              </w:rPr>
            </w:pPr>
            <w:r>
              <w:rPr>
                <w:color w:val="000000"/>
              </w:rPr>
              <w:t>Opis realizacji zalecenia oraz działań zapobiegawczych podjętych przez uczelnię w celu usunięcia błędów i niezgodności sformułowanych w zaleceniu o charakterze naprawczym</w:t>
            </w:r>
          </w:p>
        </w:tc>
      </w:tr>
      <w:tr w:rsidR="00CA50FA" w14:paraId="2CB1CCC5" w14:textId="77777777">
        <w:tc>
          <w:tcPr>
            <w:tcW w:w="604" w:type="dxa"/>
            <w:shd w:val="clear" w:color="auto" w:fill="auto"/>
          </w:tcPr>
          <w:p w14:paraId="00000EB2" w14:textId="77777777" w:rsidR="00CA50FA" w:rsidRDefault="00A0512C">
            <w:pPr>
              <w:pBdr>
                <w:top w:val="nil"/>
                <w:left w:val="nil"/>
                <w:bottom w:val="nil"/>
                <w:right w:val="nil"/>
                <w:between w:val="nil"/>
              </w:pBdr>
              <w:spacing w:before="240" w:after="240"/>
              <w:rPr>
                <w:color w:val="000000"/>
              </w:rPr>
            </w:pPr>
            <w:r>
              <w:rPr>
                <w:color w:val="000000"/>
              </w:rPr>
              <w:t>1.</w:t>
            </w:r>
          </w:p>
        </w:tc>
        <w:tc>
          <w:tcPr>
            <w:tcW w:w="2816" w:type="dxa"/>
            <w:shd w:val="clear" w:color="auto" w:fill="auto"/>
          </w:tcPr>
          <w:p w14:paraId="00000EB3" w14:textId="77777777" w:rsidR="00CA50FA" w:rsidRDefault="00A0512C">
            <w:pPr>
              <w:spacing w:before="240" w:after="240"/>
              <w:rPr>
                <w:b/>
                <w:bCs/>
                <w:color w:val="000000"/>
              </w:rPr>
            </w:pPr>
            <w:r>
              <w:rPr>
                <w:b/>
                <w:bCs/>
              </w:rPr>
              <w:t>Brak zaleceń</w:t>
            </w:r>
          </w:p>
        </w:tc>
        <w:tc>
          <w:tcPr>
            <w:tcW w:w="5789" w:type="dxa"/>
            <w:shd w:val="clear" w:color="auto" w:fill="auto"/>
          </w:tcPr>
          <w:p w14:paraId="00000EB4" w14:textId="77777777" w:rsidR="00CA50FA" w:rsidRDefault="00A0512C">
            <w:pPr>
              <w:pBdr>
                <w:top w:val="nil"/>
                <w:left w:val="nil"/>
                <w:bottom w:val="nil"/>
                <w:right w:val="nil"/>
                <w:between w:val="nil"/>
              </w:pBdr>
              <w:spacing w:before="240" w:after="240"/>
              <w:rPr>
                <w:b/>
                <w:bCs/>
                <w:color w:val="000000"/>
              </w:rPr>
            </w:pPr>
            <w:r>
              <w:rPr>
                <w:b/>
                <w:bCs/>
              </w:rPr>
              <w:t>-</w:t>
            </w:r>
          </w:p>
        </w:tc>
      </w:tr>
    </w:tbl>
    <w:p w14:paraId="00000EB5" w14:textId="77777777" w:rsidR="00CA50FA" w:rsidRDefault="00CA50FA">
      <w:pPr>
        <w:rPr>
          <w:b/>
          <w:bCs/>
          <w:color w:val="233D81"/>
        </w:rPr>
      </w:pPr>
    </w:p>
    <w:p w14:paraId="00000EB6" w14:textId="77777777" w:rsidR="00CA50FA" w:rsidRDefault="00A0512C">
      <w:r>
        <w:rPr>
          <w:b/>
          <w:bCs/>
        </w:rPr>
        <w:t>Dodatkowe informacje, które uczelnia uznaje za ważne dla oceny kryterium 9:</w:t>
      </w:r>
    </w:p>
    <w:p w14:paraId="00000EB7" w14:textId="77777777" w:rsidR="00CA50FA" w:rsidRDefault="00A0512C">
      <w:r>
        <w:t>Koła naukowe zamieszczają aktualne informacje o swojej działalności na stronie Wydziału Artystycznego (</w:t>
      </w:r>
      <w:hyperlink r:id="rId116">
        <w:r>
          <w:rPr>
            <w:u w:val="single"/>
          </w:rPr>
          <w:t>https://wa.uz.zgora.pl/studenci/kola-naukowe</w:t>
        </w:r>
      </w:hyperlink>
      <w:r>
        <w:t>) oraz stronie Instytutu Sztuk Wizualnych (</w:t>
      </w:r>
      <w:hyperlink r:id="rId117">
        <w:r>
          <w:rPr>
            <w:u w:val="single"/>
          </w:rPr>
          <w:t>https://isw.uz.zgora.pl/studenci/kola-naukowe</w:t>
        </w:r>
      </w:hyperlink>
      <w:r>
        <w:t>), a także na profilach w mediach społecznościowych:</w:t>
      </w:r>
    </w:p>
    <w:p w14:paraId="00000EB8" w14:textId="77777777" w:rsidR="00CA50FA" w:rsidRDefault="00A0512C">
      <w:r>
        <w:t>KOŁO NAUKOWE PWW</w:t>
      </w:r>
    </w:p>
    <w:p w14:paraId="00000EB9" w14:textId="77777777" w:rsidR="00CA50FA" w:rsidRDefault="0059150C">
      <w:hyperlink r:id="rId118">
        <w:r w:rsidR="00A0512C">
          <w:rPr>
            <w:u w:val="single"/>
          </w:rPr>
          <w:t>https://www.facebook.com/PWWGaleria/</w:t>
        </w:r>
      </w:hyperlink>
    </w:p>
    <w:p w14:paraId="00000EBA" w14:textId="77777777" w:rsidR="00CA50FA" w:rsidRDefault="00A0512C">
      <w:r>
        <w:t>KOŁO NAUKOWE SZYJEMY SZTUKĘ</w:t>
      </w:r>
    </w:p>
    <w:p w14:paraId="00000EBB" w14:textId="77777777" w:rsidR="00CA50FA" w:rsidRPr="00E53FBD" w:rsidRDefault="0059150C">
      <w:hyperlink r:id="rId119">
        <w:r w:rsidR="00A0512C" w:rsidRPr="00E53FBD">
          <w:rPr>
            <w:u w:val="single"/>
          </w:rPr>
          <w:t>https://www.facebook.com/SzSzSzyjemySztuke/</w:t>
        </w:r>
      </w:hyperlink>
    </w:p>
    <w:p w14:paraId="00000EBC" w14:textId="77777777" w:rsidR="00CA50FA" w:rsidRDefault="00A0512C">
      <w:r>
        <w:t>KOŁO NAUKOWE PIKSELOZA</w:t>
      </w:r>
    </w:p>
    <w:p w14:paraId="00000EBD" w14:textId="77777777" w:rsidR="00CA50FA" w:rsidRDefault="0059150C">
      <w:hyperlink r:id="rId120">
        <w:r w:rsidR="00A0512C">
          <w:rPr>
            <w:u w:val="single"/>
          </w:rPr>
          <w:t>https://www.facebook.com/profile.php?id=100089753755888&amp;locale=pl_PL</w:t>
        </w:r>
      </w:hyperlink>
    </w:p>
    <w:p w14:paraId="00000EBE" w14:textId="77777777" w:rsidR="00CA50FA" w:rsidRDefault="00A0512C">
      <w:r>
        <w:t>KOŁO NAUKOWE KWADRAT</w:t>
      </w:r>
    </w:p>
    <w:p w14:paraId="00000EBF" w14:textId="77777777" w:rsidR="00CA50FA" w:rsidRDefault="0059150C">
      <w:hyperlink r:id="rId121">
        <w:r w:rsidR="00A0512C">
          <w:rPr>
            <w:u w:val="single"/>
          </w:rPr>
          <w:t>https://www.facebook.com/people/Ko%C5%82o-Naukowe-Kwadrat/100064621723885/#</w:t>
        </w:r>
      </w:hyperlink>
    </w:p>
    <w:p w14:paraId="00000EC0" w14:textId="77777777" w:rsidR="00CA50FA" w:rsidRDefault="0059150C">
      <w:hyperlink r:id="rId122">
        <w:r w:rsidR="00A0512C">
          <w:rPr>
            <w:u w:val="single"/>
          </w:rPr>
          <w:t>https://www.instagram.com/kolokwadrat?igsh=MW1tODlpZWk4Mng3cg==</w:t>
        </w:r>
      </w:hyperlink>
    </w:p>
    <w:p w14:paraId="00000EC1" w14:textId="77777777" w:rsidR="00CA50FA" w:rsidRDefault="00CA50FA">
      <w:pPr>
        <w:rPr>
          <w:sz w:val="24"/>
          <w:szCs w:val="24"/>
        </w:rPr>
      </w:pPr>
    </w:p>
    <w:p w14:paraId="00000EC2" w14:textId="77777777" w:rsidR="00CA50FA" w:rsidRDefault="00A0512C">
      <w:pPr>
        <w:keepNext/>
        <w:keepLines/>
        <w:pBdr>
          <w:top w:val="nil"/>
          <w:left w:val="nil"/>
          <w:bottom w:val="nil"/>
          <w:right w:val="nil"/>
          <w:between w:val="nil"/>
        </w:pBdr>
        <w:spacing w:before="240" w:after="240"/>
        <w:rPr>
          <w:b/>
          <w:bCs/>
          <w:sz w:val="24"/>
          <w:szCs w:val="24"/>
        </w:rPr>
      </w:pPr>
      <w:bookmarkStart w:id="30" w:name="_heading=h.fp4xz0lqxub4" w:colFirst="0" w:colLast="0"/>
      <w:bookmarkEnd w:id="30"/>
      <w:r>
        <w:rPr>
          <w:b/>
          <w:bCs/>
          <w:sz w:val="24"/>
          <w:szCs w:val="24"/>
        </w:rPr>
        <w:lastRenderedPageBreak/>
        <w:t>Kryterium 10. Polityka jakości, projektowanie, zatwierdzanie, monitorowanie, przegląd i doskonalenie programu studiów</w:t>
      </w:r>
    </w:p>
    <w:p w14:paraId="00000EC3" w14:textId="54B6A5BE" w:rsidR="00CA50FA" w:rsidRPr="00F97E44" w:rsidRDefault="00A0512C">
      <w:pPr>
        <w:spacing w:before="240" w:after="240"/>
        <w:rPr>
          <w:b/>
          <w:bCs/>
          <w:sz w:val="24"/>
          <w:szCs w:val="24"/>
        </w:rPr>
      </w:pPr>
      <w:r w:rsidRPr="00F97E44">
        <w:rPr>
          <w:b/>
          <w:bCs/>
          <w:sz w:val="24"/>
          <w:szCs w:val="24"/>
        </w:rPr>
        <w:t>10.1. Sposoby sprawowania nadzoru merytorycznego, organizacyjnego i administracyjnego nad kierunkiem studiów, kompetencji i zakresu odpowiedzialności osób odpowiedzialnych za kierunek, w tym kompetencje i zakres odpowiedzialności w zakresie ewaluacji</w:t>
      </w:r>
      <w:r w:rsidR="002F42B2">
        <w:rPr>
          <w:b/>
          <w:bCs/>
          <w:sz w:val="24"/>
          <w:szCs w:val="24"/>
        </w:rPr>
        <w:br/>
      </w:r>
      <w:r w:rsidRPr="00F97E44">
        <w:rPr>
          <w:b/>
          <w:bCs/>
          <w:sz w:val="24"/>
          <w:szCs w:val="24"/>
        </w:rPr>
        <w:t xml:space="preserve">i doskonalenia jakości kształcenia na kierunku </w:t>
      </w:r>
    </w:p>
    <w:p w14:paraId="00000EC4" w14:textId="0BFF899D" w:rsidR="00CA50FA" w:rsidRDefault="00A0512C">
      <w:r>
        <w:t xml:space="preserve">Polityka jakości kształcenia kształtowana jest przez Uczelniany System Zapewniania Jakości Kształcenia (USZJK), który jest kompleksowym systemem procedur dotyczących ewaluacji treści, środków, warunków, przebiegu i efektów kształcenia akademickiego w Uczelni. Główne cele i założenia polityki jakości kształcenia określa Uchwała Senatu UZ nr </w:t>
      </w:r>
      <w:r w:rsidR="00C14ADB">
        <w:t>112</w:t>
      </w:r>
      <w:r>
        <w:t xml:space="preserve"> z dnia 2</w:t>
      </w:r>
      <w:r w:rsidR="00C14ADB">
        <w:t>3</w:t>
      </w:r>
      <w:r>
        <w:t>.</w:t>
      </w:r>
      <w:r w:rsidR="00C14ADB">
        <w:t>03</w:t>
      </w:r>
      <w:r>
        <w:t>.202</w:t>
      </w:r>
      <w:r w:rsidR="00C14ADB">
        <w:t>5</w:t>
      </w:r>
      <w:r>
        <w:t xml:space="preserve"> r. w sprawie przyjęcia Uczelnianego Systemu Zapewniania Jakości Kształcenia (Zal_K10.1_1</w:t>
      </w:r>
      <w:r w:rsidR="00C14ADB">
        <w:t>, Zal_K10.1_2</w:t>
      </w:r>
      <w:r>
        <w:t>) oraz Zarządzenie nr 100 Rektora UZ z dnia 10.08.2023 r. w sprawie dokumentów i procedur USZJK (Zal_K10.1_</w:t>
      </w:r>
      <w:r w:rsidR="00C14ADB">
        <w:t>3</w:t>
      </w:r>
      <w:r>
        <w:t>-1</w:t>
      </w:r>
      <w:r w:rsidR="00C14ADB">
        <w:t>3</w:t>
      </w:r>
      <w:r>
        <w:t>). Ponadto na Uniwersytecie Zielonogórskim został powołany dodatkowy Uczelniany Zespół ds. Ewaluacji Jakości Kształcenia, którego zadaniem jest bieżące monitorowanie procesów związanych z ewaluacją jakości kształcenia opisanych w niniejszym kryterium (Zal_K10.1_1</w:t>
      </w:r>
      <w:r w:rsidR="00C14ADB">
        <w:t>4</w:t>
      </w:r>
      <w:r>
        <w:t>).</w:t>
      </w:r>
    </w:p>
    <w:p w14:paraId="00000EC5" w14:textId="6AFA5BFC" w:rsidR="00CA50FA" w:rsidRDefault="00A0512C">
      <w:pPr>
        <w:spacing w:after="0"/>
      </w:pPr>
      <w:r>
        <w:t>Ciałem opiniodawczo-doradczym Rektora we wszystkich sprawach dotyczących procesu kształcenia</w:t>
      </w:r>
      <w:r w:rsidR="00AC2B71">
        <w:br/>
      </w:r>
      <w:r>
        <w:t>i jego jakości na wszystkich kierunkach studiów prowadzonych i planowanych przez UZ we wszystkich formach kształcenia jest Uczelniana Rada ds. Kształcenia</w:t>
      </w:r>
    </w:p>
    <w:p w14:paraId="00000EC6" w14:textId="5C65C294" w:rsidR="00CA50FA" w:rsidRDefault="0059150C">
      <w:pPr>
        <w:spacing w:after="0"/>
      </w:pPr>
      <w:hyperlink r:id="rId123">
        <w:r w:rsidR="00A0512C">
          <w:rPr>
            <w:u w:val="single"/>
          </w:rPr>
          <w:t>https://ksztalcenie.uz.zgora.pl/pion-studencki-i-jakosci-ksztalcenia/uczelniana-rada-ds-ksztalcenia/sklad-ur-ds-ksztalcenia</w:t>
        </w:r>
      </w:hyperlink>
      <w:r w:rsidR="00A0512C">
        <w:t xml:space="preserve"> (Zal_K10.1_1</w:t>
      </w:r>
      <w:r w:rsidR="00C14ADB">
        <w:t>5</w:t>
      </w:r>
      <w:r w:rsidR="00A0512C">
        <w:t>-1</w:t>
      </w:r>
      <w:r w:rsidR="00C14ADB">
        <w:t>7</w:t>
      </w:r>
      <w:r w:rsidR="00A0512C">
        <w:t xml:space="preserve">). </w:t>
      </w:r>
    </w:p>
    <w:p w14:paraId="00000EC7" w14:textId="77777777" w:rsidR="00CA50FA" w:rsidRDefault="00A0512C">
      <w:pPr>
        <w:spacing w:after="0"/>
      </w:pPr>
      <w:r>
        <w:t xml:space="preserve">Zadania Uczelnianej Rady ds. Kształcenia obejmują, w szczególności: </w:t>
      </w:r>
    </w:p>
    <w:p w14:paraId="00000EC8" w14:textId="77777777" w:rsidR="00CA50FA" w:rsidRDefault="00A0512C">
      <w:pPr>
        <w:numPr>
          <w:ilvl w:val="0"/>
          <w:numId w:val="5"/>
        </w:numPr>
        <w:spacing w:after="0"/>
      </w:pPr>
      <w:r>
        <w:t>przedstawianie rekomendacji uchwał dla Senatu w zakresie procesu kształcenia, jakości kształcenia, warunków, trybu i terminów rekrutacji na studia i inne formy kształcenia;</w:t>
      </w:r>
    </w:p>
    <w:p w14:paraId="00000EC9" w14:textId="77777777" w:rsidR="00CA50FA" w:rsidRDefault="00A0512C">
      <w:pPr>
        <w:numPr>
          <w:ilvl w:val="0"/>
          <w:numId w:val="5"/>
        </w:numPr>
        <w:spacing w:after="0"/>
      </w:pPr>
      <w:r>
        <w:t>opracowanie strategii rozwoju kierunków studiów;</w:t>
      </w:r>
    </w:p>
    <w:p w14:paraId="00000ECA" w14:textId="77777777" w:rsidR="00CA50FA" w:rsidRDefault="00A0512C">
      <w:pPr>
        <w:numPr>
          <w:ilvl w:val="0"/>
          <w:numId w:val="5"/>
        </w:numPr>
        <w:spacing w:after="0"/>
      </w:pPr>
      <w:r>
        <w:t xml:space="preserve">opiniowanie programów nowych kierunków studiów, studiów podyplomowych i innych form kształcenia oraz zmian w już istniejących; </w:t>
      </w:r>
    </w:p>
    <w:p w14:paraId="00000ECB" w14:textId="77777777" w:rsidR="00CA50FA" w:rsidRDefault="00A0512C">
      <w:pPr>
        <w:numPr>
          <w:ilvl w:val="0"/>
          <w:numId w:val="5"/>
        </w:numPr>
        <w:spacing w:after="0"/>
      </w:pPr>
      <w:r>
        <w:t>prowadzenie działań zmierzających do uzyskania pozytywnych ocen akredytacyjnych dla wszystkich prowadzonych kierunków kształcenia;</w:t>
      </w:r>
    </w:p>
    <w:p w14:paraId="00000ECC" w14:textId="77777777" w:rsidR="00CA50FA" w:rsidRDefault="00A0512C">
      <w:pPr>
        <w:numPr>
          <w:ilvl w:val="0"/>
          <w:numId w:val="5"/>
        </w:numPr>
        <w:spacing w:after="0"/>
      </w:pPr>
      <w:r>
        <w:t>prowadzenie działań mających na celu podnoszenie kwalifikacji dydaktycznych nauczycieli akademickich;</w:t>
      </w:r>
    </w:p>
    <w:p w14:paraId="00000ECD" w14:textId="77777777" w:rsidR="00CA50FA" w:rsidRDefault="00A0512C">
      <w:pPr>
        <w:numPr>
          <w:ilvl w:val="0"/>
          <w:numId w:val="5"/>
        </w:numPr>
        <w:spacing w:after="0"/>
      </w:pPr>
      <w:r>
        <w:t xml:space="preserve">podejmowanie i kształtowanie działań zmierzających do umiędzynarodowienia kształcenia; </w:t>
      </w:r>
    </w:p>
    <w:p w14:paraId="00000ECE" w14:textId="77777777" w:rsidR="00CA50FA" w:rsidRDefault="00A0512C">
      <w:pPr>
        <w:numPr>
          <w:ilvl w:val="0"/>
          <w:numId w:val="5"/>
        </w:numPr>
        <w:spacing w:after="0"/>
      </w:pPr>
      <w:r>
        <w:t>kształtowanie działań zmierzających do zwiększenia liczby projektów dydaktycznych;</w:t>
      </w:r>
    </w:p>
    <w:p w14:paraId="00000ECF" w14:textId="77777777" w:rsidR="00CA50FA" w:rsidRDefault="00A0512C">
      <w:pPr>
        <w:numPr>
          <w:ilvl w:val="0"/>
          <w:numId w:val="5"/>
        </w:numPr>
        <w:spacing w:after="0"/>
      </w:pPr>
      <w:r>
        <w:t>monitorowanie jakości kształcenia i formułowanie rekomendacji w tym zakresie;</w:t>
      </w:r>
    </w:p>
    <w:p w14:paraId="00000ED0" w14:textId="77777777" w:rsidR="00CA50FA" w:rsidRDefault="00A0512C">
      <w:pPr>
        <w:numPr>
          <w:ilvl w:val="0"/>
          <w:numId w:val="5"/>
        </w:numPr>
        <w:spacing w:after="0"/>
      </w:pPr>
      <w:r>
        <w:t>kształtowanie działań promujących kierunki studiów i inne formy kształcenia;</w:t>
      </w:r>
    </w:p>
    <w:p w14:paraId="00000ED1" w14:textId="77777777" w:rsidR="00CA50FA" w:rsidRDefault="00A0512C">
      <w:pPr>
        <w:numPr>
          <w:ilvl w:val="0"/>
          <w:numId w:val="5"/>
        </w:numPr>
        <w:spacing w:after="0"/>
      </w:pPr>
      <w:r>
        <w:t>kształtowanie współpracy z interesariuszami zewnętrznymi w zakresie kształcenia;</w:t>
      </w:r>
    </w:p>
    <w:p w14:paraId="00000ED2" w14:textId="77777777" w:rsidR="00CA50FA" w:rsidRDefault="00A0512C">
      <w:pPr>
        <w:numPr>
          <w:ilvl w:val="0"/>
          <w:numId w:val="5"/>
        </w:numPr>
        <w:spacing w:after="0"/>
      </w:pPr>
      <w:r>
        <w:t>wyrażanie opinii w sprawach należących do zadań prorektora właściwego ds. jakości kształcenia.</w:t>
      </w:r>
    </w:p>
    <w:p w14:paraId="00000ED3" w14:textId="77777777" w:rsidR="00CA50FA" w:rsidRDefault="00CA50FA">
      <w:pPr>
        <w:spacing w:after="0"/>
      </w:pPr>
    </w:p>
    <w:p w14:paraId="00000ED4" w14:textId="336782E9" w:rsidR="00CA50FA" w:rsidRPr="00F97E44" w:rsidRDefault="00A0512C">
      <w:r w:rsidRPr="00F97E44">
        <w:t xml:space="preserve">Na poziomie wydziału za działania projakościowe odpowiedzialna jest Wydziałowa Rada ds. Kształcenia (WRdsK) </w:t>
      </w:r>
      <w:hyperlink r:id="rId124">
        <w:r w:rsidRPr="00F97E44">
          <w:rPr>
            <w:u w:val="single"/>
          </w:rPr>
          <w:t>https://wa.uz.zgora.pl/wydzial/wydzialowa-rada-ds-ksztalcenia</w:t>
        </w:r>
      </w:hyperlink>
      <w:r w:rsidRPr="00F97E44">
        <w:t xml:space="preserve"> (Zal_K10.1_1</w:t>
      </w:r>
      <w:r w:rsidR="00C14ADB">
        <w:t>8</w:t>
      </w:r>
      <w:r w:rsidRPr="00F97E44">
        <w:t>), w której skład wchodzą: dziekan i prodziekan Wydziału, zastępcy dyrektorów Instytutów prowadzących kształcenie na danym kierunku oraz przedstawiciele studentów. Zadania Wydziałowej Rady</w:t>
      </w:r>
      <w:r w:rsidR="00C14ADB">
        <w:br/>
      </w:r>
      <w:r w:rsidRPr="00F97E44">
        <w:t>ds. Kształcenia określa § 50 Statutu Uniwersytetu Zielonogórskiego (Zal_K10.1_1</w:t>
      </w:r>
      <w:r w:rsidR="003E3930">
        <w:t>9</w:t>
      </w:r>
      <w:r w:rsidRPr="00F97E44">
        <w:t xml:space="preserve">). </w:t>
      </w:r>
    </w:p>
    <w:p w14:paraId="00000ED5" w14:textId="32091B74" w:rsidR="00CA50FA" w:rsidRPr="00F97E44" w:rsidRDefault="00A0512C">
      <w:r w:rsidRPr="00F97E44">
        <w:t>Pracę WRdsK wspiera powołana Wydziałowa Rada Programowa dla kierunków prowadzonych</w:t>
      </w:r>
      <w:r w:rsidR="00C14ADB">
        <w:br/>
      </w:r>
      <w:r w:rsidRPr="00F97E44">
        <w:t>w Instytucie Sztuk Wizualnych, w tym kierunku sztuki wizualne studia I i II stopnia. W skład WRP wchodzą: władze Instytutu Sztuk Wizualnych, interesariusze zewnętrzni, przedstawiciele studentów (</w:t>
      </w:r>
      <w:sdt>
        <w:sdtPr>
          <w:tag w:val="goog_rdk_137"/>
          <w:id w:val="110496472"/>
        </w:sdtPr>
        <w:sdtEndPr/>
        <w:sdtContent/>
      </w:sdt>
      <w:r w:rsidRPr="00F97E44">
        <w:t>Zal_K10.1_</w:t>
      </w:r>
      <w:r w:rsidR="003E3930">
        <w:t>20</w:t>
      </w:r>
      <w:r w:rsidRPr="00F97E44">
        <w:t xml:space="preserve">). Do zadań rady programowej na poziomie instytutu należy monitorowanie procesu </w:t>
      </w:r>
      <w:r w:rsidRPr="00F97E44">
        <w:lastRenderedPageBreak/>
        <w:t>kształcenia na kierunku, w tym: okresowa ocena programu studiów, okresowy przegląd obsady zajęć oraz składów komisji egzaminacyjnych w procesie dyplomowania, okresowy przegląd umiędzynarodowienia kierunku, w tym zakresu współpracy międzynarodowej, okresowy przegląd współpracy z otoczeniem społeczno-gospodarczym, pod kątem potrzeb wynikających z programu studiów, w tym prawidłowości doboru miejsc praktyk, okresowy przegląd publicznego dostępu do informacji w odniesieniu do programu studiów i jego realizacji, konsultowanie zmian programowych</w:t>
      </w:r>
      <w:r w:rsidR="003E3930">
        <w:br/>
      </w:r>
      <w:r w:rsidRPr="00F97E44">
        <w:t>z interesariuszami zewnętrznymi, okresowy audyt prac etapowych i dyplomowych na kierunkach prowadzonych w Instytucie Sztuk Wizualnych. Jednocześnie, w ramach Instytutu Sztuk Wizualnych,</w:t>
      </w:r>
      <w:r w:rsidR="003E3930">
        <w:br/>
      </w:r>
      <w:r w:rsidRPr="00F97E44">
        <w:t>w latach 2020-2025 pracę WRP wspierał Zespół ds. Programowych (Zal_K10.1_2</w:t>
      </w:r>
      <w:r w:rsidR="003E3930">
        <w:t>1</w:t>
      </w:r>
      <w:r w:rsidRPr="00F97E44">
        <w:t xml:space="preserve">). Do zadań zespołu na poziomie instytutu należało: opracowanie programów i planów studiów, monitorowanie zadowolenia z procesu kształcenia poprzez ankietyzację, koordynacja oferty dydaktycznej — sylabusy w systemie </w:t>
      </w:r>
      <w:r w:rsidRPr="00E53FBD">
        <w:rPr>
          <w:bCs/>
          <w:iCs/>
        </w:rPr>
        <w:t>SylabUZ</w:t>
      </w:r>
      <w:r w:rsidR="00E53FBD">
        <w:rPr>
          <w:b/>
          <w:bCs/>
          <w:i/>
          <w:iCs/>
        </w:rPr>
        <w:t xml:space="preserve"> </w:t>
      </w:r>
      <w:hyperlink r:id="rId125">
        <w:r w:rsidRPr="00F97E44">
          <w:rPr>
            <w:u w:val="single"/>
          </w:rPr>
          <w:t>https://webapps.uz.zgora.pl/syl/</w:t>
        </w:r>
      </w:hyperlink>
      <w:r w:rsidRPr="00F97E44">
        <w:t xml:space="preserve"> — koordynatorzy kierunkowi; monitorowanie</w:t>
      </w:r>
      <w:r w:rsidR="003E3930">
        <w:br/>
      </w:r>
      <w:r w:rsidRPr="00F97E44">
        <w:t xml:space="preserve">i aktualizacja zasad wyboru pracowni obieralnych i dyplomujących, seminariów licencjackich, jednocześnie informacji umieszczanych na stronie internetowej instytutu w odniesieniu do opisów kierunków, programów studiów i ich realizacji — w zakładce </w:t>
      </w:r>
      <w:r w:rsidRPr="00F97E44">
        <w:rPr>
          <w:i/>
          <w:iCs/>
        </w:rPr>
        <w:t>Kształcenie:</w:t>
      </w:r>
      <w:r w:rsidRPr="00F97E44">
        <w:t xml:space="preserve"> </w:t>
      </w:r>
      <w:hyperlink r:id="rId126">
        <w:r w:rsidRPr="00F97E44">
          <w:rPr>
            <w:u w:val="single"/>
          </w:rPr>
          <w:t>https://isw.uz.zgora.pl/</w:t>
        </w:r>
      </w:hyperlink>
    </w:p>
    <w:p w14:paraId="00000ED6" w14:textId="19C2C853" w:rsidR="00CA50FA" w:rsidRPr="00F97E44" w:rsidRDefault="00A0512C">
      <w:r w:rsidRPr="00F97E44">
        <w:t>Prace Zespołu ds. Programowych w latach akademickich 2022/2023, 2023/2024, 2024/2025 — dokumentują rokrocznie protokoły i raporty (Zal_K10.1_2</w:t>
      </w:r>
      <w:r w:rsidR="003E3930">
        <w:t>2</w:t>
      </w:r>
      <w:r w:rsidRPr="00F97E44">
        <w:t>).</w:t>
      </w:r>
    </w:p>
    <w:p w14:paraId="00000ED7" w14:textId="2630B347" w:rsidR="00CA50FA" w:rsidRPr="00F97E44" w:rsidRDefault="00A0512C">
      <w:pPr>
        <w:spacing w:after="0" w:line="276" w:lineRule="auto"/>
        <w:rPr>
          <w:sz w:val="20"/>
          <w:szCs w:val="20"/>
        </w:rPr>
      </w:pPr>
      <w:r w:rsidRPr="00F97E44">
        <w:t>Od roku akademickiego 2025/2026, w celu zintensyfikowania działań projakościowych, zaplanowano zmiany dla organizacji pracami Wydziałowej Rady Programowej oraz dotychczas istniejącego Zespołu ds. Programowych. W zamian za który, opinią Rady Dyscypliny z dnia 17.12.2025 r. powołany został Zespół ds. jakości sylabusów</w:t>
      </w:r>
      <w:r w:rsidR="00F97E44">
        <w:t xml:space="preserve"> (Zal_K10.1_2</w:t>
      </w:r>
      <w:r w:rsidR="003E3930">
        <w:t>3</w:t>
      </w:r>
      <w:r w:rsidR="00F97E44">
        <w:t>)</w:t>
      </w:r>
      <w:r w:rsidRPr="00F97E44">
        <w:t xml:space="preserve"> sprawujący szczególny nadzór nad poprawnością wypełniania kart przedmiotowych (sylabusów) przez osoby prowadzące zajęcia, w celu wyeliminowania błędów w przyszłości (m.in. formułowanie przedmiotowych efektów uczenia się</w:t>
      </w:r>
      <w:r w:rsidR="003E3930">
        <w:br/>
      </w:r>
      <w:r w:rsidRPr="00F97E44">
        <w:t>w sposób w pełni odpowiadający specyfice danych zajęć).</w:t>
      </w:r>
    </w:p>
    <w:p w14:paraId="00000ED8" w14:textId="77777777" w:rsidR="00CA50FA" w:rsidRDefault="00A0512C">
      <w:r>
        <w:t>Stopień i zakres podjętych działań projakościowych podlega okresowym ewaluacjom. Narzędziami procesu ewaluacji wykorzystywanymi przez uczelnię w celu poprawy jakości kształcenia są:</w:t>
      </w:r>
    </w:p>
    <w:p w14:paraId="00000ED9" w14:textId="77777777" w:rsidR="00CA50FA" w:rsidRDefault="00A0512C">
      <w:pPr>
        <w:numPr>
          <w:ilvl w:val="0"/>
          <w:numId w:val="40"/>
        </w:numPr>
        <w:spacing w:after="0"/>
      </w:pPr>
      <w:r>
        <w:t xml:space="preserve">ankieta oceny prowadzącego zajęcia w ramach akcji ogólnouczelnianej </w:t>
      </w:r>
      <w:r>
        <w:rPr>
          <w:i/>
          <w:iCs/>
        </w:rPr>
        <w:t>Oceń Belfra</w:t>
      </w:r>
      <w:r>
        <w:t>;</w:t>
      </w:r>
    </w:p>
    <w:p w14:paraId="00000EDA" w14:textId="77777777" w:rsidR="00CA50FA" w:rsidRDefault="00A0512C">
      <w:pPr>
        <w:numPr>
          <w:ilvl w:val="0"/>
          <w:numId w:val="40"/>
        </w:numPr>
        <w:spacing w:after="0"/>
      </w:pPr>
      <w:r>
        <w:t>ankieta zadowolenia z warunków studiowania wypełniana przez studentów na koniec cyklu kształcenia;</w:t>
      </w:r>
    </w:p>
    <w:p w14:paraId="00000EDB" w14:textId="77777777" w:rsidR="00CA50FA" w:rsidRDefault="00A0512C">
      <w:pPr>
        <w:numPr>
          <w:ilvl w:val="0"/>
          <w:numId w:val="40"/>
        </w:numPr>
        <w:spacing w:after="0"/>
      </w:pPr>
      <w:r>
        <w:t>ankieta opinii nauczycieli akademickich o warunkach prowadzenia studiów wypełniana corocznie przez pracowników UZ;</w:t>
      </w:r>
    </w:p>
    <w:p w14:paraId="00000EDC" w14:textId="77777777" w:rsidR="00CA50FA" w:rsidRDefault="00A0512C">
      <w:pPr>
        <w:numPr>
          <w:ilvl w:val="0"/>
          <w:numId w:val="40"/>
        </w:numPr>
        <w:spacing w:after="0"/>
      </w:pPr>
      <w:r>
        <w:t>ankieta dla uczestników studiów podyplomowych, jeżeli takie prowadzone są na wydziale;</w:t>
      </w:r>
    </w:p>
    <w:p w14:paraId="00000EDD" w14:textId="77777777" w:rsidR="00CA50FA" w:rsidRDefault="00A0512C">
      <w:pPr>
        <w:numPr>
          <w:ilvl w:val="0"/>
          <w:numId w:val="40"/>
        </w:numPr>
        <w:spacing w:after="0"/>
      </w:pPr>
      <w:r>
        <w:t>ankieta oceny praktyki;</w:t>
      </w:r>
    </w:p>
    <w:p w14:paraId="00000EDE" w14:textId="77777777" w:rsidR="00CA50FA" w:rsidRDefault="00A0512C">
      <w:pPr>
        <w:numPr>
          <w:ilvl w:val="0"/>
          <w:numId w:val="40"/>
        </w:numPr>
        <w:spacing w:after="0"/>
      </w:pPr>
      <w:r>
        <w:t>okresowa ocena programu studiów — profil ogólnoakademicki, realizowana przy udziale Wydziałowej Rady Programowej;</w:t>
      </w:r>
    </w:p>
    <w:p w14:paraId="00000EDF" w14:textId="77777777" w:rsidR="00CA50FA" w:rsidRDefault="00A0512C">
      <w:pPr>
        <w:numPr>
          <w:ilvl w:val="0"/>
          <w:numId w:val="40"/>
        </w:numPr>
        <w:spacing w:after="0"/>
      </w:pPr>
      <w:r>
        <w:t>ankieta okresowej oceny programu studiów podyplomowych;</w:t>
      </w:r>
    </w:p>
    <w:p w14:paraId="00000EE0" w14:textId="77777777" w:rsidR="00CA50FA" w:rsidRDefault="00A0512C">
      <w:pPr>
        <w:numPr>
          <w:ilvl w:val="0"/>
          <w:numId w:val="40"/>
        </w:numPr>
        <w:spacing w:after="0"/>
      </w:pPr>
      <w:r>
        <w:t>karta hospitacji zajęć dydaktycznych, hospitacje przeprowadzane są wg planu hospitacji na dany rok akademicki;</w:t>
      </w:r>
    </w:p>
    <w:p w14:paraId="00000EE1" w14:textId="77777777" w:rsidR="00CA50FA" w:rsidRDefault="00CA50FA">
      <w:pPr>
        <w:spacing w:after="0"/>
        <w:ind w:left="720"/>
      </w:pPr>
    </w:p>
    <w:p w14:paraId="00000EE2" w14:textId="4A3047FB" w:rsidR="00CA50FA" w:rsidRDefault="00A0512C">
      <w:r>
        <w:t>Procedury ewaluacji procesu kształcenia,</w:t>
      </w:r>
      <w:r>
        <w:rPr>
          <w:color w:val="6AA84F"/>
        </w:rPr>
        <w:t xml:space="preserve"> </w:t>
      </w:r>
      <w:r>
        <w:t xml:space="preserve">regulujące rodzaj zadania oraz odpowiedzialnych za jego realizację zamieszczono w Zal_K10.1_12. Wyniki z ewaluacji procesu kształcenia opublikowane na stronie: </w:t>
      </w:r>
      <w:hyperlink r:id="rId127">
        <w:r>
          <w:rPr>
            <w:u w:val="single"/>
          </w:rPr>
          <w:t>https://ksztalcenie.uz.zgora.pl/jakosc-ksztalcenia/akty-prawne</w:t>
        </w:r>
      </w:hyperlink>
      <w:r>
        <w:t xml:space="preserve"> Są one ogólnodostępne</w:t>
      </w:r>
      <w:r w:rsidR="003E3930">
        <w:br/>
      </w:r>
      <w:r>
        <w:t>i zebrane z podziałem na lata w raportach, m. in. w raporcie z ewaluacji prowadzącego zajęcia,</w:t>
      </w:r>
      <w:r w:rsidR="003E3930">
        <w:br/>
      </w:r>
      <w:r>
        <w:t xml:space="preserve">w raporcie z ewaluacji procesu kształcenia dostępnych na stronie: </w:t>
      </w:r>
    </w:p>
    <w:p w14:paraId="00000EE3" w14:textId="77777777" w:rsidR="00CA50FA" w:rsidRDefault="0059150C">
      <w:hyperlink r:id="rId128">
        <w:r w:rsidR="00A0512C">
          <w:rPr>
            <w:u w:val="single"/>
          </w:rPr>
          <w:t>https://ksztalcenie.uz.zgora.pl/jakosc-ksztalcenia/ewaluacja-procesu-ksztalcenia/raporty-z-ewaluacji</w:t>
        </w:r>
      </w:hyperlink>
      <w:r w:rsidR="00A0512C">
        <w:t xml:space="preserve"> oraz w sprawozdaniach USZJK na stronie:</w:t>
      </w:r>
    </w:p>
    <w:p w14:paraId="00000EE4" w14:textId="77777777" w:rsidR="00CA50FA" w:rsidRDefault="0059150C">
      <w:pPr>
        <w:spacing w:before="240" w:after="240"/>
      </w:pPr>
      <w:hyperlink r:id="rId129">
        <w:r w:rsidR="00A0512C">
          <w:rPr>
            <w:u w:val="single"/>
          </w:rPr>
          <w:t>https://ksztalcenie.uz.zgora.pl/jakosc-ksztalcenia/sprawozdania-uczelnianego-systemu</w:t>
        </w:r>
      </w:hyperlink>
      <w:r w:rsidR="00A0512C">
        <w:t>.</w:t>
      </w:r>
    </w:p>
    <w:p w14:paraId="00000EE5" w14:textId="77777777" w:rsidR="00CA50FA" w:rsidRPr="00F97E44" w:rsidRDefault="00A0512C">
      <w:pPr>
        <w:spacing w:before="240" w:after="240"/>
        <w:rPr>
          <w:b/>
          <w:bCs/>
          <w:sz w:val="24"/>
          <w:szCs w:val="24"/>
        </w:rPr>
      </w:pPr>
      <w:r w:rsidRPr="00F97E44">
        <w:rPr>
          <w:b/>
          <w:bCs/>
          <w:sz w:val="24"/>
          <w:szCs w:val="24"/>
        </w:rPr>
        <w:t xml:space="preserve">10.2. Zasady projektowania, dokonywania zmian i zatwierdzania programu studiów </w:t>
      </w:r>
    </w:p>
    <w:p w14:paraId="00000EE6" w14:textId="026F7A88" w:rsidR="00CA50FA" w:rsidRDefault="00A0512C">
      <w:r>
        <w:t>Na Uniwersytecie Zielonogórskim obowiązują jednolite zasady projektowania, dokonywania zmian</w:t>
      </w:r>
      <w:r w:rsidR="007C0E5F">
        <w:br/>
      </w:r>
      <w:r>
        <w:t>i zatwierdzania programów studiów, określone uchwałą nr 86 Senatu UZ z dnia 16.12.2020 r. Zal_K10.2_1) w sprawie wytycznych dotyczących tworzenia studiów oraz projektowania i uchwalania programów studiów dla kierunków pierwszego i drugiego stopnia oraz jednolitych studiów magisterskich w UZ. Również przyjęcie na studia odbywa się w oparciu o formalnie przyjęte warunki</w:t>
      </w:r>
      <w:r w:rsidR="007C0E5F">
        <w:br/>
      </w:r>
      <w:r>
        <w:t>i kryteria kwalifikacji kandydatów, określone uchwałą nr 170 Senatu UZ z dnia 25 czerwca 2025 r. - tekst jednolity Uchwały nr 1133 Senatu UZ z dnia 26 czerwca 2024, załącznik nr 1 (Zal_K10.2_2 oraz Zal_K10.2_3) z późniejszymi zmianami w sprawie ustalenia warunków, trybu oraz terminu rozpoczęcia i zakończenia rekrutacji na studia wyższe w roku akademickim 2025/2026.</w:t>
      </w:r>
    </w:p>
    <w:p w14:paraId="00000EE7" w14:textId="48BEC5D2" w:rsidR="00CA50FA" w:rsidRPr="00FB235C" w:rsidRDefault="00A0512C">
      <w:pPr>
        <w:spacing w:after="0"/>
      </w:pPr>
      <w:r w:rsidRPr="00FB235C">
        <w:t>Główną rolę w projektowaniu, zmianach i zatwierdzaniu programu studiów na poziomie wydziału odgrywa Wydziałowa Rada ds. Kształcenia oraz Wydziałowa Rada Programowa, jednocześnie,</w:t>
      </w:r>
      <w:r w:rsidR="007C0E5F">
        <w:br/>
      </w:r>
      <w:r w:rsidRPr="00FB235C">
        <w:t>w ramach Instytutu Sztuk Wizualnych, w latach 2020-2025 — Zespół ds. Programowych. Zmiany</w:t>
      </w:r>
      <w:r w:rsidR="007C0E5F">
        <w:br/>
      </w:r>
      <w:r w:rsidRPr="00FB235C">
        <w:t>w planach i programach studiów na kierunku sztuki wizualne studia I i II stopnia (dokonywane zgodnie z Rozporządzeniem MNiSW z dnia 28.09.2018 r. w sprawie studiów) inicjowane i proponowane były, do cyklu kształcenia 2025/2026 włącznie, przez Zespół ds. Programowych, a następnie opiniowane przez Wydziałową Radę Programową.</w:t>
      </w:r>
    </w:p>
    <w:p w14:paraId="00000EE8" w14:textId="77777777" w:rsidR="00CA50FA" w:rsidRPr="00FB235C" w:rsidRDefault="00A0512C">
      <w:pPr>
        <w:widowControl w:val="0"/>
        <w:jc w:val="left"/>
        <w:rPr>
          <w:b/>
          <w:bCs/>
          <w:i/>
          <w:iCs/>
        </w:rPr>
      </w:pPr>
      <w:r w:rsidRPr="00FB235C">
        <w:rPr>
          <w:i/>
          <w:iCs/>
        </w:rPr>
        <w:t>Przykładowo:</w:t>
      </w:r>
    </w:p>
    <w:p w14:paraId="00000EE9" w14:textId="77777777" w:rsidR="00CA50FA" w:rsidRPr="00E53FBD" w:rsidRDefault="00A0512C">
      <w:pPr>
        <w:widowControl w:val="0"/>
        <w:spacing w:after="0"/>
        <w:rPr>
          <w:bCs/>
        </w:rPr>
      </w:pPr>
      <w:r w:rsidRPr="00E53FBD">
        <w:rPr>
          <w:bCs/>
        </w:rPr>
        <w:t>Zmiany dotyczące cyklu kształcenia 2023/2024</w:t>
      </w:r>
      <w:r w:rsidRPr="00E53FBD">
        <w:t xml:space="preserve"> dla kierunku </w:t>
      </w:r>
      <w:r w:rsidRPr="00E53FBD">
        <w:rPr>
          <w:bCs/>
        </w:rPr>
        <w:t>sztuki wizualne studia I stopnia</w:t>
      </w:r>
      <w:r w:rsidRPr="00E53FBD">
        <w:t xml:space="preserve"> dotyczyły m.in. poszerzenia oferty programowej w reakcji na potrzeby współczesnego rynku pracy, poprzez wprowadzenie nowego przedmiotu w module fakultatywnym w zakresie fotografii: </w:t>
      </w:r>
      <w:r w:rsidRPr="00E53FBD">
        <w:rPr>
          <w:i/>
          <w:iCs/>
        </w:rPr>
        <w:t>formy fotograficzne 2d/3d</w:t>
      </w:r>
      <w:r w:rsidRPr="00E53FBD">
        <w:t xml:space="preserve">. Analogicznie, zmiany dla kierunku </w:t>
      </w:r>
      <w:r w:rsidRPr="00E53FBD">
        <w:rPr>
          <w:bCs/>
        </w:rPr>
        <w:t>sztuki wizualne studia II stopnia</w:t>
      </w:r>
      <w:r w:rsidRPr="00E53FBD">
        <w:t xml:space="preserve"> — dotyczyły m.in. wprowadzenia nowego przedmiotu w module fakultatywnym w zakresie multimediów: </w:t>
      </w:r>
      <w:r w:rsidRPr="00E53FBD">
        <w:rPr>
          <w:i/>
          <w:iCs/>
        </w:rPr>
        <w:t>formy fotograficzne 3d</w:t>
      </w:r>
      <w:r w:rsidRPr="00E53FBD">
        <w:t>.</w:t>
      </w:r>
    </w:p>
    <w:p w14:paraId="00000EEA" w14:textId="77777777" w:rsidR="00CA50FA" w:rsidRPr="00FB235C" w:rsidRDefault="00A0512C">
      <w:pPr>
        <w:widowControl w:val="0"/>
        <w:spacing w:after="0"/>
      </w:pPr>
      <w:r w:rsidRPr="00E53FBD">
        <w:rPr>
          <w:bCs/>
        </w:rPr>
        <w:t>Zmiany dotyczące cyklu kształcenia 2024/2025</w:t>
      </w:r>
      <w:r w:rsidRPr="00E53FBD">
        <w:t xml:space="preserve"> dla kierunku </w:t>
      </w:r>
      <w:r w:rsidRPr="00E53FBD">
        <w:rPr>
          <w:bCs/>
        </w:rPr>
        <w:t>sztuki wizualne studia I stopnia</w:t>
      </w:r>
      <w:r w:rsidRPr="00E53FBD">
        <w:t xml:space="preserve"> dotyczyły wprowadzenia nowych przedmiotów: </w:t>
      </w:r>
      <w:r w:rsidRPr="00E53FBD">
        <w:rPr>
          <w:i/>
          <w:iCs/>
        </w:rPr>
        <w:t>dokumentowanie i archiwizacja</w:t>
      </w:r>
      <w:r w:rsidRPr="00E53FBD">
        <w:t xml:space="preserve">; w module kształcenia fakultatywnego (przebudowa zakresów przedmiotów związanych z tworzeniem animacji): </w:t>
      </w:r>
      <w:r w:rsidRPr="00E53FBD">
        <w:rPr>
          <w:i/>
          <w:iCs/>
        </w:rPr>
        <w:t>digital storytelling, animacja, realizacja dźwięku na potrzeby ruchomego obrazu</w:t>
      </w:r>
      <w:r w:rsidRPr="00E53FBD">
        <w:t xml:space="preserve">. Analogicznie, zmiany dla kierunku </w:t>
      </w:r>
      <w:r w:rsidRPr="00E53FBD">
        <w:rPr>
          <w:bCs/>
        </w:rPr>
        <w:t xml:space="preserve">sztuki wizualne studia II stopnia </w:t>
      </w:r>
      <w:r w:rsidRPr="00E53FBD">
        <w:t xml:space="preserve">— dotyczyły m.in. wprowadzenia  nowych przedmiotów: </w:t>
      </w:r>
      <w:r w:rsidRPr="00E53FBD">
        <w:rPr>
          <w:i/>
          <w:iCs/>
        </w:rPr>
        <w:t>digital storytelling, realizacja dźwięku na potrzeby ruchomego</w:t>
      </w:r>
      <w:r w:rsidRPr="00FB235C">
        <w:rPr>
          <w:i/>
          <w:iCs/>
        </w:rPr>
        <w:t xml:space="preserve"> obrazu</w:t>
      </w:r>
      <w:r w:rsidRPr="00FB235C">
        <w:t xml:space="preserve">. </w:t>
      </w:r>
    </w:p>
    <w:p w14:paraId="00000EEB" w14:textId="77777777" w:rsidR="00CA50FA" w:rsidRPr="00E53FBD" w:rsidRDefault="00A0512C">
      <w:pPr>
        <w:widowControl w:val="0"/>
        <w:spacing w:after="0"/>
        <w:rPr>
          <w:bCs/>
        </w:rPr>
      </w:pPr>
      <w:r w:rsidRPr="00E53FBD">
        <w:t xml:space="preserve">Jednocześnie, dla cyklu 2024/2025 obu stopni dokonano zmiany formy zajęć z ćwiczeń na laboratoria dla wybranych przedmiotów ze względu na ich specyfikę w zakresie stosowanych technik i technologii.  </w:t>
      </w:r>
    </w:p>
    <w:p w14:paraId="00000EEC" w14:textId="77777777" w:rsidR="00CA50FA" w:rsidRPr="00FB235C" w:rsidRDefault="00A0512C">
      <w:pPr>
        <w:widowControl w:val="0"/>
        <w:spacing w:after="0"/>
      </w:pPr>
      <w:r w:rsidRPr="00E53FBD">
        <w:rPr>
          <w:bCs/>
        </w:rPr>
        <w:t>Zmiany dotyczące cyklu kształcenia 2025/2026</w:t>
      </w:r>
      <w:r w:rsidRPr="00E53FBD">
        <w:t xml:space="preserve"> dla kierunku </w:t>
      </w:r>
      <w:r w:rsidRPr="00E53FBD">
        <w:rPr>
          <w:bCs/>
        </w:rPr>
        <w:t>sztuki wizualne studia I stopnia</w:t>
      </w:r>
      <w:r w:rsidRPr="00E53FBD">
        <w:t xml:space="preserve"> dotyczyły m.in.: zgodnie z sugestiami i oczekiwaniami osób studiujących — zwiększono liczbę godzin dla przedmiotu </w:t>
      </w:r>
      <w:r w:rsidRPr="00E53FBD">
        <w:rPr>
          <w:i/>
          <w:iCs/>
        </w:rPr>
        <w:t>pracownia wolnego wyboru</w:t>
      </w:r>
      <w:r w:rsidRPr="00E53FBD">
        <w:t xml:space="preserve"> poprzez poszerzenie zakresu o semestry piąty i szósty; wprowadzono możliwość wyboru jednego z modułów fakultatywnych od trzeciego</w:t>
      </w:r>
      <w:r w:rsidRPr="00FB235C">
        <w:t xml:space="preserve"> semestru semestru studiów (większa świadomość wyboru); dokonano: przebudowy oferty fakultatywnej w związku ze słabszą obieralnością </w:t>
      </w:r>
      <w:r w:rsidRPr="00FB235C">
        <w:rPr>
          <w:i/>
          <w:iCs/>
        </w:rPr>
        <w:t>zakresu fotografii</w:t>
      </w:r>
      <w:r w:rsidRPr="00FB235C">
        <w:t xml:space="preserve">, zmiany nazwy modułu F na: moduł kształcenia </w:t>
      </w:r>
      <w:r w:rsidRPr="00FB235C">
        <w:rPr>
          <w:i/>
          <w:iCs/>
        </w:rPr>
        <w:t>w zakresie mediów audiowizualnych</w:t>
      </w:r>
      <w:r w:rsidRPr="00FB235C">
        <w:t xml:space="preserve">; dopasowania ścieżki kształcenia dla kierunku do potrzeb osób studiujących i współczesnego rynku pracy. Analogicznie, zmiany dla kierunku </w:t>
      </w:r>
      <w:r w:rsidRPr="00FB235C">
        <w:rPr>
          <w:b/>
          <w:bCs/>
        </w:rPr>
        <w:t>sztuki wizualne studia II stopnia</w:t>
      </w:r>
      <w:r w:rsidRPr="00FB235C">
        <w:t xml:space="preserve"> dotyczyły m.in. wprowadzenia nowego przedmiotu — </w:t>
      </w:r>
      <w:r w:rsidRPr="00FB235C">
        <w:rPr>
          <w:i/>
          <w:iCs/>
        </w:rPr>
        <w:t>interaktywne przestrzenie projektowania graficznego</w:t>
      </w:r>
      <w:r w:rsidRPr="00FB235C">
        <w:t>.</w:t>
      </w:r>
    </w:p>
    <w:p w14:paraId="00000EED" w14:textId="77777777" w:rsidR="00CA50FA" w:rsidRPr="00FB235C" w:rsidRDefault="00CA50FA">
      <w:pPr>
        <w:widowControl w:val="0"/>
        <w:spacing w:after="0"/>
      </w:pPr>
    </w:p>
    <w:p w14:paraId="00000EEE" w14:textId="77777777" w:rsidR="00CA50FA" w:rsidRPr="00FB235C" w:rsidRDefault="00A0512C">
      <w:pPr>
        <w:spacing w:after="0"/>
      </w:pPr>
      <w:r w:rsidRPr="00FB235C">
        <w:t xml:space="preserve">Powyższe modyfikacje oferty dydaktycznej dokonano w dużej mierze na podstawie: powziętych od osób studiujących informacji (ankiety, rozmowy, obecność reprezentanta studentów kierunku sztuki wizualne w składzie Wydziałowej Rady Programowej) – ich zainteresowaniem perspektywą rozwoju </w:t>
      </w:r>
      <w:r w:rsidRPr="00FB235C">
        <w:lastRenderedPageBreak/>
        <w:t xml:space="preserve">współczesnego rynku pracy; analiz wewnętrznych jednostki nt. statystyk obieralności modułów fakultatywnych w dokonanych cyklach kształcenia. </w:t>
      </w:r>
    </w:p>
    <w:p w14:paraId="00000EEF" w14:textId="77777777" w:rsidR="00CA50FA" w:rsidRPr="00FB235C" w:rsidRDefault="00CA50FA">
      <w:pPr>
        <w:spacing w:after="0"/>
      </w:pPr>
    </w:p>
    <w:p w14:paraId="00000EF0" w14:textId="39DF73CB" w:rsidR="00CA50FA" w:rsidRDefault="00A0512C">
      <w:pPr>
        <w:spacing w:after="0"/>
      </w:pPr>
      <w:r w:rsidRPr="00FB235C">
        <w:t>Obecnie, po zniesieniu Zespołu ds. Programowych na poziomie instytutu, powyższe prace pozostają</w:t>
      </w:r>
      <w:r w:rsidR="007C0E5F">
        <w:br/>
      </w:r>
      <w:r w:rsidRPr="00FB235C">
        <w:t xml:space="preserve">w zakresie działalności WRP. Zmiany oraz nowe programy studiów są tematem dyskusji na posiedzeniach </w:t>
      </w:r>
      <w:r>
        <w:t>Rady Dyscypliny Sztuki Plastyczne i Konserwacja Dzieł Sztuki oraz Wydziałowej Rady</w:t>
      </w:r>
      <w:r w:rsidR="00AC2B71">
        <w:br/>
      </w:r>
      <w:r>
        <w:t>ds. Kształcenia, która wydaje opinię. Następnie, po uzyskaniu pozytywnej opinii Uczelnianej Rady</w:t>
      </w:r>
      <w:r w:rsidR="00AC2B71">
        <w:br/>
      </w:r>
      <w:r>
        <w:t>ds. Kształcenia, przekazywane są pod obrady Senatu Uniwersytetu Zielonogórskiego. Uchwalone przez Senat programy studiów udostępniane są w BIP Uniwersytetu najpóźniej na pięć miesięcy przed rozpoczęciem cyklu kształcenia. Zmiany w programach studiów są wprowadzane z początkiem nowego cyklu kształcenia. W przypadku zmian w programach studiów wprowadzanych w trakcie cyklu kształcenia, są one udostępniane w BIP Uniwersytetu co najmniej na miesiąc przed rozpoczęciem semestru, którego dotyczą. W trakcie cyklu kształcenia w programie studiów mogą być wprowadzane wyłącznie zmiany:</w:t>
      </w:r>
    </w:p>
    <w:p w14:paraId="00000EF1" w14:textId="77777777" w:rsidR="00CA50FA" w:rsidRDefault="00A0512C">
      <w:pPr>
        <w:spacing w:after="0"/>
      </w:pPr>
      <w:r>
        <w:t>• w doborze treści kształcenia przekazywanych studentom w ramach zajęć, uwzględniające najnowsze osiągnięcia naukowe, artystyczne lub związane z działalnością zawodową,</w:t>
      </w:r>
    </w:p>
    <w:p w14:paraId="00000EF2" w14:textId="77777777" w:rsidR="00CA50FA" w:rsidRDefault="00A0512C">
      <w:pPr>
        <w:spacing w:after="0"/>
      </w:pPr>
      <w:r>
        <w:t>• konieczne do:</w:t>
      </w:r>
    </w:p>
    <w:p w14:paraId="00000EF3" w14:textId="77777777" w:rsidR="00CA50FA" w:rsidRDefault="00A0512C">
      <w:pPr>
        <w:spacing w:after="0"/>
      </w:pPr>
      <w:r>
        <w:t>a. usunięcia nieprawidłowości stwierdzonych przez Polską Komisję Akredytacyjną,</w:t>
      </w:r>
    </w:p>
    <w:p w14:paraId="00000EF4" w14:textId="77777777" w:rsidR="00CA50FA" w:rsidRDefault="00A0512C">
      <w:pPr>
        <w:spacing w:after="0"/>
      </w:pPr>
      <w:r>
        <w:t>b. dostosowania programów studiów do zmian w przepisach powszechnie obowiązujących.</w:t>
      </w:r>
    </w:p>
    <w:p w14:paraId="00000EF5" w14:textId="77777777" w:rsidR="00CA50FA" w:rsidRDefault="00CA50FA"/>
    <w:p w14:paraId="00000EF6" w14:textId="77777777" w:rsidR="00CA50FA" w:rsidRPr="00FB235C" w:rsidRDefault="00A0512C">
      <w:pPr>
        <w:rPr>
          <w:b/>
          <w:bCs/>
          <w:sz w:val="24"/>
          <w:szCs w:val="24"/>
        </w:rPr>
      </w:pPr>
      <w:r w:rsidRPr="00FB235C">
        <w:rPr>
          <w:b/>
          <w:bCs/>
          <w:sz w:val="24"/>
          <w:szCs w:val="24"/>
        </w:rPr>
        <w:t>10.3. Sposoby i zakres bieżącego monitorowania oraz okresowego przeglądu programu studiów na ocenianym kierunku oraz źródła informacji wykorzystywane w tych procesach</w:t>
      </w:r>
    </w:p>
    <w:p w14:paraId="00000EF7" w14:textId="1C26C005" w:rsidR="00CA50FA" w:rsidRPr="00FB235C" w:rsidRDefault="00A0512C">
      <w:r w:rsidRPr="00FB235C">
        <w:t xml:space="preserve">Bieżącym monitorowaniem oraz okresowym przeglądem programu studiów na kierunku sztuki wizualne studia I i II stopnia zajmuje się Wydziałowa Rada Programowa. Do zadań rady na poziomie instytutu należy monitorowanie procesu kształcenia na kierunku przez m. in. okresowy przegląd programu studiów. Narzędziem wykorzystywanym przy ewaluacji programu studiów jest ogólnouczelniana </w:t>
      </w:r>
      <w:r w:rsidRPr="00FB235C">
        <w:rPr>
          <w:i/>
          <w:iCs/>
        </w:rPr>
        <w:t>Karta okresowej oceny programu studiów - profil ogólnoakademicki</w:t>
      </w:r>
      <w:r w:rsidRPr="00FB235C">
        <w:t xml:space="preserve"> (Zal_K10.1_</w:t>
      </w:r>
      <w:r w:rsidR="007C0E5F">
        <w:t>9</w:t>
      </w:r>
      <w:r w:rsidRPr="00FB235C">
        <w:t xml:space="preserve">), pozwalająca na ocenę w szczególności: efektów uczenia się na poziomie, kierunku i poszczególnych przedmiotów lub grup przedmiotów; zgodności programu studiów z wymaganiami prawa oraz wewnątrzuczelnianymi wytycznymi; skuteczności osiągania zakładanych efektów uczenia się czy zasad rekrutacji. Ostatnia ocena programu studiów pierwszego i drugiego stopnia przeprowadzona została w roku akademickim 2023/2024 (Raport z przebiegu prac Wydziałowej Rady Programowej w roku akademickim 2023/2024, 13.06.2024 r. - </w:t>
      </w:r>
      <w:sdt>
        <w:sdtPr>
          <w:tag w:val="goog_rdk_138"/>
          <w:id w:val="-1243308066"/>
        </w:sdtPr>
        <w:sdtEndPr/>
        <w:sdtContent/>
      </w:sdt>
      <w:r w:rsidRPr="00FB235C">
        <w:t xml:space="preserve">Zal_K10.3_1). Przy czym, wskazany Raport WRP w celu doskonalenia jakości kształcenia, opiniuje wg Karty okresowej oceny programu studiów, m.in.: </w:t>
      </w:r>
      <w:r w:rsidRPr="00FB235C">
        <w:rPr>
          <w:i/>
          <w:iCs/>
        </w:rPr>
        <w:t>efekty uczenia się ujęte w sylabusach przez prowadzących są w zbyt małym stopniu dostosowane, uszczegółowione do zakresów programowych przedmiotów</w:t>
      </w:r>
      <w:r w:rsidRPr="00FB235C">
        <w:t>. W związku z powyższym, dla cykli następczych podjęto działania naprawcze, dokonano dookreślenia efektów przedmiotowych ze względu na specyfikę zajęć. W semestrze zimowym roku akademickiego 2025/2026 rozpoczęty został audyt efektów kształcenia dla kierunku sztuki wizualne studia I i II stopnia pod kątem ich zgodności</w:t>
      </w:r>
      <w:r w:rsidR="00AC2B71">
        <w:br/>
      </w:r>
      <w:r w:rsidRPr="00FB235C">
        <w:t xml:space="preserve">z efektami obszarowymi ogólnymi i obszarowymi dla dziedziny sztuki odpowiednimi dla poziomu 6 PRK – oraz dla poziomu 7 PRK. – </w:t>
      </w:r>
      <w:sdt>
        <w:sdtPr>
          <w:tag w:val="goog_rdk_139"/>
          <w:id w:val="-1715319867"/>
        </w:sdtPr>
        <w:sdtEndPr/>
        <w:sdtContent/>
      </w:sdt>
      <w:r w:rsidRPr="00FB235C">
        <w:t>Zal_K10.3_2, protokoły z zebrań Wydziałowej Rady Programowej z dn. 18.11.2025 r. – Zal_K10.3_</w:t>
      </w:r>
      <w:r w:rsidR="007C0E5F">
        <w:t>3</w:t>
      </w:r>
      <w:r w:rsidRPr="00FB235C">
        <w:t xml:space="preserve"> oraz dn. 05.02.2026 r. – Zal_K10.3_</w:t>
      </w:r>
      <w:r w:rsidR="007C0E5F">
        <w:t>4</w:t>
      </w:r>
      <w:r w:rsidRPr="00FB235C">
        <w:t xml:space="preserve"> Ponadto w latach akademickich 2023/24 i 2024/25 został przeprowadzony okresowy audyt prac etapowych i prac dyplomowych na kierunku sztuki wizualne studia I i II stopnia, którego wyniki zostały podsumowane w formie protokołów – </w:t>
      </w:r>
      <w:sdt>
        <w:sdtPr>
          <w:tag w:val="goog_rdk_140"/>
          <w:id w:val="672811992"/>
        </w:sdtPr>
        <w:sdtEndPr/>
        <w:sdtContent/>
      </w:sdt>
      <w:r w:rsidRPr="00FB235C">
        <w:t>Zal_K10.3_</w:t>
      </w:r>
      <w:r w:rsidR="007C0E5F">
        <w:t>5</w:t>
      </w:r>
      <w:r w:rsidRPr="00FB235C">
        <w:t>.</w:t>
      </w:r>
    </w:p>
    <w:p w14:paraId="00000EF8" w14:textId="3B805068" w:rsidR="00CA50FA" w:rsidRPr="00FB235C" w:rsidRDefault="00A0512C">
      <w:r w:rsidRPr="00FB235C">
        <w:t xml:space="preserve">Wydziałowa Rada Programowa kierunku sztuki wizualne studia I i II stopnia monitoruje: obsadę zajęć dydaktycznych, strukturę/rozkład ocen z poszczególnych przedmiotów na różnych stopniach kształcenia i składy komisji egzaminacyjnych. Do zadań Wydziałowej Rady ds. Kształcenia należy zatwierdzanie tematów prac dyplomowych, po uprzednim zaopiniowaniu ich przez Radę Dyscypliny </w:t>
      </w:r>
      <w:r w:rsidRPr="00FB235C">
        <w:lastRenderedPageBreak/>
        <w:t>Sztuki Plastyczne i Konserwacja Dzieł Sztuki. Istotnymi źródłami informacji wykorzystywanymi</w:t>
      </w:r>
      <w:r w:rsidR="00CC59E3">
        <w:br/>
      </w:r>
      <w:r w:rsidRPr="00FB235C">
        <w:t xml:space="preserve">w procesie monitorowania i przeglądu programu studiów są także wyniki ankiet (wymienione szczegółowo w pkt 10.1.) oraz sprawozdania USZJK. Wyniki ankiet </w:t>
      </w:r>
      <w:r w:rsidRPr="00FB235C">
        <w:rPr>
          <w:i/>
          <w:iCs/>
        </w:rPr>
        <w:t>Oceń Belfra</w:t>
      </w:r>
      <w:r w:rsidRPr="00FB235C">
        <w:t xml:space="preserve"> omawiane są indywidualnie z prowadzącymi zajęcia przez Dyrekcję ISW.</w:t>
      </w:r>
    </w:p>
    <w:p w14:paraId="00000EF9" w14:textId="18844C59" w:rsidR="00CA50FA" w:rsidRPr="00E53FBD" w:rsidRDefault="00A0512C">
      <w:pPr>
        <w:rPr>
          <w:sz w:val="20"/>
          <w:szCs w:val="20"/>
          <w:shd w:val="clear" w:color="auto" w:fill="FFF2CC"/>
        </w:rPr>
      </w:pPr>
      <w:r w:rsidRPr="00FB235C">
        <w:t xml:space="preserve">Kolejnym ważnym elementem procesu monitorowania programu studiów są coroczne przeglądy sylabusów przedmiotów (m. in. zakresu tematycznego, metod kształcenia, efektów uczenia się i metod weryfikacji osiągania efektów uczenia się, warunków zaliczenia oraz wykazu literatury). Przeglądy realizowane są przez osoby odpowiedzialne za prowadzone przedmioty na kierunku sztuki wizualne studia I i II stopnia, a monitorowane przez opiekuna kierunku w systemie SylabUZ (Zespół ds. jakości </w:t>
      </w:r>
      <w:r w:rsidRPr="008F07F7">
        <w:t>sylabusów, od roku akademickiego 2025/2026, Protokół ze spotkania w dn.</w:t>
      </w:r>
      <w:r w:rsidR="00E53FBD">
        <w:t xml:space="preserve"> 09.02.2026 r. – Zal_K10.3_</w:t>
      </w:r>
      <w:r w:rsidR="00CC59E3">
        <w:t>6</w:t>
      </w:r>
      <w:r w:rsidRPr="00E53FBD">
        <w:t xml:space="preserve">). Na polu działań projakościowych podejmowano w latach ubiegłych inicjatywy mające na celu m.in. budowanie przedmiotowych efektów uczenia się w sposób w pełni odpowiadający specyfice danych zajęć. Przykładem – krótka </w:t>
      </w:r>
      <w:r w:rsidRPr="00E53FBD">
        <w:rPr>
          <w:i/>
          <w:iCs/>
        </w:rPr>
        <w:t>Instrukcja SylabUZ</w:t>
      </w:r>
      <w:r w:rsidRPr="00E53FBD">
        <w:t>.pdf do kadry (przygotowana do opracowania sylabusów dla cyklu kształcenia 2023/2024, Zespół ds. Programowych) –</w:t>
      </w:r>
      <w:r w:rsidR="00E53FBD">
        <w:t xml:space="preserve"> Zal_K10.3_</w:t>
      </w:r>
      <w:r w:rsidR="00CC59E3">
        <w:t>7</w:t>
      </w:r>
      <w:r w:rsidR="00E53FBD">
        <w:t>.</w:t>
      </w:r>
    </w:p>
    <w:p w14:paraId="00000EFA" w14:textId="657E674D" w:rsidR="00CA50FA" w:rsidRPr="008F07F7" w:rsidRDefault="00A0512C">
      <w:pPr>
        <w:widowControl w:val="0"/>
        <w:spacing w:after="0"/>
      </w:pPr>
      <w:r w:rsidRPr="00E53FBD">
        <w:t>Istotnym narzędziem pozyskiwania informacji nt. oferty dydaktycznej, efektów kształcenia w zakresie realizacji programów na studiach I i II stopnia kierunku sztuki wizualne są współcześnie anonimowe ankiety poprzez formularze google. Przykładowo, wraz z początkiem działalności Zespół</w:t>
      </w:r>
      <w:r w:rsidR="00AC2B71">
        <w:br/>
      </w:r>
      <w:r w:rsidRPr="00E53FBD">
        <w:t>ds. Programowych dokonał ankietyzacji wybranych grup dziekańskich studentów ocenianego kierunku na potrzeby audytu oferty fakultatywnej – modułów kształcenia i przedmiotów obieralnych, w związku z ich ważnością dla osoby studiującej ze względu na np. profil absolwenta, wymagania współczesnego rynku pracy (Ankieta_1-Ankieta_2-Ankieta_3-Zespół ds. Programowych_2020-21 –</w:t>
      </w:r>
      <w:r w:rsidR="00E53FBD">
        <w:t xml:space="preserve"> Zal_K10.3_</w:t>
      </w:r>
      <w:r w:rsidR="00CC59E3">
        <w:t>8</w:t>
      </w:r>
      <w:r w:rsidR="00E53FBD">
        <w:t>)</w:t>
      </w:r>
      <w:r w:rsidRPr="00E53FBD">
        <w:t>.</w:t>
      </w:r>
      <w:r w:rsidRPr="008F07F7">
        <w:t xml:space="preserve"> Kolejne tego rodzaju formy anonimowych ankiet przewidziano na semestr letni roku ak. 2027/2028 dla cyklu kształcenia 2025/2026 – studia I stopnia oraz semestr letni roku ak. 2026/2027 dla cyklu kształcenia 2025/2026 – studia II stopnia, mając na uwadze cykle kształcenia dokonane wobec wcześniej wprowadzonych zmian w programach.</w:t>
      </w:r>
    </w:p>
    <w:p w14:paraId="00000EFB" w14:textId="77777777" w:rsidR="00CA50FA" w:rsidRDefault="00A0512C">
      <w:pPr>
        <w:spacing w:after="0"/>
      </w:pPr>
      <w:r w:rsidRPr="008F07F7">
        <w:t xml:space="preserve">Wszelkie inne uwagi, spostrzeżenia prowadzących zajęcia i studentów dotyczące procesu kształcenia czy programu studiów są przekazywane do Dyrekcji ISW, które szerzej omawiane są na zebraniach Rady Dyscypliny ISW, w latach 2020-2025 – w ramach Zespołu ds. Programowych i obecnie, na </w:t>
      </w:r>
      <w:r>
        <w:t>posiedzeniach Wydziałowej Rady Programowej, a wprowadzane ewentualne zmiany programu studiów opiniowane są następnie przez Wydziałową Radę ds. Kształcenia. Corocznie Dziekan Wydziału Artystycznego składa również Raport z ewaluacji procesu kształcenia do Pełnomocnika Rektora ds. Jakości Kształcenia. Raporty te są opublikowane na stronie Wydziału Artystycznego:</w:t>
      </w:r>
    </w:p>
    <w:p w14:paraId="00000EFC" w14:textId="77777777" w:rsidR="00CA50FA" w:rsidRDefault="00A0512C">
      <w:pPr>
        <w:spacing w:after="0"/>
      </w:pPr>
      <w:r>
        <w:t>https://wa.uz.zgora.pl/wydzial/wydzialowa-rada-ds-ksztalcenia.</w:t>
      </w:r>
    </w:p>
    <w:p w14:paraId="00000EFD" w14:textId="77777777" w:rsidR="00CA50FA" w:rsidRDefault="00CA50FA"/>
    <w:p w14:paraId="00000EFE" w14:textId="77777777" w:rsidR="00CA50FA" w:rsidRPr="008F07F7" w:rsidRDefault="00A0512C">
      <w:pPr>
        <w:rPr>
          <w:b/>
          <w:bCs/>
          <w:sz w:val="24"/>
          <w:szCs w:val="24"/>
        </w:rPr>
      </w:pPr>
      <w:r w:rsidRPr="008F07F7">
        <w:rPr>
          <w:b/>
          <w:bCs/>
          <w:sz w:val="24"/>
          <w:szCs w:val="24"/>
        </w:rPr>
        <w:t xml:space="preserve">10.4. Sposoby oceny osiągnięcia efektów uczenia się przez studentów ocenianego kierunku, z uwzględnieniem poszczególnych etapów kształcenia, jego zakończenia oraz przydatności efektów uczenia się na rynku pracy lub w dalszej edukacji, jak też wykorzystania wyników tej oceny w doskonaleniu programu studiów </w:t>
      </w:r>
    </w:p>
    <w:p w14:paraId="00000EFF" w14:textId="77777777" w:rsidR="00CA50FA" w:rsidRDefault="00A0512C">
      <w:r>
        <w:t>Ocena osiągnięcia efektów uczenia się przez studentów następuje etapowo podczas każdego poziomu kształcenia, poprzez sprawdzenie przez prowadzących wymaganej wiedzy, umiejętności i kompetencji społecznych podczas procesu dydaktycznego tj. realizacji zajęć, ocenianych prac etapowych, przeprowadzonych egzaminów i zaliczeń, czy w procesie dyplomowania (poprzez ocenę prac dyplomowych i wyniki egzaminu dyplomowego).</w:t>
      </w:r>
    </w:p>
    <w:p w14:paraId="00000F00" w14:textId="71E63AFA" w:rsidR="00CA50FA" w:rsidRPr="008F07F7" w:rsidRDefault="00A0512C">
      <w:r w:rsidRPr="008F07F7">
        <w:t xml:space="preserve">Efekty uczenia się i metody weryfikacji osiągania efektów uczenia się zawarte są w ogólnodostępnych sylabusach oferty dydaktycznej UZ </w:t>
      </w:r>
      <w:hyperlink r:id="rId130">
        <w:r w:rsidRPr="008F07F7">
          <w:rPr>
            <w:u w:val="single"/>
          </w:rPr>
          <w:t>https://webapps.uz.zgora.pl/syl/</w:t>
        </w:r>
      </w:hyperlink>
      <w:r w:rsidRPr="008F07F7">
        <w:t xml:space="preserve">, tj. w opisach przedmiotów. Dla poszczególnych przedmiotów sformułowane są opisy tj. efekty przedmiotowe, które przyporządkowane są efektom kierunkowym zgodnym z efektami obszarowymi właściwymi dla </w:t>
      </w:r>
      <w:r w:rsidRPr="008F07F7">
        <w:lastRenderedPageBreak/>
        <w:t>charakterystyki pierwszego stopnia efektów uczenia się dla kwalifikacji na poziomie 6 Polskiej Ramy Kwalifikacji oraz drugiego stopnia efektów uczenia się dla kwalifikacji na poziomie 7 Polskiej Ramy Kwalifikacji. Danemu efektowi przyporządkowana jest forma metody weryfikacji, która opisana jest</w:t>
      </w:r>
      <w:r w:rsidR="00AC2B71">
        <w:br/>
      </w:r>
      <w:r w:rsidRPr="008F07F7">
        <w:t xml:space="preserve">w warunkach zaliczenia dla danego przedmiotu. Sylabusy – opisy przedmiotów są zdefiniowane osobno dla każdego stopnia kształcenia oraz zależnie od semestru rozpoczynającego cykl kształcenia. Ocenę adekwatności stosowanych metod weryfikacji do założonych dla poszczególnych przedmiotów efektów uczenia się przeprowadza Wydziałowa Rada Programowa poprzez nadzór nad treściami zawartymi w sylabusach przedmiotu, z początkiem roku 2026 – bieżący nadzór przeprowadza Zespół ds. jakości sylabusów i opiekun kierunku sztuki wizualne. Od cyklu kształcenia 2025/2026, w celu zintensyfikowania działań projakościowych, wprowadzono indywidualne karty /opisy specyficzne do zajęć /pracowni obieralnych istniejących wg programu studiów w ramach przedmiotów: pracownia wolnego wyboru, pracownia dyplomująca. W związku z tym, że platforma </w:t>
      </w:r>
      <w:r w:rsidRPr="008F07F7">
        <w:rPr>
          <w:highlight w:val="white"/>
        </w:rPr>
        <w:t xml:space="preserve">SylabUZ (oferta dydaktyczna Uniwersytetu Zielonogórskiego) nie daje możliwości publikacji kilkunastu arkuszy opracowań dla widocznego w systemie jednego przedmiotu, karty przedmiotów obieralnych zostały udostępnione poprzez stronę internetową Instytutu Sztuk Wizualnych, w zakładce </w:t>
      </w:r>
      <w:r w:rsidRPr="008F07F7">
        <w:rPr>
          <w:i/>
          <w:iCs/>
          <w:highlight w:val="white"/>
        </w:rPr>
        <w:t>Kształcenie</w:t>
      </w:r>
      <w:r w:rsidRPr="008F07F7">
        <w:rPr>
          <w:highlight w:val="white"/>
        </w:rPr>
        <w:t xml:space="preserve"> https://isw.uz.zgora.pl/ksztalcenie/karty-przedmiotow--obieralnych </w:t>
      </w:r>
      <w:r w:rsidRPr="008F07F7">
        <w:t>– oraz zamieszczenie odsyłaczy bezpośrednio w arkuszach poszczególnych semestrów (pkt. Uwagi sylabusa w ofercie dydaktycznej SylabUZ).</w:t>
      </w:r>
    </w:p>
    <w:p w14:paraId="00000F01" w14:textId="4F576D38" w:rsidR="00CA50FA" w:rsidRDefault="00A0512C">
      <w:pPr>
        <w:spacing w:after="0"/>
      </w:pPr>
      <w:r>
        <w:t>Zasady realizacji programu studiów, w tym weryfikacji i oceniania stopnia osiągania efektów uczenia się, są określone Regulaminem Studiów oraz szczegółowymi zasadami określonymi przez Wydziałową Radę ds. Kształcenia na Wydziale Artystycznym. Regulamin Studiów zawiera w szczególności prawa</w:t>
      </w:r>
      <w:r w:rsidR="00CC59E3">
        <w:br/>
      </w:r>
      <w:r>
        <w:t>i obowiązki studenta związane z zaliczaniem przedmiotów, zdawaniem egzaminów, zaliczaniem semestru studiów oraz zakończeniem procesu kształcenia. Zasady określone przez WRdsK zawierają m. in. szczegółowe wytyczne dotyczące procesu dyplomowania, opisane szczegółowo w kryterium 3.</w:t>
      </w:r>
    </w:p>
    <w:p w14:paraId="00000F02" w14:textId="77777777" w:rsidR="00CA50FA" w:rsidRDefault="00A0512C">
      <w:pPr>
        <w:spacing w:after="0"/>
      </w:pPr>
      <w:r>
        <w:t>Znaczącym elementem wykorzystywanym w doskonaleniu programu studiów jest uzyskiwanie informacji zwrotnych od studentów i absolwentów, poprzez ich ankietyzację. Służą do tego m.in.:</w:t>
      </w:r>
    </w:p>
    <w:p w14:paraId="00000F03" w14:textId="77777777" w:rsidR="00CA50FA" w:rsidRDefault="00A0512C">
      <w:pPr>
        <w:spacing w:after="0"/>
      </w:pPr>
      <w:r>
        <w:t>• ankiety zadowolenia z warunków studiowania,</w:t>
      </w:r>
    </w:p>
    <w:p w14:paraId="00000F04" w14:textId="77777777" w:rsidR="00CA50FA" w:rsidRDefault="00A0512C">
      <w:pPr>
        <w:spacing w:after="0"/>
      </w:pPr>
      <w:r>
        <w:t>• ankiety oceny prowadzącego zajęcia.</w:t>
      </w:r>
    </w:p>
    <w:p w14:paraId="00000F05" w14:textId="77777777" w:rsidR="00CA50FA" w:rsidRDefault="00A0512C">
      <w:pPr>
        <w:spacing w:after="0"/>
      </w:pPr>
      <w:r>
        <w:t>Wyniki tych ankiet dają informacje odnośnie do prawidłowości realizowanych treści kształcenia czy weryfikacji efektów kształcenia.</w:t>
      </w:r>
    </w:p>
    <w:p w14:paraId="00000F06" w14:textId="77777777" w:rsidR="00CA50FA" w:rsidRPr="008F07F7" w:rsidRDefault="0059150C">
      <w:pPr>
        <w:spacing w:before="240" w:after="240"/>
        <w:rPr>
          <w:b/>
          <w:bCs/>
          <w:sz w:val="24"/>
          <w:szCs w:val="24"/>
        </w:rPr>
      </w:pPr>
      <w:sdt>
        <w:sdtPr>
          <w:tag w:val="goog_rdk_142"/>
          <w:id w:val="1862019849"/>
        </w:sdtPr>
        <w:sdtEndPr/>
        <w:sdtContent/>
      </w:sdt>
      <w:sdt>
        <w:sdtPr>
          <w:tag w:val="goog_rdk_143"/>
          <w:id w:val="-1760936880"/>
        </w:sdtPr>
        <w:sdtEndPr/>
        <w:sdtContent/>
      </w:sdt>
      <w:sdt>
        <w:sdtPr>
          <w:tag w:val="goog_rdk_144"/>
          <w:id w:val="-545669632"/>
        </w:sdtPr>
        <w:sdtEndPr/>
        <w:sdtContent/>
      </w:sdt>
      <w:sdt>
        <w:sdtPr>
          <w:tag w:val="goog_rdk_145"/>
          <w:id w:val="-69981393"/>
        </w:sdtPr>
        <w:sdtEndPr/>
        <w:sdtContent/>
      </w:sdt>
      <w:sdt>
        <w:sdtPr>
          <w:tag w:val="goog_rdk_146"/>
          <w:id w:val="-558573543"/>
        </w:sdtPr>
        <w:sdtEndPr/>
        <w:sdtContent/>
      </w:sdt>
      <w:sdt>
        <w:sdtPr>
          <w:tag w:val="goog_rdk_147"/>
          <w:id w:val="-1162395710"/>
        </w:sdtPr>
        <w:sdtEndPr/>
        <w:sdtContent/>
      </w:sdt>
      <w:r w:rsidR="00A0512C" w:rsidRPr="008F07F7">
        <w:rPr>
          <w:b/>
          <w:bCs/>
          <w:sz w:val="24"/>
          <w:szCs w:val="24"/>
        </w:rPr>
        <w:t>10.5. Zakres, forma udziału i wpływu interesariuszy wewnętrznych, w tym studentów,</w:t>
      </w:r>
      <w:r w:rsidR="00A0512C" w:rsidRPr="008F07F7">
        <w:rPr>
          <w:b/>
          <w:bCs/>
          <w:sz w:val="24"/>
          <w:szCs w:val="24"/>
        </w:rPr>
        <w:br/>
        <w:t>i interesariuszy zewnętrznych na doskonalenie i realizację programu studiów</w:t>
      </w:r>
    </w:p>
    <w:p w14:paraId="00000F08" w14:textId="77777777" w:rsidR="00CA50FA" w:rsidRPr="008F07F7" w:rsidRDefault="00A0512C">
      <w:r w:rsidRPr="008F07F7">
        <w:t>W procesie doskonalenia i realizacji programu studiów na kierunku sztuki wizualne I i II stopnia można wyodrębnić dwie grupy: interesariusze wewnętrzni (kadra akademicka i studenci) oraz zewnętrzni (absolwenci i pracodawcy). Obie wymienione grupy mają wpływ na kształt programu studiów. Interesariusze wewnętrzni, w tym nauczyciele akademiccy, którym powierzono prowadzenie danego przedmiotu, inicjują i/lub opiniują zmiany w programach przedmiotów, jak również analizują zgodność efektów uczenia się. Przedstawiciele studentów (zaopiniowani przez Parlament studencki UZ) uczestniczą w pracach Wydziałowej Rady Programowej kierunku sztuki wizualne I i II stopnia oraz Wydziałowej Rady ds. Kształcenia i mają bezpośredni wpływ na doskonalenie programu studiów przez np. proponowanie zmian co do treści lub liczby godzin zajęć.</w:t>
      </w:r>
    </w:p>
    <w:p w14:paraId="00000F09" w14:textId="77777777" w:rsidR="00CA50FA" w:rsidRPr="008F07F7" w:rsidRDefault="00A0512C">
      <w:pPr>
        <w:spacing w:after="0"/>
      </w:pPr>
      <w:r w:rsidRPr="008F07F7">
        <w:t xml:space="preserve">Jak zaznaczono w pkt. 1 Kryterium 10 niniejszego Raportu, od roku akademickiego 2025/2026 w celu zintensyfikowania działań projakościowych, zaplanowano zmiany dla organizacji pracami Wydziałowej Rady Programowej – od roku 2026 w ramach działalności WRP odbywać się będą m.in. spotkania w mniejszym składzie. Angażujące w większym stopniu koordynatora kierunkowego, eksperta /interesariuszy zewnętrznych, reprezentanta studentów i opiekuna sylabusów, szczególnie dla potrzeb doskonalenia programu studiów na kierunku sztuki wizualne I i II stopnia. Dotychczas odbyły się </w:t>
      </w:r>
      <w:r w:rsidRPr="008F07F7">
        <w:lastRenderedPageBreak/>
        <w:t>spotkania dotyczące współpracy na potrzeby kierunku sztuki wizualne z BWA w Zielonej Górze (Zal_K10.5_1) oraz Muzeum Ziemi Lubuskiej (Zal_K10.5_2).</w:t>
      </w:r>
    </w:p>
    <w:p w14:paraId="00000F0A" w14:textId="4625B84B" w:rsidR="00CA50FA" w:rsidRPr="008F07F7" w:rsidRDefault="00A0512C">
      <w:r w:rsidRPr="008F07F7">
        <w:t xml:space="preserve">Bieżące doskonalenie programu studiów z udziałem interesariuszy wewnętrznych odbywa się również poprzez cykliczne prowadzenie ankietyzacji prowadzących zajęcia w ramach akcji </w:t>
      </w:r>
      <w:r w:rsidRPr="008F07F7">
        <w:rPr>
          <w:i/>
          <w:iCs/>
        </w:rPr>
        <w:t>Oceń Belfra</w:t>
      </w:r>
      <w:r w:rsidRPr="008F07F7">
        <w:t>, której celem jest zebranie jak największej liczby dobrowolnych ankiet studenckich oceny prowadzących zajęcia. Pozyskiwanie informacji dokonuje się również poprzez anonimowe ankiety dostępne</w:t>
      </w:r>
      <w:r w:rsidR="001F3F79">
        <w:br/>
      </w:r>
      <w:r w:rsidRPr="008F07F7">
        <w:t xml:space="preserve">z poziomu formularzy </w:t>
      </w:r>
      <w:r w:rsidR="00BA675D">
        <w:t>G</w:t>
      </w:r>
      <w:r w:rsidR="00BA675D" w:rsidRPr="008F07F7">
        <w:t xml:space="preserve">oogle </w:t>
      </w:r>
      <w:r w:rsidRPr="008F07F7">
        <w:t>– więcej w opisie Kryterium 10 pkt. 3. Doskonalenie programu studiów odbywa się również przez hospitację zajęć. Wynik hospitacji jest przedstawiany nauczycielowi akademickiemu, a w przypadku stwierdzenia nieprawidłowości związanych z jakością kształcenia dla przedmiotu, odpowiednie zalecenia naprawcze przedstawiane są w karcie hospitacji.</w:t>
      </w:r>
    </w:p>
    <w:p w14:paraId="00000F0B" w14:textId="3C287FB9" w:rsidR="00CA50FA" w:rsidRPr="00E07CEB" w:rsidRDefault="00A0512C">
      <w:r w:rsidRPr="008F07F7">
        <w:t>Audyt zewnętrzny jakości kształcenia w relacji wydział – zewnętrzne organy kontroli ma miejsce</w:t>
      </w:r>
      <w:r w:rsidR="001F3F79">
        <w:br/>
      </w:r>
      <w:r w:rsidRPr="008F07F7">
        <w:t xml:space="preserve">w formie okresowych przeglądów dokonywanych przez komisje akredytacyjne PKA, prowadzących do uzyskania akredytacji dla kierunku prowadzonego przez wydział. Wnioski z audytów stanowią </w:t>
      </w:r>
      <w:r w:rsidRPr="00E07CEB">
        <w:t>podstawę do wprowadzania zmian w programie studiów.</w:t>
      </w:r>
    </w:p>
    <w:p w14:paraId="00000F0C" w14:textId="77777777" w:rsidR="00CA50FA" w:rsidRPr="00E07CEB" w:rsidRDefault="00A0512C">
      <w:pPr>
        <w:spacing w:line="256" w:lineRule="auto"/>
      </w:pPr>
      <w:r w:rsidRPr="00E07CEB">
        <w:t>Istotnym elementem tych działań jest bezpośredni kontakt studentów z interesariuszami zewnętrznymi i wewnętrznymi (artyści, kuratorzy, organizatorzy wydarzeń, instytucje kultury), co przekłada się na aktualizację treści programowych, dostosowanie metod dydaktycznych oraz rozwój kompetencji praktycznych studentów. Wnioski z realizowanych wyjazdów, rozmów z partnerami oraz doświadczeń studentów są omawiane po zakończeniu działań i wykorzystywane przy planowaniu kolejnych edycji zajęć, modyfikacji tematów projektowych oraz form pracy.</w:t>
      </w:r>
    </w:p>
    <w:p w14:paraId="00000F0D" w14:textId="77777777" w:rsidR="00CA50FA" w:rsidRPr="00E07CEB" w:rsidRDefault="00A0512C">
      <w:pPr>
        <w:rPr>
          <w:sz w:val="26"/>
          <w:szCs w:val="26"/>
        </w:rPr>
      </w:pPr>
      <w:r w:rsidRPr="00E07CEB">
        <w:t>Studenci mają realny wpływ na kształt realizowanych działań – uczestniczą w procesie planowania wyjazdów, wyborze wydarzeń i form aktywności, a także w ewaluacji zrealizowanych projektów. Ich opinie i doświadczenia są uwzględniane przy dalszym doskonaleniu programu studiów oraz oferty dydaktycznej pracowni.</w:t>
      </w:r>
    </w:p>
    <w:p w14:paraId="00000F0E" w14:textId="0D8D110A" w:rsidR="00CA50FA" w:rsidRPr="00E07CEB" w:rsidRDefault="0059150C">
      <w:pPr>
        <w:rPr>
          <w:color w:val="C00000"/>
          <w:highlight w:val="yellow"/>
        </w:rPr>
      </w:pPr>
      <w:sdt>
        <w:sdtPr>
          <w:tag w:val="goog_rdk_148"/>
          <w:id w:val="-833742372"/>
        </w:sdtPr>
        <w:sdtEndPr/>
        <w:sdtContent/>
      </w:sdt>
      <w:sdt>
        <w:sdtPr>
          <w:tag w:val="goog_rdk_149"/>
          <w:id w:val="-1670906631"/>
        </w:sdtPr>
        <w:sdtEndPr/>
        <w:sdtContent/>
      </w:sdt>
      <w:r w:rsidR="00A0512C" w:rsidRPr="00E07CEB">
        <w:t>Współpraca Instytutu Sztuk Wizualnych z Muzeum Ziemi Lubuskiej w Zielonej Górze, Galerią BWA</w:t>
      </w:r>
      <w:r w:rsidR="001F3F79">
        <w:br/>
      </w:r>
      <w:r w:rsidR="00A0512C" w:rsidRPr="00E07CEB">
        <w:t>w Zielonej Górze, Fundacją Salony w Zielonej Górze, Galerią ZPAP, Galerią Grafiki, Galeria Rektorat im. Zenona Polusa czy galeriami instytutowymi w Zielonej Górze oraz kuratorzy, artyści, instytucje wystawiennicze, domy kultury, organizatorzy wydarzeń artystycznych mają istotny wpływ na kształtowanie i aktualizację programów studiów</w:t>
      </w:r>
      <w:r w:rsidR="001F3F79">
        <w:t xml:space="preserve"> (Zal_K10.5_3).</w:t>
      </w:r>
    </w:p>
    <w:p w14:paraId="00000F0F" w14:textId="77777777" w:rsidR="00CA50FA" w:rsidRPr="00E07CEB" w:rsidRDefault="0059150C">
      <w:pPr>
        <w:spacing w:before="240" w:after="240" w:line="276" w:lineRule="auto"/>
      </w:pPr>
      <w:sdt>
        <w:sdtPr>
          <w:tag w:val="goog_rdk_150"/>
          <w:id w:val="-955157242"/>
        </w:sdtPr>
        <w:sdtEndPr/>
        <w:sdtContent/>
      </w:sdt>
      <w:r w:rsidR="00A0512C" w:rsidRPr="00E07CEB">
        <w:t xml:space="preserve">W ramach uczestnictwa w wystawach branżowych oraz wizyt na wystawach i prelekcjach zbierane są aktualne trendy i oczekiwania dotyczące doskonalenia umiejętności autoprezentacji studenta, form prezentacji prac semestralnych i dyplomowych (wizualizacje, filmy, projekcje, prezentacje materiałów, modelowania 3D). </w:t>
      </w:r>
    </w:p>
    <w:p w14:paraId="00000F10" w14:textId="77777777" w:rsidR="00CA50FA" w:rsidRPr="00E07CEB" w:rsidRDefault="00CA50FA"/>
    <w:p w14:paraId="00000F11" w14:textId="77777777" w:rsidR="00CA50FA" w:rsidRPr="00E07CEB" w:rsidRDefault="00A0512C">
      <w:pPr>
        <w:rPr>
          <w:b/>
          <w:bCs/>
        </w:rPr>
      </w:pPr>
      <w:r w:rsidRPr="00E07CEB">
        <w:rPr>
          <w:b/>
          <w:bCs/>
        </w:rPr>
        <w:t>Prezentacje podsumowujące po udziale w wydarzeniach:</w:t>
      </w:r>
    </w:p>
    <w:p w14:paraId="00000F12" w14:textId="77777777" w:rsidR="00CA50FA" w:rsidRPr="00E07CEB" w:rsidRDefault="00A0512C">
      <w:r w:rsidRPr="00E07CEB">
        <w:t>Dzięki zebranym po wystawach i szkoleniach materiałom oraz prezentacjom, przekazano Radzie Programowej ISW sugestie i spostrzeżenia studentów.</w:t>
      </w:r>
    </w:p>
    <w:p w14:paraId="00000F13" w14:textId="77777777" w:rsidR="00CA50FA" w:rsidRPr="00E07CEB" w:rsidRDefault="00A0512C">
      <w:r w:rsidRPr="00E07CEB">
        <w:t>W ten sposób nawiązano współpracę m. in.</w:t>
      </w:r>
    </w:p>
    <w:p w14:paraId="00000F14" w14:textId="77777777" w:rsidR="00CA50FA" w:rsidRPr="00E07CEB" w:rsidRDefault="00A0512C">
      <w:pPr>
        <w:numPr>
          <w:ilvl w:val="0"/>
          <w:numId w:val="14"/>
        </w:numPr>
        <w:spacing w:after="0"/>
      </w:pPr>
      <w:r w:rsidRPr="00E07CEB">
        <w:t>Muzeum Ziemi Lubuskiej w Zielonej Górze</w:t>
      </w:r>
    </w:p>
    <w:p w14:paraId="00000F15" w14:textId="77777777" w:rsidR="00CA50FA" w:rsidRPr="00E07CEB" w:rsidRDefault="00A0512C">
      <w:pPr>
        <w:numPr>
          <w:ilvl w:val="0"/>
          <w:numId w:val="14"/>
        </w:numPr>
        <w:spacing w:after="0"/>
      </w:pPr>
      <w:r w:rsidRPr="00E07CEB">
        <w:t>Galeria BWA w Zielonej Górze</w:t>
      </w:r>
    </w:p>
    <w:p w14:paraId="00000F16" w14:textId="77777777" w:rsidR="00CA50FA" w:rsidRPr="00E07CEB" w:rsidRDefault="00A0512C">
      <w:pPr>
        <w:numPr>
          <w:ilvl w:val="0"/>
          <w:numId w:val="14"/>
        </w:numPr>
        <w:spacing w:after="0"/>
      </w:pPr>
      <w:r w:rsidRPr="00E07CEB">
        <w:t>Fundacja Salony</w:t>
      </w:r>
    </w:p>
    <w:p w14:paraId="00000F17" w14:textId="77777777" w:rsidR="00CA50FA" w:rsidRPr="00E07CEB" w:rsidRDefault="00A0512C">
      <w:pPr>
        <w:numPr>
          <w:ilvl w:val="0"/>
          <w:numId w:val="14"/>
        </w:numPr>
        <w:spacing w:after="0"/>
      </w:pPr>
      <w:r w:rsidRPr="00E07CEB">
        <w:t>Związkiem Artystów Plastyków w Zielonej Górze</w:t>
      </w:r>
    </w:p>
    <w:p w14:paraId="00000F18" w14:textId="77777777" w:rsidR="00CA50FA" w:rsidRPr="00E07CEB" w:rsidRDefault="00A0512C">
      <w:pPr>
        <w:numPr>
          <w:ilvl w:val="0"/>
          <w:numId w:val="14"/>
        </w:numPr>
        <w:spacing w:after="0"/>
      </w:pPr>
      <w:r w:rsidRPr="00E07CEB">
        <w:t>Galeria Grafiki Artoteka</w:t>
      </w:r>
    </w:p>
    <w:p w14:paraId="00000F19" w14:textId="77777777" w:rsidR="00CA50FA" w:rsidRPr="00E07CEB" w:rsidRDefault="00A0512C">
      <w:pPr>
        <w:numPr>
          <w:ilvl w:val="0"/>
          <w:numId w:val="14"/>
        </w:numPr>
        <w:spacing w:after="0"/>
      </w:pPr>
      <w:r w:rsidRPr="00E07CEB">
        <w:t>Galeria Biblioteki Uniwersytetu Zielonogórskiego BU</w:t>
      </w:r>
    </w:p>
    <w:p w14:paraId="00000F1A" w14:textId="77777777" w:rsidR="00CA50FA" w:rsidRPr="00E07CEB" w:rsidRDefault="00A0512C">
      <w:pPr>
        <w:numPr>
          <w:ilvl w:val="0"/>
          <w:numId w:val="14"/>
        </w:numPr>
        <w:spacing w:after="0"/>
      </w:pPr>
      <w:r w:rsidRPr="00E07CEB">
        <w:lastRenderedPageBreak/>
        <w:t>Galeria Między Drzwiami, Galeria EFKA, Instytut Sztuk Wizualnych</w:t>
      </w:r>
    </w:p>
    <w:p w14:paraId="00000F1B" w14:textId="77777777" w:rsidR="00CA50FA" w:rsidRPr="00E07CEB" w:rsidRDefault="00A0512C">
      <w:pPr>
        <w:numPr>
          <w:ilvl w:val="0"/>
          <w:numId w:val="14"/>
        </w:numPr>
        <w:spacing w:after="0"/>
      </w:pPr>
      <w:r w:rsidRPr="00E07CEB">
        <w:t>Galeria Rektorat im. Zenona Polusa</w:t>
      </w:r>
    </w:p>
    <w:p w14:paraId="00000F1C" w14:textId="77777777" w:rsidR="00CA50FA" w:rsidRPr="00E07CEB" w:rsidRDefault="00A0512C">
      <w:pPr>
        <w:numPr>
          <w:ilvl w:val="0"/>
          <w:numId w:val="14"/>
        </w:numPr>
        <w:spacing w:after="0"/>
      </w:pPr>
      <w:r w:rsidRPr="00E07CEB">
        <w:t>Galeria Studencka PWW</w:t>
      </w:r>
    </w:p>
    <w:p w14:paraId="00000F1D" w14:textId="77777777" w:rsidR="00CA50FA" w:rsidRPr="00E07CEB" w:rsidRDefault="00A0512C">
      <w:pPr>
        <w:numPr>
          <w:ilvl w:val="0"/>
          <w:numId w:val="14"/>
        </w:numPr>
        <w:spacing w:after="0"/>
        <w:rPr>
          <w:b/>
          <w:bCs/>
        </w:rPr>
      </w:pPr>
      <w:r w:rsidRPr="00E07CEB">
        <w:rPr>
          <w:shd w:val="clear" w:color="auto" w:fill="FAFBFC"/>
        </w:rPr>
        <w:t>Instytut im. Jerzego Grotowskiego we Wrocławiu</w:t>
      </w:r>
    </w:p>
    <w:p w14:paraId="00000F1E" w14:textId="77777777" w:rsidR="00CA50FA" w:rsidRPr="00E07CEB" w:rsidRDefault="00A0512C">
      <w:pPr>
        <w:numPr>
          <w:ilvl w:val="0"/>
          <w:numId w:val="14"/>
        </w:numPr>
        <w:spacing w:after="0"/>
        <w:rPr>
          <w:b/>
          <w:bCs/>
        </w:rPr>
      </w:pPr>
      <w:r w:rsidRPr="00E07CEB">
        <w:rPr>
          <w:shd w:val="clear" w:color="auto" w:fill="FAFBFC"/>
        </w:rPr>
        <w:t>Galeria Labirynt w Lublinie</w:t>
      </w:r>
    </w:p>
    <w:p w14:paraId="00000F1F" w14:textId="77777777" w:rsidR="00CA50FA" w:rsidRPr="00E07CEB" w:rsidRDefault="00A0512C">
      <w:pPr>
        <w:numPr>
          <w:ilvl w:val="0"/>
          <w:numId w:val="14"/>
        </w:numPr>
        <w:spacing w:after="0"/>
        <w:rPr>
          <w:b/>
          <w:bCs/>
        </w:rPr>
      </w:pPr>
      <w:r w:rsidRPr="00E07CEB">
        <w:rPr>
          <w:shd w:val="clear" w:color="auto" w:fill="FAFBFC"/>
        </w:rPr>
        <w:t>Galeria Arsenał w Poznaniu</w:t>
      </w:r>
    </w:p>
    <w:p w14:paraId="00000F20" w14:textId="77777777" w:rsidR="00CA50FA" w:rsidRPr="00E07CEB" w:rsidRDefault="00CA50FA">
      <w:pPr>
        <w:ind w:left="720"/>
        <w:rPr>
          <w:shd w:val="clear" w:color="auto" w:fill="FAFBFC"/>
        </w:rPr>
      </w:pPr>
    </w:p>
    <w:p w14:paraId="00000F21" w14:textId="77777777" w:rsidR="00CA50FA" w:rsidRDefault="00A0512C">
      <w:r>
        <w:t>Z zebranych materiałów studenci korzystali opracowując prace dyplomowe. Wyjazdy były finansowane z środków Działu Spraw Studenckich UZ. Zebrane materiały ze szkoleń towarzyszących poszerzyły horyzonty studentów oraz udoskonaliły procesy opracowań projektów semestralnych i dyplomowych.</w:t>
      </w:r>
    </w:p>
    <w:p w14:paraId="00000F22" w14:textId="77777777" w:rsidR="00CA50FA" w:rsidRDefault="00A0512C">
      <w:r>
        <w:t xml:space="preserve">Doskonalenie oferty dydaktycznej uczelni oraz dostosowanie kierunków studiów i programów studiów do potrzeb rynku pracy może być także realizowane na podstawie monitoringu losów zawodowych absolwentów UZ. Z raportami z kolejnych lat badań, które odbywają się począwszy od roku 2013 można zapoznać się na stronie </w:t>
      </w:r>
    </w:p>
    <w:p w14:paraId="00000F23" w14:textId="7C7B1A01" w:rsidR="00CA50FA" w:rsidRPr="00E07CEB" w:rsidRDefault="0059150C">
      <w:pPr>
        <w:rPr>
          <w:color w:val="C00000"/>
        </w:rPr>
      </w:pPr>
      <w:hyperlink r:id="rId131">
        <w:r w:rsidR="00A0512C" w:rsidRPr="00E07CEB">
          <w:rPr>
            <w:u w:val="single"/>
          </w:rPr>
          <w:t>https://bk.uz.zgora.pl/absolwent/badanie-losow-zawodowych-absolwentow</w:t>
        </w:r>
      </w:hyperlink>
      <w:r w:rsidR="00A0512C" w:rsidRPr="00E07CEB">
        <w:t>.</w:t>
      </w:r>
    </w:p>
    <w:p w14:paraId="00000F24" w14:textId="77777777" w:rsidR="00CA50FA" w:rsidRDefault="00CA50FA"/>
    <w:p w14:paraId="00000F25" w14:textId="662A92A5" w:rsidR="00CA50FA" w:rsidRDefault="00A0512C">
      <w:pPr>
        <w:rPr>
          <w:b/>
          <w:bCs/>
          <w:sz w:val="24"/>
          <w:szCs w:val="24"/>
        </w:rPr>
      </w:pPr>
      <w:r>
        <w:rPr>
          <w:b/>
          <w:bCs/>
          <w:sz w:val="24"/>
          <w:szCs w:val="24"/>
        </w:rPr>
        <w:t>10.6. Sposoby wykorzystania wyników zewnętrznych ocen jakości kształcenia</w:t>
      </w:r>
      <w:r w:rsidR="001F3F79">
        <w:rPr>
          <w:b/>
          <w:bCs/>
          <w:sz w:val="24"/>
          <w:szCs w:val="24"/>
        </w:rPr>
        <w:br/>
      </w:r>
      <w:r>
        <w:rPr>
          <w:b/>
          <w:bCs/>
          <w:sz w:val="24"/>
          <w:szCs w:val="24"/>
        </w:rPr>
        <w:t>i sformułowanych zaleceń w doskonaleniu programu kształcenia na ocenianym kierunku.</w:t>
      </w:r>
    </w:p>
    <w:p w14:paraId="00000F26" w14:textId="77777777" w:rsidR="00CA50FA" w:rsidRPr="00E07CEB" w:rsidRDefault="0059150C">
      <w:sdt>
        <w:sdtPr>
          <w:tag w:val="goog_rdk_151"/>
          <w:id w:val="-1289259120"/>
        </w:sdtPr>
        <w:sdtEndPr/>
        <w:sdtContent/>
      </w:sdt>
      <w:r w:rsidR="00A0512C" w:rsidRPr="00E07CEB">
        <w:t>Wcześniejsza ocena programowa tego kierunku została uzyskana w ramach pozytywnej oceny instytucjonalnej PKA (uchwała nr 482/2013 Prezydium Polskiej Komisji Akredytacyjnej z dnia 5 września 2013 r. w sprawie oceny instytucjonalnej na Wydziale Artystycznym Uniwersytetu Zielonogórskiego).</w:t>
      </w:r>
    </w:p>
    <w:p w14:paraId="00000F27" w14:textId="77777777" w:rsidR="00CA50FA" w:rsidRDefault="00A0512C">
      <w:r>
        <w:t>W wyniku ostatniej oceny instytucjonalnej stwierdzono, że działalność prowadzona przez Wydział Artystyczny Uniwersytetu Zielonogórskiego spełnia przyjęte kryteria jakościowe w stopniu uzasadniającym wydanie oceny pozytywnej.</w:t>
      </w:r>
    </w:p>
    <w:p w14:paraId="00000F28" w14:textId="77777777" w:rsidR="00CA50FA" w:rsidRDefault="00CA50FA">
      <w:pPr>
        <w:rPr>
          <w:sz w:val="24"/>
          <w:szCs w:val="24"/>
        </w:rPr>
      </w:pPr>
    </w:p>
    <w:p w14:paraId="00000F29" w14:textId="77777777" w:rsidR="00CA50FA" w:rsidRDefault="00A0512C">
      <w:pPr>
        <w:pBdr>
          <w:top w:val="nil"/>
          <w:left w:val="nil"/>
          <w:bottom w:val="nil"/>
          <w:right w:val="nil"/>
          <w:between w:val="nil"/>
        </w:pBdr>
        <w:spacing w:before="240"/>
        <w:ind w:left="644" w:hanging="360"/>
        <w:rPr>
          <w:b/>
          <w:bCs/>
          <w:color w:val="000000"/>
        </w:rPr>
      </w:pPr>
      <w:r>
        <w:rPr>
          <w:b/>
          <w:bCs/>
          <w:color w:val="000000"/>
        </w:rPr>
        <w:t>Zalecenia dotyczące kryterium 10 wymienione w uchwale Prezydium PKA w sprawie oceny programowej na kierunku studiów, która poprzedziła bieżącą ocenę (</w:t>
      </w:r>
      <w:r>
        <w:rPr>
          <w:b/>
          <w:bCs/>
          <w:i/>
          <w:iCs/>
          <w:color w:val="000000"/>
        </w:rPr>
        <w:t>jeżeli dotyczy</w:t>
      </w:r>
      <w:r>
        <w:rPr>
          <w:b/>
          <w:bCs/>
          <w:color w:val="000000"/>
        </w:rPr>
        <w:t>)</w:t>
      </w:r>
    </w:p>
    <w:tbl>
      <w:tblPr>
        <w:tblStyle w:val="affffffffffffffffffffb"/>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6"/>
        <w:gridCol w:w="2816"/>
        <w:gridCol w:w="5645"/>
      </w:tblGrid>
      <w:tr w:rsidR="00CA50FA" w14:paraId="1DD54631" w14:textId="77777777">
        <w:tc>
          <w:tcPr>
            <w:tcW w:w="606" w:type="dxa"/>
            <w:shd w:val="clear" w:color="auto" w:fill="auto"/>
            <w:vAlign w:val="center"/>
          </w:tcPr>
          <w:p w14:paraId="00000F2A" w14:textId="77777777" w:rsidR="00CA50FA" w:rsidRDefault="00A0512C">
            <w:pPr>
              <w:pBdr>
                <w:top w:val="nil"/>
                <w:left w:val="nil"/>
                <w:bottom w:val="nil"/>
                <w:right w:val="nil"/>
                <w:between w:val="nil"/>
              </w:pBdr>
              <w:spacing w:before="240" w:after="240"/>
              <w:jc w:val="center"/>
              <w:rPr>
                <w:color w:val="000000"/>
              </w:rPr>
            </w:pPr>
            <w:r>
              <w:rPr>
                <w:color w:val="000000"/>
              </w:rPr>
              <w:t>Lp.</w:t>
            </w:r>
          </w:p>
        </w:tc>
        <w:tc>
          <w:tcPr>
            <w:tcW w:w="2816" w:type="dxa"/>
            <w:shd w:val="clear" w:color="auto" w:fill="auto"/>
            <w:vAlign w:val="center"/>
          </w:tcPr>
          <w:p w14:paraId="00000F2B" w14:textId="77777777" w:rsidR="00CA50FA" w:rsidRDefault="00A0512C">
            <w:pPr>
              <w:pBdr>
                <w:top w:val="nil"/>
                <w:left w:val="nil"/>
                <w:bottom w:val="nil"/>
                <w:right w:val="nil"/>
                <w:between w:val="nil"/>
              </w:pBdr>
              <w:spacing w:after="0"/>
              <w:jc w:val="center"/>
              <w:rPr>
                <w:color w:val="000000"/>
              </w:rPr>
            </w:pPr>
            <w:r>
              <w:rPr>
                <w:color w:val="000000"/>
              </w:rPr>
              <w:t>Zalecenia dotyczące kryterium 10 wymienione we wskazanej wyżej uchwale Prezydium PKA</w:t>
            </w:r>
          </w:p>
        </w:tc>
        <w:tc>
          <w:tcPr>
            <w:tcW w:w="5645" w:type="dxa"/>
            <w:shd w:val="clear" w:color="auto" w:fill="auto"/>
            <w:vAlign w:val="center"/>
          </w:tcPr>
          <w:p w14:paraId="00000F2C" w14:textId="77777777" w:rsidR="00CA50FA" w:rsidRDefault="00A0512C">
            <w:pPr>
              <w:pBdr>
                <w:top w:val="nil"/>
                <w:left w:val="nil"/>
                <w:bottom w:val="nil"/>
                <w:right w:val="nil"/>
                <w:between w:val="nil"/>
              </w:pBdr>
              <w:spacing w:after="0"/>
              <w:jc w:val="center"/>
              <w:rPr>
                <w:color w:val="000000"/>
              </w:rPr>
            </w:pPr>
            <w:r>
              <w:rPr>
                <w:color w:val="000000"/>
              </w:rPr>
              <w:t>Opis realizacji zalecenia oraz działań zapobiegawczych podjętych przez uczelnię w celu usunięcia błędów i niezgodności sformułowanych w zaleceniu o charakterze naprawczym</w:t>
            </w:r>
          </w:p>
        </w:tc>
      </w:tr>
      <w:tr w:rsidR="00CA50FA" w14:paraId="19F27695" w14:textId="77777777">
        <w:tc>
          <w:tcPr>
            <w:tcW w:w="606" w:type="dxa"/>
            <w:shd w:val="clear" w:color="auto" w:fill="auto"/>
          </w:tcPr>
          <w:p w14:paraId="00000F2D" w14:textId="77777777" w:rsidR="00CA50FA" w:rsidRDefault="00A0512C">
            <w:pPr>
              <w:pBdr>
                <w:top w:val="nil"/>
                <w:left w:val="nil"/>
                <w:bottom w:val="nil"/>
                <w:right w:val="nil"/>
                <w:between w:val="nil"/>
              </w:pBdr>
              <w:spacing w:before="240" w:after="240"/>
              <w:rPr>
                <w:color w:val="000000"/>
              </w:rPr>
            </w:pPr>
            <w:r>
              <w:rPr>
                <w:color w:val="000000"/>
              </w:rPr>
              <w:t>1.</w:t>
            </w:r>
          </w:p>
        </w:tc>
        <w:tc>
          <w:tcPr>
            <w:tcW w:w="2816" w:type="dxa"/>
            <w:shd w:val="clear" w:color="auto" w:fill="auto"/>
          </w:tcPr>
          <w:p w14:paraId="00000F2E" w14:textId="77777777" w:rsidR="00CA50FA" w:rsidRDefault="00A0512C">
            <w:pPr>
              <w:spacing w:before="240" w:after="240"/>
              <w:rPr>
                <w:b/>
                <w:bCs/>
                <w:color w:val="000000"/>
              </w:rPr>
            </w:pPr>
            <w:r>
              <w:rPr>
                <w:b/>
                <w:bCs/>
              </w:rPr>
              <w:t>Brak zaleceń</w:t>
            </w:r>
          </w:p>
        </w:tc>
        <w:tc>
          <w:tcPr>
            <w:tcW w:w="5645" w:type="dxa"/>
            <w:shd w:val="clear" w:color="auto" w:fill="auto"/>
          </w:tcPr>
          <w:p w14:paraId="00000F2F" w14:textId="77777777" w:rsidR="00CA50FA" w:rsidRDefault="00A0512C">
            <w:pPr>
              <w:pBdr>
                <w:top w:val="nil"/>
                <w:left w:val="nil"/>
                <w:bottom w:val="nil"/>
                <w:right w:val="nil"/>
                <w:between w:val="nil"/>
              </w:pBdr>
              <w:spacing w:before="240" w:after="240"/>
              <w:rPr>
                <w:b/>
                <w:bCs/>
                <w:color w:val="000000"/>
              </w:rPr>
            </w:pPr>
            <w:r>
              <w:rPr>
                <w:b/>
                <w:bCs/>
              </w:rPr>
              <w:t>-</w:t>
            </w:r>
          </w:p>
        </w:tc>
      </w:tr>
    </w:tbl>
    <w:p w14:paraId="0E1EE2EB" w14:textId="77777777" w:rsidR="001F3F79" w:rsidRDefault="001F3F79">
      <w:pPr>
        <w:keepNext/>
        <w:pBdr>
          <w:top w:val="nil"/>
          <w:left w:val="nil"/>
          <w:bottom w:val="nil"/>
          <w:right w:val="nil"/>
          <w:between w:val="nil"/>
        </w:pBdr>
        <w:spacing w:before="240" w:after="240"/>
        <w:rPr>
          <w:b/>
          <w:bCs/>
          <w:sz w:val="24"/>
          <w:szCs w:val="24"/>
        </w:rPr>
      </w:pPr>
      <w:bookmarkStart w:id="31" w:name="_heading=h.6j294m1v4slz" w:colFirst="0" w:colLast="0"/>
      <w:bookmarkEnd w:id="31"/>
    </w:p>
    <w:p w14:paraId="3B7A1A88" w14:textId="77777777" w:rsidR="004F5CE5" w:rsidRDefault="004F5CE5">
      <w:pPr>
        <w:rPr>
          <w:b/>
          <w:bCs/>
          <w:sz w:val="24"/>
          <w:szCs w:val="24"/>
        </w:rPr>
      </w:pPr>
      <w:r>
        <w:rPr>
          <w:b/>
          <w:bCs/>
          <w:sz w:val="24"/>
          <w:szCs w:val="24"/>
        </w:rPr>
        <w:br w:type="page"/>
      </w:r>
    </w:p>
    <w:p w14:paraId="00000F32" w14:textId="0E06F1E2" w:rsidR="00CA50FA" w:rsidRPr="00E53FBD" w:rsidRDefault="00A0512C">
      <w:pPr>
        <w:keepNext/>
        <w:pBdr>
          <w:top w:val="nil"/>
          <w:left w:val="nil"/>
          <w:bottom w:val="nil"/>
          <w:right w:val="nil"/>
          <w:between w:val="nil"/>
        </w:pBdr>
        <w:spacing w:before="240" w:after="240"/>
        <w:rPr>
          <w:b/>
          <w:bCs/>
          <w:sz w:val="24"/>
          <w:szCs w:val="24"/>
        </w:rPr>
      </w:pPr>
      <w:r w:rsidRPr="00E53FBD">
        <w:rPr>
          <w:b/>
          <w:bCs/>
          <w:sz w:val="24"/>
          <w:szCs w:val="24"/>
        </w:rPr>
        <w:lastRenderedPageBreak/>
        <w:t xml:space="preserve">Część II. Perspektywy rozwoju kierunku  </w:t>
      </w:r>
      <w:sdt>
        <w:sdtPr>
          <w:tag w:val="goog_rdk_152"/>
          <w:id w:val="-2020654550"/>
        </w:sdtPr>
        <w:sdtEndPr/>
        <w:sdtContent/>
      </w:sdt>
      <w:sdt>
        <w:sdtPr>
          <w:tag w:val="goog_rdk_153"/>
          <w:id w:val="333731040"/>
        </w:sdtPr>
        <w:sdtEndPr/>
        <w:sdtContent/>
      </w:sdt>
      <w:sdt>
        <w:sdtPr>
          <w:tag w:val="goog_rdk_154"/>
          <w:id w:val="703769423"/>
        </w:sdtPr>
        <w:sdtEndPr/>
        <w:sdtContent/>
      </w:sdt>
      <w:r w:rsidRPr="00E53FBD">
        <w:rPr>
          <w:b/>
          <w:bCs/>
          <w:sz w:val="24"/>
          <w:szCs w:val="24"/>
        </w:rPr>
        <w:t>studiów</w:t>
      </w:r>
    </w:p>
    <w:p w14:paraId="00000F33" w14:textId="77777777" w:rsidR="00CA50FA" w:rsidRDefault="00A0512C">
      <w:pPr>
        <w:rPr>
          <w:i/>
          <w:iCs/>
        </w:rPr>
      </w:pPr>
      <w:r>
        <w:rPr>
          <w:i/>
          <w:iCs/>
        </w:rPr>
        <w:t xml:space="preserve">Analiza SWOT programu studiów na ocenianym kierunku i jego realizacji, z uwzględnieniem szczegółowych kryteriów oceny </w:t>
      </w:r>
      <w:sdt>
        <w:sdtPr>
          <w:tag w:val="goog_rdk_155"/>
          <w:id w:val="1154339072"/>
        </w:sdtPr>
        <w:sdtEndPr/>
        <w:sdtContent/>
      </w:sdt>
      <w:sdt>
        <w:sdtPr>
          <w:tag w:val="goog_rdk_156"/>
          <w:id w:val="305032502"/>
        </w:sdtPr>
        <w:sdtEndPr/>
        <w:sdtContent/>
      </w:sdt>
      <w:sdt>
        <w:sdtPr>
          <w:tag w:val="goog_rdk_157"/>
          <w:id w:val="1052998737"/>
        </w:sdtPr>
        <w:sdtEndPr/>
        <w:sdtContent/>
      </w:sdt>
      <w:r>
        <w:rPr>
          <w:i/>
          <w:iCs/>
        </w:rPr>
        <w:t>programowej</w:t>
      </w:r>
    </w:p>
    <w:p w14:paraId="00000F34" w14:textId="77777777" w:rsidR="00CA50FA" w:rsidRDefault="00CA50FA">
      <w:pPr>
        <w:rPr>
          <w:b/>
          <w:bCs/>
          <w:color w:val="FF9900"/>
        </w:rPr>
      </w:pPr>
    </w:p>
    <w:tbl>
      <w:tblPr>
        <w:tblStyle w:val="affffffffffffffffffffc"/>
        <w:tblW w:w="90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0"/>
        <w:gridCol w:w="4095"/>
        <w:gridCol w:w="4245"/>
      </w:tblGrid>
      <w:tr w:rsidR="00CA50FA" w14:paraId="428CB800" w14:textId="77777777">
        <w:tc>
          <w:tcPr>
            <w:tcW w:w="690" w:type="dxa"/>
            <w:tcBorders>
              <w:top w:val="nil"/>
              <w:left w:val="nil"/>
              <w:bottom w:val="single" w:sz="18" w:space="0" w:color="233D81"/>
            </w:tcBorders>
          </w:tcPr>
          <w:p w14:paraId="00000F35" w14:textId="77777777" w:rsidR="00CA50FA" w:rsidRDefault="00CA50FA"/>
        </w:tc>
        <w:tc>
          <w:tcPr>
            <w:tcW w:w="4095" w:type="dxa"/>
            <w:tcBorders>
              <w:top w:val="single" w:sz="18" w:space="0" w:color="233D81"/>
              <w:bottom w:val="single" w:sz="18" w:space="0" w:color="233D81"/>
              <w:right w:val="single" w:sz="18" w:space="0" w:color="233D81"/>
            </w:tcBorders>
          </w:tcPr>
          <w:p w14:paraId="00000F36" w14:textId="77777777" w:rsidR="00CA50FA" w:rsidRDefault="00A0512C">
            <w:pPr>
              <w:rPr>
                <w:b/>
                <w:bCs/>
                <w:sz w:val="24"/>
                <w:szCs w:val="24"/>
              </w:rPr>
            </w:pPr>
            <w:r>
              <w:rPr>
                <w:b/>
                <w:bCs/>
                <w:sz w:val="24"/>
                <w:szCs w:val="24"/>
              </w:rPr>
              <w:t>POZYTYWNE</w:t>
            </w:r>
          </w:p>
        </w:tc>
        <w:tc>
          <w:tcPr>
            <w:tcW w:w="4245" w:type="dxa"/>
            <w:tcBorders>
              <w:top w:val="single" w:sz="18" w:space="0" w:color="233D81"/>
              <w:left w:val="single" w:sz="18" w:space="0" w:color="233D81"/>
              <w:bottom w:val="single" w:sz="18" w:space="0" w:color="233D81"/>
              <w:right w:val="single" w:sz="18" w:space="0" w:color="233D81"/>
            </w:tcBorders>
          </w:tcPr>
          <w:p w14:paraId="00000F37" w14:textId="77777777" w:rsidR="00CA50FA" w:rsidRDefault="00A0512C">
            <w:pPr>
              <w:rPr>
                <w:b/>
                <w:bCs/>
                <w:sz w:val="24"/>
                <w:szCs w:val="24"/>
              </w:rPr>
            </w:pPr>
            <w:r>
              <w:rPr>
                <w:b/>
                <w:bCs/>
                <w:sz w:val="24"/>
                <w:szCs w:val="24"/>
              </w:rPr>
              <w:t>NEGATYWNE</w:t>
            </w:r>
          </w:p>
        </w:tc>
      </w:tr>
      <w:tr w:rsidR="00CA50FA" w14:paraId="2B7BA15B" w14:textId="77777777">
        <w:trPr>
          <w:trHeight w:val="2552"/>
        </w:trPr>
        <w:tc>
          <w:tcPr>
            <w:tcW w:w="690" w:type="dxa"/>
            <w:tcBorders>
              <w:top w:val="single" w:sz="18" w:space="0" w:color="233D81"/>
              <w:left w:val="single" w:sz="18" w:space="0" w:color="233D81"/>
              <w:bottom w:val="single" w:sz="18" w:space="0" w:color="233D81"/>
              <w:right w:val="single" w:sz="18" w:space="0" w:color="233D81"/>
            </w:tcBorders>
          </w:tcPr>
          <w:p w14:paraId="00000F38" w14:textId="77777777" w:rsidR="00CA50FA" w:rsidRDefault="00A0512C">
            <w:pPr>
              <w:jc w:val="center"/>
              <w:rPr>
                <w:b/>
                <w:bCs/>
              </w:rPr>
            </w:pPr>
            <w:r>
              <w:rPr>
                <w:b/>
                <w:bCs/>
              </w:rPr>
              <w:t>Czynniki wewnętrzne</w:t>
            </w:r>
          </w:p>
        </w:tc>
        <w:tc>
          <w:tcPr>
            <w:tcW w:w="4095" w:type="dxa"/>
            <w:tcBorders>
              <w:top w:val="single" w:sz="18" w:space="0" w:color="233D81"/>
              <w:left w:val="single" w:sz="18" w:space="0" w:color="233D81"/>
              <w:bottom w:val="single" w:sz="18" w:space="0" w:color="233D81"/>
              <w:right w:val="single" w:sz="18" w:space="0" w:color="233D81"/>
            </w:tcBorders>
            <w:vAlign w:val="center"/>
          </w:tcPr>
          <w:p w14:paraId="00000F39" w14:textId="77777777" w:rsidR="00CA50FA" w:rsidRPr="00E07CEB" w:rsidRDefault="00A0512C">
            <w:pPr>
              <w:jc w:val="left"/>
              <w:rPr>
                <w:b/>
                <w:bCs/>
                <w:sz w:val="28"/>
                <w:szCs w:val="28"/>
              </w:rPr>
            </w:pPr>
            <w:r w:rsidRPr="00E07CEB">
              <w:rPr>
                <w:b/>
                <w:bCs/>
                <w:sz w:val="28"/>
                <w:szCs w:val="28"/>
              </w:rPr>
              <w:t>Mocne strony</w:t>
            </w:r>
          </w:p>
          <w:p w14:paraId="00000F3A" w14:textId="77777777" w:rsidR="00CA50FA" w:rsidRPr="00E07CEB" w:rsidRDefault="00A0512C">
            <w:pPr>
              <w:widowControl w:val="0"/>
              <w:spacing w:after="0"/>
              <w:jc w:val="left"/>
              <w:rPr>
                <w:sz w:val="24"/>
                <w:szCs w:val="24"/>
              </w:rPr>
            </w:pPr>
            <w:r w:rsidRPr="00E07CEB">
              <w:rPr>
                <w:sz w:val="24"/>
                <w:szCs w:val="24"/>
              </w:rPr>
              <w:t xml:space="preserve">-interdyscyplinarność pracowni artystyczno-projektowych związana z działaniami badawczo-dydaktycznej kadry , szeroki wachlarz wyboru pracowni wolnego wyboru oraz pracowni dyplomujących </w:t>
            </w:r>
          </w:p>
          <w:p w14:paraId="00000F3B" w14:textId="77777777" w:rsidR="00CA50FA" w:rsidRPr="00E07CEB" w:rsidRDefault="00CA50FA">
            <w:pPr>
              <w:widowControl w:val="0"/>
              <w:spacing w:after="0"/>
              <w:jc w:val="left"/>
              <w:rPr>
                <w:sz w:val="24"/>
                <w:szCs w:val="24"/>
              </w:rPr>
            </w:pPr>
          </w:p>
          <w:p w14:paraId="00000F3C" w14:textId="77777777" w:rsidR="00CA50FA" w:rsidRPr="00E07CEB" w:rsidRDefault="00A0512C">
            <w:pPr>
              <w:widowControl w:val="0"/>
              <w:spacing w:after="0"/>
              <w:jc w:val="left"/>
            </w:pPr>
            <w:r w:rsidRPr="00E07CEB">
              <w:rPr>
                <w:sz w:val="24"/>
                <w:szCs w:val="24"/>
              </w:rPr>
              <w:t>- kameralne grupy studentów pozwalające na indywidualne podejście realizacji procesu kształcenia, duża dostępność pracowni artystycznych, zaplecza warsztatowego,</w:t>
            </w:r>
            <w:r w:rsidRPr="00E07CEB">
              <w:t xml:space="preserve"> bezpośredni dostęp do wydawnictw z obszaru sztuki (lokalizacja Biblioteki Sztuki w budynku ISW) oraz cykliczne wystawy w tym samym miejscu; </w:t>
            </w:r>
          </w:p>
          <w:p w14:paraId="00000F3D" w14:textId="77777777" w:rsidR="00CA50FA" w:rsidRPr="00E07CEB" w:rsidRDefault="00A0512C">
            <w:pPr>
              <w:widowControl w:val="0"/>
              <w:spacing w:after="0"/>
              <w:jc w:val="left"/>
              <w:rPr>
                <w:sz w:val="24"/>
                <w:szCs w:val="24"/>
              </w:rPr>
            </w:pPr>
            <w:r w:rsidRPr="00E07CEB">
              <w:rPr>
                <w:sz w:val="24"/>
                <w:szCs w:val="24"/>
              </w:rPr>
              <w:t xml:space="preserve"> </w:t>
            </w:r>
          </w:p>
          <w:p w14:paraId="00000F3E" w14:textId="77777777" w:rsidR="00CA50FA" w:rsidRPr="00E07CEB" w:rsidRDefault="00A0512C">
            <w:pPr>
              <w:widowControl w:val="0"/>
              <w:spacing w:after="0"/>
              <w:jc w:val="left"/>
              <w:rPr>
                <w:sz w:val="24"/>
                <w:szCs w:val="24"/>
              </w:rPr>
            </w:pPr>
            <w:r w:rsidRPr="00E07CEB">
              <w:rPr>
                <w:sz w:val="24"/>
                <w:szCs w:val="24"/>
              </w:rPr>
              <w:t>- analiza i obserwacja losów absolwentów potwierdza, że student kończąc studia magisterskie (II stopień) znajduje zatrudnienie na rynku pracy np.: w instytucjach kultury, oświaty, w sektorze prywatnym, bądź albo również realizując się w obszarze sztuki;</w:t>
            </w:r>
          </w:p>
          <w:p w14:paraId="00000F3F" w14:textId="77777777" w:rsidR="00CA50FA" w:rsidRPr="00E07CEB" w:rsidRDefault="00CA50FA">
            <w:pPr>
              <w:widowControl w:val="0"/>
              <w:spacing w:after="0"/>
              <w:jc w:val="left"/>
              <w:rPr>
                <w:rFonts w:ascii="Times New Roman" w:eastAsia="Times New Roman" w:hAnsi="Times New Roman" w:cs="Times New Roman"/>
              </w:rPr>
            </w:pPr>
          </w:p>
          <w:p w14:paraId="00000F40" w14:textId="6BF6A27A" w:rsidR="00CA50FA" w:rsidRPr="00E07CEB" w:rsidRDefault="00A0512C">
            <w:pPr>
              <w:widowControl w:val="0"/>
              <w:spacing w:after="0"/>
              <w:jc w:val="left"/>
            </w:pPr>
            <w:r w:rsidRPr="00E07CEB">
              <w:rPr>
                <w:sz w:val="24"/>
                <w:szCs w:val="24"/>
              </w:rPr>
              <w:t xml:space="preserve">- </w:t>
            </w:r>
            <w:r w:rsidR="0082206D">
              <w:rPr>
                <w:sz w:val="24"/>
                <w:szCs w:val="24"/>
              </w:rPr>
              <w:t>p</w:t>
            </w:r>
            <w:r w:rsidR="0082206D" w:rsidRPr="00E07CEB">
              <w:rPr>
                <w:sz w:val="24"/>
                <w:szCs w:val="24"/>
              </w:rPr>
              <w:t xml:space="preserve">owiązanie </w:t>
            </w:r>
            <w:r w:rsidRPr="00E07CEB">
              <w:rPr>
                <w:sz w:val="24"/>
                <w:szCs w:val="24"/>
              </w:rPr>
              <w:t>kształcenia z międzynarodowym, ogólnopolskim, lokalnym i regionalnym środowiskiem sztuki. Rozwój kierunku oparty jest na stałej współpracy z instytucjami kultury, galeriami, fundacjami</w:t>
            </w:r>
            <w:r w:rsidR="009F3370">
              <w:rPr>
                <w:sz w:val="24"/>
                <w:szCs w:val="24"/>
              </w:rPr>
              <w:br/>
            </w:r>
            <w:r w:rsidRPr="00E07CEB">
              <w:rPr>
                <w:sz w:val="24"/>
                <w:szCs w:val="24"/>
              </w:rPr>
              <w:t xml:space="preserve">i organizacjami artystycznymi (m.in. muzea, galerie sztuki współczesnej, inicjatywy niezależne, ZPAP), co umożliwia aktualizację treści programowych zgodnie z realiami </w:t>
            </w:r>
            <w:r w:rsidRPr="00E07CEB">
              <w:rPr>
                <w:sz w:val="24"/>
                <w:szCs w:val="24"/>
              </w:rPr>
              <w:lastRenderedPageBreak/>
              <w:t>funkcjonowania sztuki w obiegu instytucjonalnym i poza instytucjonalnym. Działające aktywnie koła naukowe, galerie studenckie, w ramach których prowadzone są badania naukowe i aktywność artystyczna: wystawy, projekty, warsztaty, wykłady, wyjazdy dydaktyczne, udział w konferencjach;</w:t>
            </w:r>
          </w:p>
          <w:p w14:paraId="00000F41" w14:textId="77777777" w:rsidR="00CA50FA" w:rsidRPr="00E07CEB" w:rsidRDefault="00CA50FA">
            <w:pPr>
              <w:spacing w:after="0"/>
            </w:pPr>
          </w:p>
          <w:p w14:paraId="00000F42" w14:textId="77777777" w:rsidR="00CA50FA" w:rsidRPr="00E07CEB" w:rsidRDefault="00A0512C">
            <w:pPr>
              <w:spacing w:after="0"/>
            </w:pPr>
            <w:r w:rsidRPr="00E07CEB">
              <w:t xml:space="preserve">-Posiadane uprawnienia akademickie do nadawania stopnia doktora sztuki i doktora habilitowanego sztuki. </w:t>
            </w:r>
          </w:p>
          <w:p w14:paraId="00000F43" w14:textId="77777777" w:rsidR="00CA50FA" w:rsidRPr="00E07CEB" w:rsidRDefault="00CA50FA">
            <w:pPr>
              <w:spacing w:after="0"/>
            </w:pPr>
          </w:p>
          <w:p w14:paraId="00000F44" w14:textId="77777777" w:rsidR="00CA50FA" w:rsidRPr="00E07CEB" w:rsidRDefault="00CA50FA">
            <w:pPr>
              <w:spacing w:after="0"/>
            </w:pPr>
          </w:p>
        </w:tc>
        <w:tc>
          <w:tcPr>
            <w:tcW w:w="4245" w:type="dxa"/>
            <w:tcBorders>
              <w:top w:val="single" w:sz="18" w:space="0" w:color="233D81"/>
              <w:left w:val="single" w:sz="18" w:space="0" w:color="233D81"/>
              <w:bottom w:val="single" w:sz="18" w:space="0" w:color="233D81"/>
              <w:right w:val="single" w:sz="18" w:space="0" w:color="233D81"/>
            </w:tcBorders>
          </w:tcPr>
          <w:p w14:paraId="00000F45" w14:textId="77777777" w:rsidR="00CA50FA" w:rsidRPr="00E07CEB" w:rsidRDefault="00A0512C">
            <w:pPr>
              <w:jc w:val="left"/>
              <w:rPr>
                <w:b/>
                <w:bCs/>
                <w:sz w:val="28"/>
                <w:szCs w:val="28"/>
              </w:rPr>
            </w:pPr>
            <w:r w:rsidRPr="00E07CEB">
              <w:rPr>
                <w:b/>
                <w:bCs/>
                <w:sz w:val="28"/>
                <w:szCs w:val="28"/>
              </w:rPr>
              <w:lastRenderedPageBreak/>
              <w:t>Słabe strony</w:t>
            </w:r>
          </w:p>
          <w:p w14:paraId="00000F46" w14:textId="77777777" w:rsidR="00CA50FA" w:rsidRPr="00BA675D" w:rsidRDefault="00A0512C">
            <w:pPr>
              <w:jc w:val="left"/>
              <w:rPr>
                <w:sz w:val="24"/>
                <w:szCs w:val="24"/>
              </w:rPr>
            </w:pPr>
            <w:r w:rsidRPr="00E07CEB">
              <w:rPr>
                <w:sz w:val="24"/>
                <w:szCs w:val="24"/>
              </w:rPr>
              <w:t xml:space="preserve">- </w:t>
            </w:r>
            <w:r w:rsidRPr="00BA675D">
              <w:rPr>
                <w:sz w:val="24"/>
                <w:szCs w:val="24"/>
              </w:rPr>
              <w:t>ograniczenia w zakresie zatrudniania nowej kadry badawczo-dydaktycznej i pracowników laboratoryjnych do profesjonalnej obsługi infrastruktury techniczno-laboratoryjnej w wymagających tego pracowniach,</w:t>
            </w:r>
          </w:p>
          <w:p w14:paraId="00000F47" w14:textId="77777777" w:rsidR="00CA50FA" w:rsidRPr="00BA675D" w:rsidRDefault="00CA50FA">
            <w:pPr>
              <w:widowControl w:val="0"/>
              <w:spacing w:after="0"/>
              <w:jc w:val="left"/>
              <w:rPr>
                <w:sz w:val="24"/>
                <w:szCs w:val="24"/>
              </w:rPr>
            </w:pPr>
          </w:p>
          <w:p w14:paraId="00000F48" w14:textId="77777777" w:rsidR="00CA50FA" w:rsidRPr="00BA675D" w:rsidRDefault="00A0512C">
            <w:pPr>
              <w:jc w:val="left"/>
              <w:rPr>
                <w:sz w:val="24"/>
                <w:szCs w:val="24"/>
              </w:rPr>
            </w:pPr>
            <w:r w:rsidRPr="00BA675D">
              <w:rPr>
                <w:sz w:val="24"/>
                <w:szCs w:val="24"/>
              </w:rPr>
              <w:t>- ograniczone fundusze na aktualizację bazy informatycznej (programy i sprzęt komputerowy),</w:t>
            </w:r>
          </w:p>
          <w:p w14:paraId="00000F49" w14:textId="77777777" w:rsidR="00CA50FA" w:rsidRPr="00BA675D" w:rsidRDefault="00CA50FA">
            <w:pPr>
              <w:widowControl w:val="0"/>
              <w:spacing w:after="0"/>
              <w:jc w:val="left"/>
              <w:rPr>
                <w:sz w:val="24"/>
                <w:szCs w:val="24"/>
              </w:rPr>
            </w:pPr>
          </w:p>
          <w:p w14:paraId="00000F4A" w14:textId="15126A39" w:rsidR="00CA50FA" w:rsidRPr="00D347DD" w:rsidRDefault="00A0512C">
            <w:pPr>
              <w:widowControl w:val="0"/>
              <w:spacing w:after="0"/>
              <w:jc w:val="left"/>
              <w:rPr>
                <w:sz w:val="24"/>
                <w:szCs w:val="24"/>
              </w:rPr>
            </w:pPr>
            <w:r w:rsidRPr="00BA675D">
              <w:rPr>
                <w:sz w:val="24"/>
                <w:szCs w:val="24"/>
              </w:rPr>
              <w:t xml:space="preserve">- </w:t>
            </w:r>
            <w:r w:rsidR="0082206D">
              <w:rPr>
                <w:sz w:val="24"/>
                <w:szCs w:val="24"/>
              </w:rPr>
              <w:t>o</w:t>
            </w:r>
            <w:r w:rsidR="0082206D" w:rsidRPr="00D347DD">
              <w:rPr>
                <w:sz w:val="24"/>
                <w:szCs w:val="24"/>
              </w:rPr>
              <w:t xml:space="preserve">graniczona </w:t>
            </w:r>
            <w:r w:rsidRPr="00D347DD">
              <w:rPr>
                <w:sz w:val="24"/>
                <w:szCs w:val="24"/>
              </w:rPr>
              <w:t xml:space="preserve">infrastruktura specjalistyczna; zaplecze techniczne umożliwiające realizację działań artystycznych z wykorzystaniem nowych mediów i technologii cyfrowych </w:t>
            </w:r>
          </w:p>
          <w:p w14:paraId="00000F4B" w14:textId="77777777" w:rsidR="00CA50FA" w:rsidRPr="00D347DD" w:rsidRDefault="00CA50FA">
            <w:pPr>
              <w:spacing w:after="0"/>
              <w:rPr>
                <w:sz w:val="24"/>
                <w:szCs w:val="24"/>
              </w:rPr>
            </w:pPr>
          </w:p>
          <w:p w14:paraId="00000F4C" w14:textId="7E81D310" w:rsidR="00CA50FA" w:rsidRPr="00D347DD" w:rsidRDefault="00A0512C">
            <w:pPr>
              <w:spacing w:after="0"/>
              <w:rPr>
                <w:sz w:val="24"/>
                <w:szCs w:val="24"/>
              </w:rPr>
            </w:pPr>
            <w:r w:rsidRPr="00D347DD">
              <w:rPr>
                <w:sz w:val="24"/>
                <w:szCs w:val="24"/>
              </w:rPr>
              <w:t>-</w:t>
            </w:r>
            <w:r w:rsidR="0082206D">
              <w:rPr>
                <w:sz w:val="24"/>
                <w:szCs w:val="24"/>
              </w:rPr>
              <w:t>r</w:t>
            </w:r>
            <w:r w:rsidR="0082206D" w:rsidRPr="00D347DD">
              <w:rPr>
                <w:sz w:val="24"/>
                <w:szCs w:val="24"/>
              </w:rPr>
              <w:t xml:space="preserve">ealizacja </w:t>
            </w:r>
            <w:r w:rsidRPr="00D347DD">
              <w:rPr>
                <w:sz w:val="24"/>
                <w:szCs w:val="24"/>
              </w:rPr>
              <w:t>niektórych projektów artystycznych i wystawienniczych uzależniona jest od dostępności środków zewnętrznych, co może wpływać na ich cykliczność i skalę</w:t>
            </w:r>
          </w:p>
          <w:p w14:paraId="00000F4D" w14:textId="77777777" w:rsidR="00CA50FA" w:rsidRPr="00E07CEB" w:rsidRDefault="00CA50FA">
            <w:pPr>
              <w:widowControl w:val="0"/>
              <w:spacing w:after="0"/>
              <w:jc w:val="left"/>
              <w:rPr>
                <w:sz w:val="16"/>
                <w:szCs w:val="16"/>
              </w:rPr>
            </w:pPr>
          </w:p>
          <w:p w14:paraId="00000F4E" w14:textId="77777777" w:rsidR="00CA50FA" w:rsidRPr="00E07CEB" w:rsidRDefault="00CA50FA">
            <w:pPr>
              <w:widowControl w:val="0"/>
              <w:spacing w:after="0"/>
              <w:jc w:val="left"/>
            </w:pPr>
          </w:p>
        </w:tc>
      </w:tr>
      <w:tr w:rsidR="00CA50FA" w14:paraId="40E9F33B" w14:textId="77777777">
        <w:trPr>
          <w:trHeight w:val="7463"/>
        </w:trPr>
        <w:tc>
          <w:tcPr>
            <w:tcW w:w="690" w:type="dxa"/>
            <w:tcBorders>
              <w:top w:val="single" w:sz="18" w:space="0" w:color="233D81"/>
              <w:left w:val="single" w:sz="18" w:space="0" w:color="233D81"/>
              <w:bottom w:val="single" w:sz="18" w:space="0" w:color="233D81"/>
              <w:right w:val="single" w:sz="18" w:space="0" w:color="233D81"/>
            </w:tcBorders>
          </w:tcPr>
          <w:p w14:paraId="00000F4F" w14:textId="77777777" w:rsidR="00CA50FA" w:rsidRDefault="00A0512C">
            <w:pPr>
              <w:jc w:val="center"/>
              <w:rPr>
                <w:b/>
                <w:bCs/>
              </w:rPr>
            </w:pPr>
            <w:r>
              <w:rPr>
                <w:b/>
                <w:bCs/>
              </w:rPr>
              <w:t>Czynniki zewnętrzne</w:t>
            </w:r>
          </w:p>
        </w:tc>
        <w:tc>
          <w:tcPr>
            <w:tcW w:w="4095" w:type="dxa"/>
            <w:tcBorders>
              <w:top w:val="single" w:sz="18" w:space="0" w:color="233D81"/>
              <w:left w:val="single" w:sz="18" w:space="0" w:color="233D81"/>
              <w:bottom w:val="single" w:sz="18" w:space="0" w:color="233D81"/>
              <w:right w:val="single" w:sz="18" w:space="0" w:color="233D81"/>
            </w:tcBorders>
            <w:vAlign w:val="center"/>
          </w:tcPr>
          <w:p w14:paraId="00000F50" w14:textId="77777777" w:rsidR="00CA50FA" w:rsidRPr="00E07CEB" w:rsidRDefault="00A0512C">
            <w:pPr>
              <w:jc w:val="left"/>
              <w:rPr>
                <w:b/>
                <w:bCs/>
                <w:sz w:val="28"/>
                <w:szCs w:val="28"/>
              </w:rPr>
            </w:pPr>
            <w:r w:rsidRPr="00E07CEB">
              <w:rPr>
                <w:b/>
                <w:bCs/>
                <w:sz w:val="28"/>
                <w:szCs w:val="28"/>
              </w:rPr>
              <w:t>Szanse</w:t>
            </w:r>
          </w:p>
          <w:p w14:paraId="00000F51" w14:textId="77777777" w:rsidR="00CA50FA" w:rsidRPr="00BA675D" w:rsidRDefault="00A0512C">
            <w:pPr>
              <w:widowControl w:val="0"/>
              <w:spacing w:after="0"/>
              <w:jc w:val="left"/>
              <w:rPr>
                <w:sz w:val="24"/>
                <w:szCs w:val="24"/>
              </w:rPr>
            </w:pPr>
            <w:r w:rsidRPr="00E07CEB">
              <w:rPr>
                <w:sz w:val="24"/>
                <w:szCs w:val="24"/>
              </w:rPr>
              <w:t xml:space="preserve">- </w:t>
            </w:r>
            <w:r w:rsidRPr="00BA675D">
              <w:rPr>
                <w:sz w:val="24"/>
                <w:szCs w:val="24"/>
              </w:rPr>
              <w:t>szeroki i rozwijający się rynek pracy: instytucje kultury, oświaty, sektor prywatny i publiczny, działalność indywidualna w obszarze sztuki;</w:t>
            </w:r>
          </w:p>
          <w:p w14:paraId="00000F52" w14:textId="77777777" w:rsidR="00CA50FA" w:rsidRPr="00BA675D" w:rsidRDefault="00A0512C">
            <w:pPr>
              <w:widowControl w:val="0"/>
              <w:spacing w:after="0"/>
              <w:jc w:val="left"/>
              <w:rPr>
                <w:sz w:val="24"/>
                <w:szCs w:val="24"/>
              </w:rPr>
            </w:pPr>
            <w:r w:rsidRPr="00BA675D">
              <w:rPr>
                <w:sz w:val="24"/>
                <w:szCs w:val="24"/>
              </w:rPr>
              <w:t>-niegasnące zainteresowanie potencjalnych kandydatów kierunkiem sztuki wizualne,</w:t>
            </w:r>
          </w:p>
          <w:p w14:paraId="00000F53" w14:textId="77777777" w:rsidR="00CA50FA" w:rsidRPr="00BA675D" w:rsidRDefault="00A0512C">
            <w:pPr>
              <w:widowControl w:val="0"/>
              <w:spacing w:after="0"/>
              <w:jc w:val="left"/>
              <w:rPr>
                <w:sz w:val="24"/>
                <w:szCs w:val="24"/>
              </w:rPr>
            </w:pPr>
            <w:r w:rsidRPr="00BA675D">
              <w:rPr>
                <w:sz w:val="24"/>
                <w:szCs w:val="24"/>
              </w:rPr>
              <w:t>- rozwój szkolnictwa średniego na poziomie szkół zawodowych i techników - potrzeba dalszego kształcenia;</w:t>
            </w:r>
          </w:p>
          <w:p w14:paraId="00000F55" w14:textId="558AFC28" w:rsidR="00CA50FA" w:rsidRPr="00BA675D" w:rsidRDefault="00A0512C" w:rsidP="00D347DD">
            <w:pPr>
              <w:spacing w:before="280" w:after="0"/>
              <w:jc w:val="left"/>
              <w:rPr>
                <w:sz w:val="24"/>
                <w:szCs w:val="24"/>
              </w:rPr>
            </w:pPr>
            <w:r w:rsidRPr="00D347DD">
              <w:rPr>
                <w:sz w:val="24"/>
                <w:szCs w:val="24"/>
              </w:rPr>
              <w:t>-</w:t>
            </w:r>
            <w:r w:rsidR="0082206D">
              <w:rPr>
                <w:sz w:val="24"/>
                <w:szCs w:val="24"/>
              </w:rPr>
              <w:t>r</w:t>
            </w:r>
            <w:r w:rsidR="0082206D" w:rsidRPr="00D347DD">
              <w:rPr>
                <w:sz w:val="24"/>
                <w:szCs w:val="24"/>
              </w:rPr>
              <w:t xml:space="preserve">ozwój </w:t>
            </w:r>
            <w:r w:rsidRPr="00D347DD">
              <w:rPr>
                <w:sz w:val="24"/>
                <w:szCs w:val="24"/>
              </w:rPr>
              <w:t xml:space="preserve">współpracy z instytucjami kultury i sektorem kreatywnym; </w:t>
            </w:r>
            <w:r w:rsidRPr="00BA675D">
              <w:rPr>
                <w:sz w:val="24"/>
                <w:szCs w:val="24"/>
              </w:rPr>
              <w:t>dalsze pogłębianie współpracy z galeriami, muzeami, fundacjami i organizacjami artystycznymi stwarza możliwość systematycznego włączania realnych projektów artystycznych i wystawienniczych do programu studiów oraz wzmacniania praktycznego profilu kształcenia.</w:t>
            </w:r>
          </w:p>
          <w:p w14:paraId="00000F5A" w14:textId="4FF8615F" w:rsidR="00CA50FA" w:rsidRPr="00E07CEB" w:rsidRDefault="00A0512C" w:rsidP="00D347DD">
            <w:pPr>
              <w:spacing w:after="80"/>
              <w:jc w:val="left"/>
              <w:rPr>
                <w:sz w:val="24"/>
                <w:szCs w:val="24"/>
              </w:rPr>
            </w:pPr>
            <w:r w:rsidRPr="00BA675D">
              <w:rPr>
                <w:sz w:val="24"/>
                <w:szCs w:val="24"/>
              </w:rPr>
              <w:t>-</w:t>
            </w:r>
            <w:r w:rsidR="0082206D">
              <w:rPr>
                <w:sz w:val="24"/>
                <w:szCs w:val="24"/>
              </w:rPr>
              <w:t>z</w:t>
            </w:r>
            <w:r w:rsidR="0082206D" w:rsidRPr="0082206D">
              <w:rPr>
                <w:sz w:val="24"/>
                <w:szCs w:val="24"/>
              </w:rPr>
              <w:t xml:space="preserve">większające </w:t>
            </w:r>
            <w:r w:rsidRPr="0082206D">
              <w:rPr>
                <w:sz w:val="24"/>
                <w:szCs w:val="24"/>
              </w:rPr>
              <w:t>się zainteresowanie działaniami łączącymi sztuki wizualne z innymi obszarami twórczości  (design, performans, nowe media, działania społeczne, AI) sprzyja roz</w:t>
            </w:r>
            <w:r w:rsidRPr="00BA675D">
              <w:rPr>
                <w:sz w:val="24"/>
                <w:szCs w:val="24"/>
              </w:rPr>
              <w:t>wojowi elastycznego i otwartego programu kształcenia</w:t>
            </w:r>
          </w:p>
        </w:tc>
        <w:tc>
          <w:tcPr>
            <w:tcW w:w="4245" w:type="dxa"/>
            <w:tcBorders>
              <w:top w:val="single" w:sz="18" w:space="0" w:color="233D81"/>
              <w:left w:val="single" w:sz="18" w:space="0" w:color="233D81"/>
              <w:bottom w:val="single" w:sz="18" w:space="0" w:color="233D81"/>
              <w:right w:val="single" w:sz="18" w:space="0" w:color="233D81"/>
            </w:tcBorders>
          </w:tcPr>
          <w:p w14:paraId="00000F5B" w14:textId="77777777" w:rsidR="00CA50FA" w:rsidRPr="00E07CEB" w:rsidRDefault="00A0512C">
            <w:pPr>
              <w:jc w:val="left"/>
              <w:rPr>
                <w:b/>
                <w:bCs/>
                <w:sz w:val="28"/>
                <w:szCs w:val="28"/>
              </w:rPr>
            </w:pPr>
            <w:r w:rsidRPr="00E07CEB">
              <w:rPr>
                <w:b/>
                <w:bCs/>
                <w:sz w:val="28"/>
                <w:szCs w:val="28"/>
              </w:rPr>
              <w:t>Zagrożenia</w:t>
            </w:r>
          </w:p>
          <w:p w14:paraId="00000F5C" w14:textId="77777777" w:rsidR="00CA50FA" w:rsidRPr="00E07CEB" w:rsidRDefault="00A0512C">
            <w:pPr>
              <w:widowControl w:val="0"/>
              <w:spacing w:after="0"/>
              <w:jc w:val="left"/>
              <w:rPr>
                <w:sz w:val="24"/>
                <w:szCs w:val="24"/>
              </w:rPr>
            </w:pPr>
            <w:r w:rsidRPr="00E07CEB">
              <w:rPr>
                <w:sz w:val="24"/>
                <w:szCs w:val="24"/>
              </w:rPr>
              <w:t>- trudność w pozyskiwaniu do współpracy na zasadach partnerskich, interesariuszy zewnętrznych,</w:t>
            </w:r>
          </w:p>
          <w:p w14:paraId="3DA347F8" w14:textId="77777777" w:rsidR="0082206D" w:rsidRDefault="0082206D">
            <w:pPr>
              <w:widowControl w:val="0"/>
              <w:spacing w:after="0"/>
              <w:jc w:val="left"/>
              <w:rPr>
                <w:sz w:val="24"/>
                <w:szCs w:val="24"/>
              </w:rPr>
            </w:pPr>
          </w:p>
          <w:p w14:paraId="00000F5D" w14:textId="77777777" w:rsidR="00CA50FA" w:rsidRPr="00E07CEB" w:rsidRDefault="00A0512C">
            <w:pPr>
              <w:widowControl w:val="0"/>
              <w:spacing w:after="0"/>
              <w:jc w:val="left"/>
              <w:rPr>
                <w:sz w:val="24"/>
                <w:szCs w:val="24"/>
              </w:rPr>
            </w:pPr>
            <w:r w:rsidRPr="00E07CEB">
              <w:rPr>
                <w:sz w:val="24"/>
                <w:szCs w:val="24"/>
              </w:rPr>
              <w:t>- zróżnicowany poziom kwalifikacji plastycznych kandydatów na studia</w:t>
            </w:r>
          </w:p>
          <w:p w14:paraId="3C0CD6F3" w14:textId="77777777" w:rsidR="0082206D" w:rsidRDefault="0082206D">
            <w:pPr>
              <w:widowControl w:val="0"/>
              <w:spacing w:after="0"/>
              <w:jc w:val="left"/>
              <w:rPr>
                <w:sz w:val="24"/>
                <w:szCs w:val="24"/>
              </w:rPr>
            </w:pPr>
          </w:p>
          <w:p w14:paraId="00000F5E" w14:textId="77777777" w:rsidR="00CA50FA" w:rsidRPr="00E07CEB" w:rsidRDefault="00A0512C">
            <w:pPr>
              <w:widowControl w:val="0"/>
              <w:spacing w:after="0"/>
              <w:jc w:val="left"/>
              <w:rPr>
                <w:sz w:val="24"/>
                <w:szCs w:val="24"/>
                <w:highlight w:val="yellow"/>
              </w:rPr>
            </w:pPr>
            <w:r w:rsidRPr="00E07CEB">
              <w:rPr>
                <w:sz w:val="24"/>
                <w:szCs w:val="24"/>
              </w:rPr>
              <w:t xml:space="preserve">– brak przedmiotu </w:t>
            </w:r>
            <w:r w:rsidRPr="00E07CEB">
              <w:rPr>
                <w:i/>
                <w:iCs/>
                <w:sz w:val="24"/>
                <w:szCs w:val="24"/>
              </w:rPr>
              <w:t xml:space="preserve">Sztuka </w:t>
            </w:r>
            <w:r w:rsidRPr="00E07CEB">
              <w:rPr>
                <w:sz w:val="24"/>
                <w:szCs w:val="24"/>
              </w:rPr>
              <w:t>w szkołach średnich</w:t>
            </w:r>
          </w:p>
          <w:p w14:paraId="00000F5F" w14:textId="77777777" w:rsidR="00CA50FA" w:rsidRPr="00E07CEB" w:rsidRDefault="00CA50FA">
            <w:pPr>
              <w:widowControl w:val="0"/>
              <w:spacing w:after="0"/>
              <w:jc w:val="left"/>
              <w:rPr>
                <w:sz w:val="24"/>
                <w:szCs w:val="24"/>
              </w:rPr>
            </w:pPr>
          </w:p>
          <w:p w14:paraId="00000F60" w14:textId="06BC675C" w:rsidR="00CA50FA" w:rsidRPr="00E07CEB" w:rsidRDefault="00A0512C">
            <w:pPr>
              <w:widowControl w:val="0"/>
              <w:spacing w:after="0"/>
              <w:jc w:val="left"/>
              <w:rPr>
                <w:sz w:val="24"/>
                <w:szCs w:val="24"/>
              </w:rPr>
            </w:pPr>
            <w:r w:rsidRPr="00E07CEB">
              <w:rPr>
                <w:sz w:val="24"/>
                <w:szCs w:val="24"/>
              </w:rPr>
              <w:t>-</w:t>
            </w:r>
            <w:r w:rsidR="0082206D">
              <w:rPr>
                <w:sz w:val="24"/>
                <w:szCs w:val="24"/>
              </w:rPr>
              <w:t>s</w:t>
            </w:r>
            <w:r w:rsidR="0082206D" w:rsidRPr="00E07CEB">
              <w:rPr>
                <w:sz w:val="24"/>
                <w:szCs w:val="24"/>
              </w:rPr>
              <w:t xml:space="preserve">padek </w:t>
            </w:r>
            <w:r w:rsidRPr="00E07CEB">
              <w:rPr>
                <w:sz w:val="24"/>
                <w:szCs w:val="24"/>
              </w:rPr>
              <w:t>liczby kandydatów na studia wynikający z niżu demograficznego może wpłynąć na zainteresowanie kierunkiem, szczególnie w kontekście kierunków artystycznych o profilu ogólnoakademickim</w:t>
            </w:r>
          </w:p>
          <w:p w14:paraId="00000F61" w14:textId="77777777" w:rsidR="00CA50FA" w:rsidRPr="00E07CEB" w:rsidRDefault="00CA50FA">
            <w:pPr>
              <w:widowControl w:val="0"/>
              <w:spacing w:after="0"/>
              <w:jc w:val="left"/>
              <w:rPr>
                <w:sz w:val="24"/>
                <w:szCs w:val="24"/>
              </w:rPr>
            </w:pPr>
          </w:p>
          <w:p w14:paraId="00000F62" w14:textId="04D5F2D7" w:rsidR="00CA50FA" w:rsidRPr="00E07CEB" w:rsidRDefault="00A0512C">
            <w:pPr>
              <w:widowControl w:val="0"/>
              <w:spacing w:before="240" w:after="240"/>
              <w:jc w:val="left"/>
              <w:rPr>
                <w:sz w:val="24"/>
                <w:szCs w:val="24"/>
              </w:rPr>
            </w:pPr>
            <w:r w:rsidRPr="00E07CEB">
              <w:rPr>
                <w:sz w:val="24"/>
                <w:szCs w:val="24"/>
              </w:rPr>
              <w:t xml:space="preserve">- </w:t>
            </w:r>
            <w:r w:rsidR="0082206D">
              <w:rPr>
                <w:sz w:val="24"/>
                <w:szCs w:val="24"/>
              </w:rPr>
              <w:t>z</w:t>
            </w:r>
            <w:r w:rsidR="0082206D" w:rsidRPr="00E07CEB">
              <w:rPr>
                <w:sz w:val="24"/>
                <w:szCs w:val="24"/>
              </w:rPr>
              <w:t xml:space="preserve">mniejszona </w:t>
            </w:r>
            <w:r w:rsidRPr="00E07CEB">
              <w:rPr>
                <w:sz w:val="24"/>
                <w:szCs w:val="24"/>
              </w:rPr>
              <w:t>dostępność przestrzeni ekspozycyjnych lub zmiany w polityce programowej instytucji partnerskich mogą ograniczać możliwości prezentacji prac studenckich.</w:t>
            </w:r>
          </w:p>
          <w:p w14:paraId="00000F63" w14:textId="77777777" w:rsidR="00CA50FA" w:rsidRPr="00E07CEB" w:rsidRDefault="00CA50FA">
            <w:pPr>
              <w:widowControl w:val="0"/>
              <w:spacing w:after="0"/>
              <w:jc w:val="left"/>
              <w:rPr>
                <w:sz w:val="24"/>
                <w:szCs w:val="24"/>
              </w:rPr>
            </w:pPr>
          </w:p>
        </w:tc>
      </w:tr>
    </w:tbl>
    <w:p w14:paraId="71E71FC6" w14:textId="6B3796E9" w:rsidR="0059150C" w:rsidRDefault="0059150C">
      <w:bookmarkStart w:id="32" w:name="_GoBack"/>
      <w:bookmarkEnd w:id="32"/>
    </w:p>
    <w:p w14:paraId="00000F79" w14:textId="676D1F4E" w:rsidR="00CA50FA" w:rsidRDefault="0059150C">
      <w:r>
        <w:rPr>
          <w:noProof/>
        </w:rPr>
        <w:lastRenderedPageBreak/>
        <w:drawing>
          <wp:inline distT="0" distB="0" distL="0" distR="0" wp14:anchorId="5E3AB701" wp14:editId="360E8E12">
            <wp:extent cx="5743575" cy="5200650"/>
            <wp:effectExtent l="0" t="0" r="952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743575" cy="5200650"/>
                    </a:xfrm>
                    <a:prstGeom prst="rect">
                      <a:avLst/>
                    </a:prstGeom>
                    <a:noFill/>
                    <a:ln>
                      <a:noFill/>
                    </a:ln>
                  </pic:spPr>
                </pic:pic>
              </a:graphicData>
            </a:graphic>
          </wp:inline>
        </w:drawing>
      </w:r>
    </w:p>
    <w:p w14:paraId="00000F7A" w14:textId="77777777" w:rsidR="00CA50FA" w:rsidRDefault="00A0512C">
      <w:r>
        <w:br w:type="page"/>
      </w:r>
    </w:p>
    <w:p w14:paraId="00000F7B" w14:textId="77777777" w:rsidR="00CA50FA" w:rsidRDefault="00A0512C">
      <w:pPr>
        <w:keepNext/>
        <w:pBdr>
          <w:top w:val="nil"/>
          <w:left w:val="nil"/>
          <w:bottom w:val="nil"/>
          <w:right w:val="nil"/>
          <w:between w:val="nil"/>
        </w:pBdr>
        <w:spacing w:before="240" w:after="240"/>
        <w:rPr>
          <w:b/>
          <w:bCs/>
          <w:color w:val="233D81"/>
          <w:sz w:val="24"/>
          <w:szCs w:val="24"/>
        </w:rPr>
      </w:pPr>
      <w:bookmarkStart w:id="33" w:name="_heading=h.of2twjj8sbyl" w:colFirst="0" w:colLast="0"/>
      <w:bookmarkEnd w:id="33"/>
      <w:r>
        <w:rPr>
          <w:b/>
          <w:bCs/>
          <w:color w:val="233D81"/>
          <w:sz w:val="24"/>
          <w:szCs w:val="24"/>
        </w:rPr>
        <w:lastRenderedPageBreak/>
        <w:t>Część III. Załączniki</w:t>
      </w:r>
    </w:p>
    <w:p w14:paraId="00000F7C" w14:textId="77777777" w:rsidR="00CA50FA" w:rsidRDefault="00A0512C">
      <w:pPr>
        <w:keepNext/>
        <w:keepLines/>
        <w:pBdr>
          <w:top w:val="nil"/>
          <w:left w:val="nil"/>
          <w:bottom w:val="nil"/>
          <w:right w:val="nil"/>
          <w:between w:val="nil"/>
        </w:pBdr>
        <w:spacing w:before="120"/>
        <w:rPr>
          <w:b/>
          <w:bCs/>
          <w:color w:val="233D81"/>
        </w:rPr>
      </w:pPr>
      <w:bookmarkStart w:id="34" w:name="_heading=h.bbxlm6nazars" w:colFirst="0" w:colLast="0"/>
      <w:bookmarkEnd w:id="34"/>
      <w:r>
        <w:rPr>
          <w:b/>
          <w:bCs/>
          <w:color w:val="233D81"/>
        </w:rPr>
        <w:t>Załącznik nr 1. Zestawienia dotyczące ocenianego kierunku studiów</w:t>
      </w:r>
    </w:p>
    <w:p w14:paraId="00000F7D" w14:textId="77777777" w:rsidR="00CA50FA" w:rsidRDefault="00A0512C">
      <w:pPr>
        <w:keepNext/>
        <w:keepLines/>
        <w:pBdr>
          <w:top w:val="nil"/>
          <w:left w:val="nil"/>
          <w:bottom w:val="nil"/>
          <w:right w:val="nil"/>
          <w:between w:val="nil"/>
        </w:pBdr>
        <w:spacing w:before="120"/>
        <w:rPr>
          <w:color w:val="000000"/>
        </w:rPr>
      </w:pPr>
      <w:bookmarkStart w:id="35" w:name="_heading=h.ud5j2frfnd8y" w:colFirst="0" w:colLast="0"/>
      <w:bookmarkEnd w:id="35"/>
      <w:r>
        <w:rPr>
          <w:color w:val="000000"/>
        </w:rPr>
        <w:t>Tabela 1. Liczba studentów ocenianego kierunku</w:t>
      </w:r>
      <w:r>
        <w:rPr>
          <w:color w:val="000000"/>
          <w:vertAlign w:val="superscript"/>
        </w:rPr>
        <w:footnoteReference w:id="3"/>
      </w:r>
    </w:p>
    <w:tbl>
      <w:tblPr>
        <w:tblStyle w:val="affffffffffffffffffffe"/>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92"/>
        <w:gridCol w:w="1075"/>
        <w:gridCol w:w="1606"/>
        <w:gridCol w:w="1559"/>
        <w:gridCol w:w="1418"/>
        <w:gridCol w:w="1559"/>
      </w:tblGrid>
      <w:tr w:rsidR="00CA50FA" w14:paraId="34B9FDA2" w14:textId="77777777">
        <w:tc>
          <w:tcPr>
            <w:tcW w:w="1992" w:type="dxa"/>
            <w:vMerge w:val="restart"/>
            <w:tcBorders>
              <w:top w:val="single" w:sz="18" w:space="0" w:color="233D81"/>
              <w:left w:val="single" w:sz="18" w:space="0" w:color="233D81"/>
              <w:right w:val="single" w:sz="18" w:space="0" w:color="233D81"/>
            </w:tcBorders>
            <w:vAlign w:val="center"/>
          </w:tcPr>
          <w:p w14:paraId="00000F7E" w14:textId="77777777" w:rsidR="00CA50FA" w:rsidRDefault="00A0512C">
            <w:pPr>
              <w:jc w:val="left"/>
              <w:rPr>
                <w:b/>
                <w:bCs/>
                <w:color w:val="233D81"/>
              </w:rPr>
            </w:pPr>
            <w:r>
              <w:rPr>
                <w:b/>
                <w:bCs/>
                <w:color w:val="233D81"/>
              </w:rPr>
              <w:t>Poziom studiów</w:t>
            </w:r>
          </w:p>
        </w:tc>
        <w:tc>
          <w:tcPr>
            <w:tcW w:w="1075" w:type="dxa"/>
            <w:vMerge w:val="restart"/>
            <w:tcBorders>
              <w:top w:val="single" w:sz="18" w:space="0" w:color="233D81"/>
              <w:left w:val="single" w:sz="18" w:space="0" w:color="233D81"/>
              <w:right w:val="single" w:sz="18" w:space="0" w:color="233D81"/>
            </w:tcBorders>
            <w:vAlign w:val="center"/>
          </w:tcPr>
          <w:p w14:paraId="00000F7F" w14:textId="77777777" w:rsidR="00CA50FA" w:rsidRDefault="00A0512C">
            <w:pPr>
              <w:jc w:val="left"/>
              <w:rPr>
                <w:b/>
                <w:bCs/>
                <w:color w:val="233D81"/>
              </w:rPr>
            </w:pPr>
            <w:r>
              <w:rPr>
                <w:b/>
                <w:bCs/>
                <w:color w:val="233D81"/>
              </w:rPr>
              <w:t>Rok studiów</w:t>
            </w:r>
          </w:p>
        </w:tc>
        <w:tc>
          <w:tcPr>
            <w:tcW w:w="3165" w:type="dxa"/>
            <w:gridSpan w:val="2"/>
            <w:tcBorders>
              <w:top w:val="single" w:sz="18" w:space="0" w:color="233D81"/>
              <w:left w:val="single" w:sz="18" w:space="0" w:color="233D81"/>
              <w:bottom w:val="single" w:sz="18" w:space="0" w:color="233D81"/>
              <w:right w:val="single" w:sz="18" w:space="0" w:color="233D81"/>
            </w:tcBorders>
            <w:vAlign w:val="center"/>
          </w:tcPr>
          <w:p w14:paraId="00000F80" w14:textId="77777777" w:rsidR="00CA50FA" w:rsidRDefault="00A0512C">
            <w:pPr>
              <w:jc w:val="left"/>
              <w:rPr>
                <w:b/>
                <w:bCs/>
                <w:color w:val="233D81"/>
              </w:rPr>
            </w:pPr>
            <w:r>
              <w:rPr>
                <w:b/>
                <w:bCs/>
                <w:color w:val="233D81"/>
              </w:rPr>
              <w:t>Studia stacjonarne</w:t>
            </w:r>
          </w:p>
        </w:tc>
        <w:tc>
          <w:tcPr>
            <w:tcW w:w="2977" w:type="dxa"/>
            <w:gridSpan w:val="2"/>
            <w:tcBorders>
              <w:top w:val="single" w:sz="18" w:space="0" w:color="233D81"/>
              <w:left w:val="single" w:sz="18" w:space="0" w:color="233D81"/>
              <w:bottom w:val="single" w:sz="18" w:space="0" w:color="233D81"/>
              <w:right w:val="single" w:sz="18" w:space="0" w:color="233D81"/>
            </w:tcBorders>
            <w:vAlign w:val="center"/>
          </w:tcPr>
          <w:p w14:paraId="00000F82" w14:textId="77777777" w:rsidR="00CA50FA" w:rsidRDefault="00A0512C">
            <w:pPr>
              <w:jc w:val="left"/>
              <w:rPr>
                <w:b/>
                <w:bCs/>
                <w:color w:val="233D81"/>
              </w:rPr>
            </w:pPr>
            <w:r>
              <w:rPr>
                <w:b/>
                <w:bCs/>
                <w:color w:val="233D81"/>
              </w:rPr>
              <w:t>Studia niestacjonarne</w:t>
            </w:r>
          </w:p>
        </w:tc>
      </w:tr>
      <w:tr w:rsidR="00CA50FA" w14:paraId="5E43F443" w14:textId="77777777">
        <w:tc>
          <w:tcPr>
            <w:tcW w:w="1992" w:type="dxa"/>
            <w:vMerge/>
            <w:tcBorders>
              <w:top w:val="single" w:sz="18" w:space="0" w:color="233D81"/>
              <w:left w:val="single" w:sz="18" w:space="0" w:color="233D81"/>
              <w:right w:val="single" w:sz="18" w:space="0" w:color="233D81"/>
            </w:tcBorders>
            <w:vAlign w:val="center"/>
          </w:tcPr>
          <w:p w14:paraId="00000F84" w14:textId="77777777" w:rsidR="00CA50FA" w:rsidRDefault="00CA50FA">
            <w:pPr>
              <w:widowControl w:val="0"/>
              <w:pBdr>
                <w:top w:val="nil"/>
                <w:left w:val="nil"/>
                <w:bottom w:val="nil"/>
                <w:right w:val="nil"/>
                <w:between w:val="nil"/>
              </w:pBdr>
              <w:spacing w:after="0" w:line="276" w:lineRule="auto"/>
              <w:jc w:val="left"/>
              <w:rPr>
                <w:b/>
                <w:bCs/>
                <w:color w:val="233D81"/>
              </w:rPr>
            </w:pPr>
          </w:p>
        </w:tc>
        <w:tc>
          <w:tcPr>
            <w:tcW w:w="1075" w:type="dxa"/>
            <w:vMerge/>
            <w:tcBorders>
              <w:top w:val="single" w:sz="18" w:space="0" w:color="233D81"/>
              <w:left w:val="single" w:sz="18" w:space="0" w:color="233D81"/>
              <w:right w:val="single" w:sz="18" w:space="0" w:color="233D81"/>
            </w:tcBorders>
            <w:vAlign w:val="center"/>
          </w:tcPr>
          <w:p w14:paraId="00000F85" w14:textId="77777777" w:rsidR="00CA50FA" w:rsidRDefault="00CA50FA">
            <w:pPr>
              <w:widowControl w:val="0"/>
              <w:pBdr>
                <w:top w:val="nil"/>
                <w:left w:val="nil"/>
                <w:bottom w:val="nil"/>
                <w:right w:val="nil"/>
                <w:between w:val="nil"/>
              </w:pBdr>
              <w:spacing w:after="0" w:line="276" w:lineRule="auto"/>
              <w:jc w:val="left"/>
              <w:rPr>
                <w:b/>
                <w:bCs/>
                <w:color w:val="233D81"/>
              </w:rPr>
            </w:pPr>
          </w:p>
        </w:tc>
        <w:tc>
          <w:tcPr>
            <w:tcW w:w="1606" w:type="dxa"/>
            <w:tcBorders>
              <w:top w:val="single" w:sz="18" w:space="0" w:color="233D81"/>
              <w:left w:val="single" w:sz="18" w:space="0" w:color="233D81"/>
              <w:bottom w:val="single" w:sz="18" w:space="0" w:color="233D81"/>
              <w:right w:val="single" w:sz="18" w:space="0" w:color="233D81"/>
            </w:tcBorders>
            <w:vAlign w:val="center"/>
          </w:tcPr>
          <w:p w14:paraId="00000F86" w14:textId="77777777" w:rsidR="00CA50FA" w:rsidRDefault="00A0512C">
            <w:pPr>
              <w:jc w:val="left"/>
              <w:rPr>
                <w:b/>
                <w:bCs/>
                <w:color w:val="233D81"/>
              </w:rPr>
            </w:pPr>
            <w:r>
              <w:rPr>
                <w:b/>
                <w:bCs/>
                <w:color w:val="233D81"/>
              </w:rPr>
              <w:t xml:space="preserve">Dane sprzed </w:t>
            </w:r>
          </w:p>
          <w:p w14:paraId="00000F87" w14:textId="77777777" w:rsidR="00CA50FA" w:rsidRDefault="00A0512C">
            <w:pPr>
              <w:jc w:val="left"/>
              <w:rPr>
                <w:b/>
                <w:bCs/>
                <w:color w:val="233D81"/>
              </w:rPr>
            </w:pPr>
            <w:r>
              <w:rPr>
                <w:b/>
                <w:bCs/>
                <w:color w:val="233D81"/>
              </w:rPr>
              <w:t>3 lat</w:t>
            </w:r>
          </w:p>
        </w:tc>
        <w:tc>
          <w:tcPr>
            <w:tcW w:w="1559" w:type="dxa"/>
            <w:tcBorders>
              <w:top w:val="single" w:sz="18" w:space="0" w:color="233D81"/>
              <w:left w:val="single" w:sz="18" w:space="0" w:color="233D81"/>
              <w:bottom w:val="single" w:sz="18" w:space="0" w:color="233D81"/>
              <w:right w:val="single" w:sz="18" w:space="0" w:color="233D81"/>
            </w:tcBorders>
            <w:vAlign w:val="center"/>
          </w:tcPr>
          <w:p w14:paraId="00000F88" w14:textId="77777777" w:rsidR="00CA50FA" w:rsidRDefault="00A0512C">
            <w:pPr>
              <w:jc w:val="left"/>
              <w:rPr>
                <w:b/>
                <w:bCs/>
                <w:color w:val="233D81"/>
              </w:rPr>
            </w:pPr>
            <w:r>
              <w:rPr>
                <w:b/>
                <w:bCs/>
                <w:color w:val="233D81"/>
              </w:rPr>
              <w:t>Bieżący rok akademicki</w:t>
            </w:r>
          </w:p>
        </w:tc>
        <w:tc>
          <w:tcPr>
            <w:tcW w:w="1418" w:type="dxa"/>
            <w:tcBorders>
              <w:top w:val="single" w:sz="18" w:space="0" w:color="233D81"/>
              <w:left w:val="single" w:sz="18" w:space="0" w:color="233D81"/>
              <w:bottom w:val="single" w:sz="18" w:space="0" w:color="233D81"/>
              <w:right w:val="single" w:sz="18" w:space="0" w:color="233D81"/>
            </w:tcBorders>
            <w:vAlign w:val="center"/>
          </w:tcPr>
          <w:p w14:paraId="00000F89" w14:textId="77777777" w:rsidR="00CA50FA" w:rsidRDefault="00A0512C">
            <w:pPr>
              <w:jc w:val="left"/>
              <w:rPr>
                <w:b/>
                <w:bCs/>
                <w:color w:val="233D81"/>
              </w:rPr>
            </w:pPr>
            <w:r>
              <w:rPr>
                <w:b/>
                <w:bCs/>
                <w:color w:val="233D81"/>
              </w:rPr>
              <w:t>Dane sprzed 3 lat</w:t>
            </w:r>
          </w:p>
        </w:tc>
        <w:tc>
          <w:tcPr>
            <w:tcW w:w="1559" w:type="dxa"/>
            <w:tcBorders>
              <w:top w:val="single" w:sz="18" w:space="0" w:color="233D81"/>
              <w:left w:val="single" w:sz="18" w:space="0" w:color="233D81"/>
              <w:bottom w:val="single" w:sz="18" w:space="0" w:color="233D81"/>
              <w:right w:val="single" w:sz="18" w:space="0" w:color="233D81"/>
            </w:tcBorders>
            <w:vAlign w:val="center"/>
          </w:tcPr>
          <w:p w14:paraId="00000F8A" w14:textId="77777777" w:rsidR="00CA50FA" w:rsidRDefault="00A0512C">
            <w:pPr>
              <w:jc w:val="left"/>
              <w:rPr>
                <w:b/>
                <w:bCs/>
                <w:color w:val="233D81"/>
              </w:rPr>
            </w:pPr>
            <w:r>
              <w:rPr>
                <w:b/>
                <w:bCs/>
                <w:color w:val="233D81"/>
              </w:rPr>
              <w:t>Bieżący rok akademicki</w:t>
            </w:r>
          </w:p>
        </w:tc>
      </w:tr>
      <w:tr w:rsidR="00CA50FA" w14:paraId="6FFE8D75" w14:textId="77777777">
        <w:tc>
          <w:tcPr>
            <w:tcW w:w="1992" w:type="dxa"/>
            <w:tcBorders>
              <w:top w:val="single" w:sz="18" w:space="0" w:color="233D81"/>
              <w:left w:val="single" w:sz="18" w:space="0" w:color="233D81"/>
              <w:right w:val="single" w:sz="18" w:space="0" w:color="233D81"/>
            </w:tcBorders>
            <w:vAlign w:val="center"/>
          </w:tcPr>
          <w:p w14:paraId="00000F8B" w14:textId="77777777" w:rsidR="00CA50FA" w:rsidRDefault="00A0512C">
            <w:pPr>
              <w:jc w:val="left"/>
              <w:rPr>
                <w:b/>
                <w:bCs/>
                <w:color w:val="233D81"/>
              </w:rPr>
            </w:pPr>
            <w:r>
              <w:rPr>
                <w:b/>
                <w:bCs/>
                <w:color w:val="233D81"/>
              </w:rPr>
              <w:t>sprawozdanie GUS S-10</w:t>
            </w:r>
          </w:p>
        </w:tc>
        <w:tc>
          <w:tcPr>
            <w:tcW w:w="1075" w:type="dxa"/>
            <w:tcBorders>
              <w:top w:val="single" w:sz="18" w:space="0" w:color="233D81"/>
              <w:left w:val="single" w:sz="18" w:space="0" w:color="233D81"/>
              <w:bottom w:val="single" w:sz="12" w:space="0" w:color="233D81"/>
              <w:right w:val="single" w:sz="18" w:space="0" w:color="233D81"/>
            </w:tcBorders>
            <w:vAlign w:val="center"/>
          </w:tcPr>
          <w:p w14:paraId="00000F8C" w14:textId="77777777" w:rsidR="00CA50FA" w:rsidRDefault="00CA50FA">
            <w:pPr>
              <w:jc w:val="left"/>
              <w:rPr>
                <w:b/>
                <w:bCs/>
                <w:color w:val="233D81"/>
              </w:rPr>
            </w:pPr>
          </w:p>
        </w:tc>
        <w:tc>
          <w:tcPr>
            <w:tcW w:w="1606" w:type="dxa"/>
            <w:tcBorders>
              <w:top w:val="single" w:sz="18" w:space="0" w:color="233D81"/>
              <w:left w:val="single" w:sz="18" w:space="0" w:color="233D81"/>
              <w:bottom w:val="single" w:sz="12" w:space="0" w:color="233D81"/>
              <w:right w:val="single" w:sz="18" w:space="0" w:color="233D81"/>
            </w:tcBorders>
            <w:vAlign w:val="center"/>
          </w:tcPr>
          <w:p w14:paraId="00000F8D" w14:textId="6C7042CD" w:rsidR="00CA50FA" w:rsidRPr="00A105E1" w:rsidRDefault="00A105E1">
            <w:pPr>
              <w:jc w:val="left"/>
              <w:rPr>
                <w:b/>
              </w:rPr>
            </w:pPr>
            <w:r w:rsidRPr="00A105E1">
              <w:rPr>
                <w:b/>
              </w:rPr>
              <w:t>31.12.2022</w:t>
            </w:r>
          </w:p>
        </w:tc>
        <w:tc>
          <w:tcPr>
            <w:tcW w:w="1559" w:type="dxa"/>
            <w:tcBorders>
              <w:top w:val="single" w:sz="18" w:space="0" w:color="233D81"/>
              <w:left w:val="single" w:sz="18" w:space="0" w:color="233D81"/>
              <w:bottom w:val="single" w:sz="12" w:space="0" w:color="233D81"/>
              <w:right w:val="single" w:sz="18" w:space="0" w:color="233D81"/>
            </w:tcBorders>
            <w:vAlign w:val="center"/>
          </w:tcPr>
          <w:p w14:paraId="00000F8E" w14:textId="3963740D" w:rsidR="00CA50FA" w:rsidRPr="00A105E1" w:rsidRDefault="00A105E1">
            <w:pPr>
              <w:jc w:val="left"/>
              <w:rPr>
                <w:b/>
              </w:rPr>
            </w:pPr>
            <w:r w:rsidRPr="00A105E1">
              <w:rPr>
                <w:b/>
              </w:rPr>
              <w:t>31.12.2025</w:t>
            </w:r>
          </w:p>
        </w:tc>
        <w:tc>
          <w:tcPr>
            <w:tcW w:w="1418" w:type="dxa"/>
            <w:tcBorders>
              <w:top w:val="single" w:sz="18" w:space="0" w:color="233D81"/>
              <w:left w:val="single" w:sz="18" w:space="0" w:color="233D81"/>
              <w:bottom w:val="single" w:sz="12" w:space="0" w:color="233D81"/>
              <w:right w:val="single" w:sz="18" w:space="0" w:color="233D81"/>
            </w:tcBorders>
            <w:vAlign w:val="center"/>
          </w:tcPr>
          <w:p w14:paraId="00000F8F" w14:textId="77777777" w:rsidR="00CA50FA" w:rsidRDefault="00CA50FA">
            <w:pPr>
              <w:jc w:val="left"/>
            </w:pPr>
          </w:p>
        </w:tc>
        <w:tc>
          <w:tcPr>
            <w:tcW w:w="1559" w:type="dxa"/>
            <w:tcBorders>
              <w:top w:val="single" w:sz="18" w:space="0" w:color="233D81"/>
              <w:left w:val="single" w:sz="18" w:space="0" w:color="233D81"/>
              <w:bottom w:val="single" w:sz="12" w:space="0" w:color="233D81"/>
              <w:right w:val="single" w:sz="18" w:space="0" w:color="233D81"/>
            </w:tcBorders>
            <w:vAlign w:val="center"/>
          </w:tcPr>
          <w:p w14:paraId="00000F90" w14:textId="77777777" w:rsidR="00CA50FA" w:rsidRDefault="00CA50FA">
            <w:pPr>
              <w:jc w:val="left"/>
            </w:pPr>
          </w:p>
        </w:tc>
      </w:tr>
      <w:tr w:rsidR="00CA50FA" w14:paraId="1385C53B" w14:textId="77777777">
        <w:tc>
          <w:tcPr>
            <w:tcW w:w="1992" w:type="dxa"/>
            <w:vMerge w:val="restart"/>
            <w:tcBorders>
              <w:top w:val="single" w:sz="18" w:space="0" w:color="233D81"/>
              <w:left w:val="single" w:sz="18" w:space="0" w:color="233D81"/>
              <w:right w:val="single" w:sz="18" w:space="0" w:color="233D81"/>
            </w:tcBorders>
            <w:vAlign w:val="center"/>
          </w:tcPr>
          <w:p w14:paraId="00000F91" w14:textId="77777777" w:rsidR="00CA50FA" w:rsidRDefault="00A0512C">
            <w:pPr>
              <w:jc w:val="left"/>
              <w:rPr>
                <w:b/>
                <w:bCs/>
                <w:color w:val="233D81"/>
              </w:rPr>
            </w:pPr>
            <w:r>
              <w:rPr>
                <w:b/>
                <w:bCs/>
                <w:color w:val="233D81"/>
              </w:rPr>
              <w:t>I stopnia</w:t>
            </w:r>
          </w:p>
        </w:tc>
        <w:tc>
          <w:tcPr>
            <w:tcW w:w="1075" w:type="dxa"/>
            <w:tcBorders>
              <w:top w:val="single" w:sz="18" w:space="0" w:color="233D81"/>
              <w:left w:val="single" w:sz="18" w:space="0" w:color="233D81"/>
              <w:bottom w:val="single" w:sz="12" w:space="0" w:color="233D81"/>
              <w:right w:val="single" w:sz="18" w:space="0" w:color="233D81"/>
            </w:tcBorders>
            <w:vAlign w:val="center"/>
          </w:tcPr>
          <w:p w14:paraId="00000F92" w14:textId="77777777" w:rsidR="00CA50FA" w:rsidRDefault="00A0512C">
            <w:pPr>
              <w:jc w:val="left"/>
              <w:rPr>
                <w:b/>
                <w:bCs/>
                <w:color w:val="233D81"/>
              </w:rPr>
            </w:pPr>
            <w:r>
              <w:rPr>
                <w:b/>
                <w:bCs/>
                <w:color w:val="233D81"/>
              </w:rPr>
              <w:t>I</w:t>
            </w:r>
          </w:p>
        </w:tc>
        <w:tc>
          <w:tcPr>
            <w:tcW w:w="1606" w:type="dxa"/>
            <w:tcBorders>
              <w:top w:val="single" w:sz="18" w:space="0" w:color="233D81"/>
              <w:left w:val="single" w:sz="18" w:space="0" w:color="233D81"/>
              <w:bottom w:val="single" w:sz="12" w:space="0" w:color="233D81"/>
              <w:right w:val="single" w:sz="18" w:space="0" w:color="233D81"/>
            </w:tcBorders>
            <w:vAlign w:val="center"/>
          </w:tcPr>
          <w:p w14:paraId="00000F93" w14:textId="5291B138" w:rsidR="00CA50FA" w:rsidRDefault="00A105E1">
            <w:pPr>
              <w:jc w:val="left"/>
              <w:rPr>
                <w:b/>
                <w:bCs/>
              </w:rPr>
            </w:pPr>
            <w:r>
              <w:rPr>
                <w:b/>
                <w:bCs/>
              </w:rPr>
              <w:t>16</w:t>
            </w:r>
          </w:p>
        </w:tc>
        <w:tc>
          <w:tcPr>
            <w:tcW w:w="1559" w:type="dxa"/>
            <w:tcBorders>
              <w:top w:val="single" w:sz="18" w:space="0" w:color="233D81"/>
              <w:left w:val="single" w:sz="18" w:space="0" w:color="233D81"/>
              <w:bottom w:val="single" w:sz="12" w:space="0" w:color="233D81"/>
              <w:right w:val="single" w:sz="18" w:space="0" w:color="233D81"/>
            </w:tcBorders>
            <w:vAlign w:val="center"/>
          </w:tcPr>
          <w:p w14:paraId="00000F94" w14:textId="5FAC5E27" w:rsidR="00CA50FA" w:rsidRDefault="00A105E1">
            <w:pPr>
              <w:jc w:val="left"/>
              <w:rPr>
                <w:b/>
                <w:bCs/>
              </w:rPr>
            </w:pPr>
            <w:r>
              <w:rPr>
                <w:b/>
                <w:bCs/>
              </w:rPr>
              <w:t>12</w:t>
            </w:r>
          </w:p>
        </w:tc>
        <w:tc>
          <w:tcPr>
            <w:tcW w:w="1418" w:type="dxa"/>
            <w:tcBorders>
              <w:top w:val="single" w:sz="18" w:space="0" w:color="233D81"/>
              <w:left w:val="single" w:sz="18" w:space="0" w:color="233D81"/>
              <w:bottom w:val="single" w:sz="12" w:space="0" w:color="233D81"/>
              <w:right w:val="single" w:sz="18" w:space="0" w:color="233D81"/>
            </w:tcBorders>
            <w:vAlign w:val="center"/>
          </w:tcPr>
          <w:p w14:paraId="00000F95" w14:textId="6E650BD0" w:rsidR="00CA50FA" w:rsidRDefault="00A105E1">
            <w:pPr>
              <w:jc w:val="left"/>
            </w:pPr>
            <w:r>
              <w:t>0</w:t>
            </w:r>
          </w:p>
        </w:tc>
        <w:tc>
          <w:tcPr>
            <w:tcW w:w="1559" w:type="dxa"/>
            <w:tcBorders>
              <w:top w:val="single" w:sz="18" w:space="0" w:color="233D81"/>
              <w:left w:val="single" w:sz="18" w:space="0" w:color="233D81"/>
              <w:bottom w:val="single" w:sz="12" w:space="0" w:color="233D81"/>
              <w:right w:val="single" w:sz="18" w:space="0" w:color="233D81"/>
            </w:tcBorders>
            <w:vAlign w:val="center"/>
          </w:tcPr>
          <w:p w14:paraId="00000F96" w14:textId="0F9D34F2" w:rsidR="00CA50FA" w:rsidRDefault="00A105E1">
            <w:pPr>
              <w:jc w:val="left"/>
            </w:pPr>
            <w:r>
              <w:t>0</w:t>
            </w:r>
          </w:p>
        </w:tc>
      </w:tr>
      <w:tr w:rsidR="00CA50FA" w14:paraId="0DEC2880" w14:textId="77777777">
        <w:tc>
          <w:tcPr>
            <w:tcW w:w="1992" w:type="dxa"/>
            <w:vMerge/>
            <w:tcBorders>
              <w:top w:val="single" w:sz="18" w:space="0" w:color="233D81"/>
              <w:left w:val="single" w:sz="18" w:space="0" w:color="233D81"/>
              <w:right w:val="single" w:sz="18" w:space="0" w:color="233D81"/>
            </w:tcBorders>
            <w:vAlign w:val="center"/>
          </w:tcPr>
          <w:p w14:paraId="00000F97" w14:textId="77777777" w:rsidR="00CA50FA" w:rsidRDefault="00CA50FA">
            <w:pPr>
              <w:widowControl w:val="0"/>
              <w:pBdr>
                <w:top w:val="nil"/>
                <w:left w:val="nil"/>
                <w:bottom w:val="nil"/>
                <w:right w:val="nil"/>
                <w:between w:val="nil"/>
              </w:pBdr>
              <w:spacing w:after="0" w:line="276" w:lineRule="auto"/>
              <w:jc w:val="left"/>
            </w:pPr>
          </w:p>
        </w:tc>
        <w:tc>
          <w:tcPr>
            <w:tcW w:w="1075" w:type="dxa"/>
            <w:tcBorders>
              <w:top w:val="single" w:sz="12" w:space="0" w:color="233D81"/>
              <w:left w:val="single" w:sz="18" w:space="0" w:color="233D81"/>
              <w:bottom w:val="single" w:sz="12" w:space="0" w:color="233D81"/>
              <w:right w:val="single" w:sz="18" w:space="0" w:color="233D81"/>
            </w:tcBorders>
            <w:vAlign w:val="center"/>
          </w:tcPr>
          <w:p w14:paraId="00000F98" w14:textId="77777777" w:rsidR="00CA50FA" w:rsidRDefault="00A0512C">
            <w:pPr>
              <w:jc w:val="left"/>
              <w:rPr>
                <w:b/>
                <w:bCs/>
                <w:color w:val="233D81"/>
              </w:rPr>
            </w:pPr>
            <w:r>
              <w:rPr>
                <w:b/>
                <w:bCs/>
                <w:color w:val="233D81"/>
              </w:rPr>
              <w:t>II</w:t>
            </w:r>
          </w:p>
        </w:tc>
        <w:tc>
          <w:tcPr>
            <w:tcW w:w="1606" w:type="dxa"/>
            <w:tcBorders>
              <w:top w:val="single" w:sz="12" w:space="0" w:color="233D81"/>
              <w:left w:val="single" w:sz="18" w:space="0" w:color="233D81"/>
              <w:bottom w:val="single" w:sz="12" w:space="0" w:color="233D81"/>
              <w:right w:val="single" w:sz="18" w:space="0" w:color="233D81"/>
            </w:tcBorders>
            <w:vAlign w:val="center"/>
          </w:tcPr>
          <w:p w14:paraId="00000F99" w14:textId="0B3E90A8" w:rsidR="00CA50FA" w:rsidRDefault="00A105E1">
            <w:pPr>
              <w:jc w:val="left"/>
              <w:rPr>
                <w:b/>
                <w:bCs/>
              </w:rPr>
            </w:pPr>
            <w:r>
              <w:rPr>
                <w:b/>
                <w:bCs/>
              </w:rPr>
              <w:t>17</w:t>
            </w:r>
          </w:p>
        </w:tc>
        <w:tc>
          <w:tcPr>
            <w:tcW w:w="1559" w:type="dxa"/>
            <w:tcBorders>
              <w:top w:val="single" w:sz="12" w:space="0" w:color="233D81"/>
              <w:left w:val="single" w:sz="18" w:space="0" w:color="233D81"/>
              <w:bottom w:val="single" w:sz="12" w:space="0" w:color="233D81"/>
              <w:right w:val="single" w:sz="18" w:space="0" w:color="233D81"/>
            </w:tcBorders>
            <w:vAlign w:val="center"/>
          </w:tcPr>
          <w:p w14:paraId="00000F9A" w14:textId="3D9D013F" w:rsidR="00CA50FA" w:rsidRDefault="00A105E1">
            <w:pPr>
              <w:jc w:val="left"/>
              <w:rPr>
                <w:b/>
                <w:bCs/>
              </w:rPr>
            </w:pPr>
            <w:r>
              <w:rPr>
                <w:b/>
                <w:bCs/>
              </w:rPr>
              <w:t>12</w:t>
            </w:r>
          </w:p>
        </w:tc>
        <w:tc>
          <w:tcPr>
            <w:tcW w:w="1418" w:type="dxa"/>
            <w:tcBorders>
              <w:top w:val="single" w:sz="12" w:space="0" w:color="233D81"/>
              <w:left w:val="single" w:sz="18" w:space="0" w:color="233D81"/>
              <w:bottom w:val="single" w:sz="12" w:space="0" w:color="233D81"/>
              <w:right w:val="single" w:sz="18" w:space="0" w:color="233D81"/>
            </w:tcBorders>
            <w:vAlign w:val="center"/>
          </w:tcPr>
          <w:p w14:paraId="00000F9B" w14:textId="35832E8D" w:rsidR="00CA50FA" w:rsidRDefault="00A105E1">
            <w:pPr>
              <w:jc w:val="left"/>
            </w:pPr>
            <w:r>
              <w:t>0</w:t>
            </w:r>
          </w:p>
        </w:tc>
        <w:tc>
          <w:tcPr>
            <w:tcW w:w="1559" w:type="dxa"/>
            <w:tcBorders>
              <w:top w:val="single" w:sz="12" w:space="0" w:color="233D81"/>
              <w:left w:val="single" w:sz="18" w:space="0" w:color="233D81"/>
              <w:bottom w:val="single" w:sz="12" w:space="0" w:color="233D81"/>
              <w:right w:val="single" w:sz="18" w:space="0" w:color="233D81"/>
            </w:tcBorders>
            <w:vAlign w:val="center"/>
          </w:tcPr>
          <w:p w14:paraId="00000F9C" w14:textId="4A07282D" w:rsidR="00CA50FA" w:rsidRDefault="00A105E1">
            <w:pPr>
              <w:jc w:val="left"/>
            </w:pPr>
            <w:r>
              <w:t>0</w:t>
            </w:r>
          </w:p>
        </w:tc>
      </w:tr>
      <w:tr w:rsidR="00CA50FA" w14:paraId="37DA7597" w14:textId="77777777">
        <w:tc>
          <w:tcPr>
            <w:tcW w:w="1992" w:type="dxa"/>
            <w:vMerge/>
            <w:tcBorders>
              <w:top w:val="single" w:sz="18" w:space="0" w:color="233D81"/>
              <w:left w:val="single" w:sz="18" w:space="0" w:color="233D81"/>
              <w:right w:val="single" w:sz="18" w:space="0" w:color="233D81"/>
            </w:tcBorders>
            <w:vAlign w:val="center"/>
          </w:tcPr>
          <w:p w14:paraId="00000F9D" w14:textId="77777777" w:rsidR="00CA50FA" w:rsidRDefault="00CA50FA">
            <w:pPr>
              <w:widowControl w:val="0"/>
              <w:pBdr>
                <w:top w:val="nil"/>
                <w:left w:val="nil"/>
                <w:bottom w:val="nil"/>
                <w:right w:val="nil"/>
                <w:between w:val="nil"/>
              </w:pBdr>
              <w:spacing w:after="0" w:line="276" w:lineRule="auto"/>
              <w:jc w:val="left"/>
            </w:pPr>
          </w:p>
        </w:tc>
        <w:tc>
          <w:tcPr>
            <w:tcW w:w="1075" w:type="dxa"/>
            <w:tcBorders>
              <w:top w:val="single" w:sz="12" w:space="0" w:color="233D81"/>
              <w:left w:val="single" w:sz="18" w:space="0" w:color="233D81"/>
              <w:bottom w:val="single" w:sz="12" w:space="0" w:color="233D81"/>
              <w:right w:val="single" w:sz="18" w:space="0" w:color="233D81"/>
            </w:tcBorders>
            <w:vAlign w:val="center"/>
          </w:tcPr>
          <w:p w14:paraId="00000F9E" w14:textId="77777777" w:rsidR="00CA50FA" w:rsidRDefault="00A0512C">
            <w:pPr>
              <w:jc w:val="left"/>
              <w:rPr>
                <w:b/>
                <w:bCs/>
                <w:color w:val="233D81"/>
              </w:rPr>
            </w:pPr>
            <w:r>
              <w:rPr>
                <w:b/>
                <w:bCs/>
                <w:color w:val="233D81"/>
              </w:rPr>
              <w:t>III</w:t>
            </w:r>
          </w:p>
        </w:tc>
        <w:tc>
          <w:tcPr>
            <w:tcW w:w="1606" w:type="dxa"/>
            <w:tcBorders>
              <w:top w:val="single" w:sz="12" w:space="0" w:color="233D81"/>
              <w:left w:val="single" w:sz="18" w:space="0" w:color="233D81"/>
              <w:bottom w:val="single" w:sz="12" w:space="0" w:color="233D81"/>
              <w:right w:val="single" w:sz="18" w:space="0" w:color="233D81"/>
            </w:tcBorders>
            <w:vAlign w:val="center"/>
          </w:tcPr>
          <w:p w14:paraId="00000F9F" w14:textId="7A4021F8" w:rsidR="00CA50FA" w:rsidRDefault="00A105E1">
            <w:pPr>
              <w:jc w:val="left"/>
              <w:rPr>
                <w:b/>
                <w:bCs/>
              </w:rPr>
            </w:pPr>
            <w:r>
              <w:rPr>
                <w:b/>
                <w:bCs/>
              </w:rPr>
              <w:t>6</w:t>
            </w:r>
          </w:p>
        </w:tc>
        <w:tc>
          <w:tcPr>
            <w:tcW w:w="1559" w:type="dxa"/>
            <w:tcBorders>
              <w:top w:val="single" w:sz="12" w:space="0" w:color="233D81"/>
              <w:left w:val="single" w:sz="18" w:space="0" w:color="233D81"/>
              <w:bottom w:val="single" w:sz="12" w:space="0" w:color="233D81"/>
              <w:right w:val="single" w:sz="18" w:space="0" w:color="233D81"/>
            </w:tcBorders>
            <w:vAlign w:val="center"/>
          </w:tcPr>
          <w:p w14:paraId="00000FA0" w14:textId="4954A6D9" w:rsidR="00CA50FA" w:rsidRDefault="00A105E1">
            <w:pPr>
              <w:jc w:val="left"/>
              <w:rPr>
                <w:b/>
                <w:bCs/>
              </w:rPr>
            </w:pPr>
            <w:r>
              <w:rPr>
                <w:b/>
                <w:bCs/>
              </w:rPr>
              <w:t>15</w:t>
            </w:r>
          </w:p>
        </w:tc>
        <w:tc>
          <w:tcPr>
            <w:tcW w:w="1418" w:type="dxa"/>
            <w:tcBorders>
              <w:top w:val="single" w:sz="12" w:space="0" w:color="233D81"/>
              <w:left w:val="single" w:sz="18" w:space="0" w:color="233D81"/>
              <w:bottom w:val="single" w:sz="12" w:space="0" w:color="233D81"/>
              <w:right w:val="single" w:sz="18" w:space="0" w:color="233D81"/>
            </w:tcBorders>
            <w:vAlign w:val="center"/>
          </w:tcPr>
          <w:p w14:paraId="00000FA1" w14:textId="049D9C63" w:rsidR="00CA50FA" w:rsidRDefault="00A105E1">
            <w:pPr>
              <w:jc w:val="left"/>
            </w:pPr>
            <w:r>
              <w:t>0</w:t>
            </w:r>
          </w:p>
        </w:tc>
        <w:tc>
          <w:tcPr>
            <w:tcW w:w="1559" w:type="dxa"/>
            <w:tcBorders>
              <w:top w:val="single" w:sz="12" w:space="0" w:color="233D81"/>
              <w:left w:val="single" w:sz="18" w:space="0" w:color="233D81"/>
              <w:bottom w:val="single" w:sz="12" w:space="0" w:color="233D81"/>
              <w:right w:val="single" w:sz="18" w:space="0" w:color="233D81"/>
            </w:tcBorders>
            <w:vAlign w:val="center"/>
          </w:tcPr>
          <w:p w14:paraId="00000FA2" w14:textId="4C007EA4" w:rsidR="00CA50FA" w:rsidRDefault="00A105E1">
            <w:pPr>
              <w:jc w:val="left"/>
            </w:pPr>
            <w:r>
              <w:t>0</w:t>
            </w:r>
          </w:p>
        </w:tc>
      </w:tr>
      <w:tr w:rsidR="00CA50FA" w14:paraId="52DDF972" w14:textId="77777777">
        <w:tc>
          <w:tcPr>
            <w:tcW w:w="1992" w:type="dxa"/>
            <w:vMerge/>
            <w:tcBorders>
              <w:top w:val="single" w:sz="18" w:space="0" w:color="233D81"/>
              <w:left w:val="single" w:sz="18" w:space="0" w:color="233D81"/>
              <w:right w:val="single" w:sz="18" w:space="0" w:color="233D81"/>
            </w:tcBorders>
            <w:vAlign w:val="center"/>
          </w:tcPr>
          <w:p w14:paraId="00000FA3" w14:textId="77777777" w:rsidR="00CA50FA" w:rsidRDefault="00CA50FA">
            <w:pPr>
              <w:widowControl w:val="0"/>
              <w:pBdr>
                <w:top w:val="nil"/>
                <w:left w:val="nil"/>
                <w:bottom w:val="nil"/>
                <w:right w:val="nil"/>
                <w:between w:val="nil"/>
              </w:pBdr>
              <w:spacing w:after="0" w:line="276" w:lineRule="auto"/>
              <w:jc w:val="left"/>
            </w:pPr>
          </w:p>
        </w:tc>
        <w:tc>
          <w:tcPr>
            <w:tcW w:w="1075" w:type="dxa"/>
            <w:tcBorders>
              <w:top w:val="single" w:sz="12" w:space="0" w:color="233D81"/>
              <w:left w:val="single" w:sz="18" w:space="0" w:color="233D81"/>
              <w:bottom w:val="single" w:sz="18" w:space="0" w:color="233D81"/>
              <w:right w:val="single" w:sz="18" w:space="0" w:color="233D81"/>
            </w:tcBorders>
            <w:vAlign w:val="center"/>
          </w:tcPr>
          <w:p w14:paraId="00000FA4" w14:textId="77777777" w:rsidR="00CA50FA" w:rsidRDefault="00A0512C">
            <w:pPr>
              <w:jc w:val="left"/>
              <w:rPr>
                <w:b/>
                <w:bCs/>
                <w:color w:val="233D81"/>
              </w:rPr>
            </w:pPr>
            <w:r>
              <w:rPr>
                <w:b/>
                <w:bCs/>
                <w:color w:val="233D81"/>
              </w:rPr>
              <w:t>IV</w:t>
            </w:r>
          </w:p>
        </w:tc>
        <w:tc>
          <w:tcPr>
            <w:tcW w:w="1606" w:type="dxa"/>
            <w:tcBorders>
              <w:top w:val="single" w:sz="12" w:space="0" w:color="233D81"/>
              <w:left w:val="single" w:sz="18" w:space="0" w:color="233D81"/>
              <w:bottom w:val="single" w:sz="18" w:space="0" w:color="233D81"/>
              <w:right w:val="single" w:sz="18" w:space="0" w:color="233D81"/>
            </w:tcBorders>
            <w:vAlign w:val="center"/>
          </w:tcPr>
          <w:p w14:paraId="00000FA5" w14:textId="417FB8F3" w:rsidR="00CA50FA" w:rsidRDefault="00A105E1">
            <w:pPr>
              <w:jc w:val="left"/>
            </w:pPr>
            <w:r>
              <w:t>0</w:t>
            </w:r>
          </w:p>
        </w:tc>
        <w:tc>
          <w:tcPr>
            <w:tcW w:w="1559" w:type="dxa"/>
            <w:tcBorders>
              <w:top w:val="single" w:sz="12" w:space="0" w:color="233D81"/>
              <w:left w:val="single" w:sz="18" w:space="0" w:color="233D81"/>
              <w:bottom w:val="single" w:sz="18" w:space="0" w:color="233D81"/>
              <w:right w:val="single" w:sz="18" w:space="0" w:color="233D81"/>
            </w:tcBorders>
            <w:vAlign w:val="center"/>
          </w:tcPr>
          <w:p w14:paraId="00000FA6" w14:textId="6863389C" w:rsidR="00CA50FA" w:rsidRDefault="00A105E1">
            <w:pPr>
              <w:jc w:val="left"/>
            </w:pPr>
            <w:r>
              <w:t>0</w:t>
            </w:r>
          </w:p>
        </w:tc>
        <w:tc>
          <w:tcPr>
            <w:tcW w:w="1418" w:type="dxa"/>
            <w:tcBorders>
              <w:top w:val="single" w:sz="12" w:space="0" w:color="233D81"/>
              <w:left w:val="single" w:sz="18" w:space="0" w:color="233D81"/>
              <w:bottom w:val="single" w:sz="18" w:space="0" w:color="233D81"/>
              <w:right w:val="single" w:sz="18" w:space="0" w:color="233D81"/>
            </w:tcBorders>
            <w:vAlign w:val="center"/>
          </w:tcPr>
          <w:p w14:paraId="00000FA7" w14:textId="2D85282E" w:rsidR="00CA50FA" w:rsidRDefault="00A105E1">
            <w:pPr>
              <w:jc w:val="left"/>
            </w:pPr>
            <w:r>
              <w:t>0</w:t>
            </w:r>
          </w:p>
        </w:tc>
        <w:tc>
          <w:tcPr>
            <w:tcW w:w="1559" w:type="dxa"/>
            <w:tcBorders>
              <w:top w:val="single" w:sz="12" w:space="0" w:color="233D81"/>
              <w:left w:val="single" w:sz="18" w:space="0" w:color="233D81"/>
              <w:bottom w:val="single" w:sz="18" w:space="0" w:color="233D81"/>
              <w:right w:val="single" w:sz="18" w:space="0" w:color="233D81"/>
            </w:tcBorders>
            <w:vAlign w:val="center"/>
          </w:tcPr>
          <w:p w14:paraId="00000FA8" w14:textId="5BE71AEB" w:rsidR="00CA50FA" w:rsidRDefault="00A105E1">
            <w:pPr>
              <w:jc w:val="left"/>
            </w:pPr>
            <w:r>
              <w:t>0</w:t>
            </w:r>
          </w:p>
        </w:tc>
      </w:tr>
      <w:tr w:rsidR="00CA50FA" w14:paraId="28B77138" w14:textId="77777777">
        <w:tc>
          <w:tcPr>
            <w:tcW w:w="1992" w:type="dxa"/>
            <w:vMerge w:val="restart"/>
            <w:tcBorders>
              <w:top w:val="single" w:sz="18" w:space="0" w:color="233D81"/>
              <w:left w:val="single" w:sz="18" w:space="0" w:color="233D81"/>
              <w:right w:val="single" w:sz="18" w:space="0" w:color="233D81"/>
            </w:tcBorders>
            <w:vAlign w:val="center"/>
          </w:tcPr>
          <w:p w14:paraId="00000FA9" w14:textId="77777777" w:rsidR="00CA50FA" w:rsidRDefault="00A0512C">
            <w:pPr>
              <w:jc w:val="left"/>
              <w:rPr>
                <w:b/>
                <w:bCs/>
                <w:color w:val="233D81"/>
              </w:rPr>
            </w:pPr>
            <w:r>
              <w:rPr>
                <w:b/>
                <w:bCs/>
                <w:color w:val="233D81"/>
              </w:rPr>
              <w:t>II stopnia</w:t>
            </w:r>
          </w:p>
        </w:tc>
        <w:tc>
          <w:tcPr>
            <w:tcW w:w="1075" w:type="dxa"/>
            <w:tcBorders>
              <w:top w:val="single" w:sz="18" w:space="0" w:color="233D81"/>
              <w:left w:val="single" w:sz="18" w:space="0" w:color="233D81"/>
              <w:bottom w:val="single" w:sz="12" w:space="0" w:color="233D81"/>
              <w:right w:val="single" w:sz="18" w:space="0" w:color="233D81"/>
            </w:tcBorders>
            <w:vAlign w:val="center"/>
          </w:tcPr>
          <w:p w14:paraId="00000FAA" w14:textId="77777777" w:rsidR="00CA50FA" w:rsidRDefault="00A0512C">
            <w:pPr>
              <w:jc w:val="left"/>
              <w:rPr>
                <w:b/>
                <w:bCs/>
                <w:color w:val="233D81"/>
              </w:rPr>
            </w:pPr>
            <w:r>
              <w:rPr>
                <w:b/>
                <w:bCs/>
                <w:color w:val="233D81"/>
              </w:rPr>
              <w:t>I</w:t>
            </w:r>
          </w:p>
        </w:tc>
        <w:tc>
          <w:tcPr>
            <w:tcW w:w="1606" w:type="dxa"/>
            <w:tcBorders>
              <w:top w:val="single" w:sz="18" w:space="0" w:color="233D81"/>
              <w:left w:val="single" w:sz="18" w:space="0" w:color="233D81"/>
              <w:bottom w:val="single" w:sz="12" w:space="0" w:color="233D81"/>
              <w:right w:val="single" w:sz="18" w:space="0" w:color="233D81"/>
            </w:tcBorders>
            <w:vAlign w:val="center"/>
          </w:tcPr>
          <w:p w14:paraId="00000FAB" w14:textId="4F91A4E1" w:rsidR="00CA50FA" w:rsidRPr="00A105E1" w:rsidRDefault="00A105E1">
            <w:pPr>
              <w:jc w:val="left"/>
              <w:rPr>
                <w:b/>
              </w:rPr>
            </w:pPr>
            <w:r w:rsidRPr="00A105E1">
              <w:rPr>
                <w:b/>
              </w:rPr>
              <w:t>9</w:t>
            </w:r>
          </w:p>
        </w:tc>
        <w:tc>
          <w:tcPr>
            <w:tcW w:w="1559" w:type="dxa"/>
            <w:tcBorders>
              <w:top w:val="single" w:sz="18" w:space="0" w:color="233D81"/>
              <w:left w:val="single" w:sz="18" w:space="0" w:color="233D81"/>
              <w:bottom w:val="single" w:sz="12" w:space="0" w:color="233D81"/>
              <w:right w:val="single" w:sz="18" w:space="0" w:color="233D81"/>
            </w:tcBorders>
            <w:vAlign w:val="center"/>
          </w:tcPr>
          <w:p w14:paraId="00000FAC" w14:textId="3DAF65DF" w:rsidR="00CA50FA" w:rsidRPr="00A105E1" w:rsidRDefault="00A105E1">
            <w:pPr>
              <w:jc w:val="left"/>
              <w:rPr>
                <w:b/>
              </w:rPr>
            </w:pPr>
            <w:r w:rsidRPr="00A105E1">
              <w:rPr>
                <w:b/>
              </w:rPr>
              <w:t>6</w:t>
            </w:r>
          </w:p>
        </w:tc>
        <w:tc>
          <w:tcPr>
            <w:tcW w:w="1418" w:type="dxa"/>
            <w:tcBorders>
              <w:top w:val="single" w:sz="18" w:space="0" w:color="233D81"/>
              <w:left w:val="single" w:sz="18" w:space="0" w:color="233D81"/>
              <w:bottom w:val="single" w:sz="12" w:space="0" w:color="233D81"/>
              <w:right w:val="single" w:sz="18" w:space="0" w:color="233D81"/>
            </w:tcBorders>
            <w:vAlign w:val="center"/>
          </w:tcPr>
          <w:p w14:paraId="00000FAD" w14:textId="77777777" w:rsidR="00CA50FA" w:rsidRDefault="00A0512C">
            <w:pPr>
              <w:jc w:val="left"/>
            </w:pPr>
            <w:r>
              <w:t>0</w:t>
            </w:r>
          </w:p>
        </w:tc>
        <w:tc>
          <w:tcPr>
            <w:tcW w:w="1559" w:type="dxa"/>
            <w:tcBorders>
              <w:top w:val="single" w:sz="18" w:space="0" w:color="233D81"/>
              <w:left w:val="single" w:sz="18" w:space="0" w:color="233D81"/>
              <w:bottom w:val="single" w:sz="12" w:space="0" w:color="233D81"/>
              <w:right w:val="single" w:sz="18" w:space="0" w:color="233D81"/>
            </w:tcBorders>
            <w:vAlign w:val="center"/>
          </w:tcPr>
          <w:p w14:paraId="00000FAE" w14:textId="77777777" w:rsidR="00CA50FA" w:rsidRDefault="00A0512C">
            <w:pPr>
              <w:jc w:val="left"/>
            </w:pPr>
            <w:r>
              <w:t>0</w:t>
            </w:r>
          </w:p>
        </w:tc>
      </w:tr>
      <w:tr w:rsidR="00CA50FA" w14:paraId="207F2CEA" w14:textId="77777777">
        <w:tc>
          <w:tcPr>
            <w:tcW w:w="1992" w:type="dxa"/>
            <w:vMerge/>
            <w:tcBorders>
              <w:top w:val="single" w:sz="18" w:space="0" w:color="233D81"/>
              <w:left w:val="single" w:sz="18" w:space="0" w:color="233D81"/>
              <w:right w:val="single" w:sz="18" w:space="0" w:color="233D81"/>
            </w:tcBorders>
            <w:vAlign w:val="center"/>
          </w:tcPr>
          <w:p w14:paraId="00000FAF" w14:textId="77777777" w:rsidR="00CA50FA" w:rsidRDefault="00CA50FA">
            <w:pPr>
              <w:widowControl w:val="0"/>
              <w:pBdr>
                <w:top w:val="nil"/>
                <w:left w:val="nil"/>
                <w:bottom w:val="nil"/>
                <w:right w:val="nil"/>
                <w:between w:val="nil"/>
              </w:pBdr>
              <w:spacing w:after="0" w:line="276" w:lineRule="auto"/>
              <w:jc w:val="left"/>
            </w:pPr>
          </w:p>
        </w:tc>
        <w:tc>
          <w:tcPr>
            <w:tcW w:w="1075" w:type="dxa"/>
            <w:tcBorders>
              <w:top w:val="single" w:sz="12" w:space="0" w:color="233D81"/>
              <w:left w:val="single" w:sz="18" w:space="0" w:color="233D81"/>
              <w:bottom w:val="single" w:sz="18" w:space="0" w:color="233D81"/>
              <w:right w:val="single" w:sz="18" w:space="0" w:color="233D81"/>
            </w:tcBorders>
            <w:vAlign w:val="center"/>
          </w:tcPr>
          <w:p w14:paraId="00000FB0" w14:textId="77777777" w:rsidR="00CA50FA" w:rsidRDefault="00A0512C">
            <w:pPr>
              <w:jc w:val="left"/>
              <w:rPr>
                <w:b/>
                <w:bCs/>
                <w:color w:val="233D81"/>
              </w:rPr>
            </w:pPr>
            <w:r>
              <w:rPr>
                <w:b/>
                <w:bCs/>
                <w:color w:val="233D81"/>
              </w:rPr>
              <w:t>II</w:t>
            </w:r>
          </w:p>
        </w:tc>
        <w:tc>
          <w:tcPr>
            <w:tcW w:w="1606" w:type="dxa"/>
            <w:tcBorders>
              <w:top w:val="single" w:sz="12" w:space="0" w:color="233D81"/>
              <w:left w:val="single" w:sz="18" w:space="0" w:color="233D81"/>
              <w:bottom w:val="single" w:sz="18" w:space="0" w:color="233D81"/>
              <w:right w:val="single" w:sz="18" w:space="0" w:color="233D81"/>
            </w:tcBorders>
            <w:vAlign w:val="center"/>
          </w:tcPr>
          <w:p w14:paraId="00000FB1" w14:textId="3F69174B" w:rsidR="00CA50FA" w:rsidRPr="00A105E1" w:rsidRDefault="00A105E1">
            <w:pPr>
              <w:jc w:val="left"/>
              <w:rPr>
                <w:b/>
              </w:rPr>
            </w:pPr>
            <w:r w:rsidRPr="00A105E1">
              <w:rPr>
                <w:b/>
              </w:rPr>
              <w:t>13</w:t>
            </w:r>
          </w:p>
        </w:tc>
        <w:tc>
          <w:tcPr>
            <w:tcW w:w="1559" w:type="dxa"/>
            <w:tcBorders>
              <w:top w:val="single" w:sz="12" w:space="0" w:color="233D81"/>
              <w:left w:val="single" w:sz="18" w:space="0" w:color="233D81"/>
              <w:bottom w:val="single" w:sz="18" w:space="0" w:color="233D81"/>
              <w:right w:val="single" w:sz="18" w:space="0" w:color="233D81"/>
            </w:tcBorders>
            <w:vAlign w:val="center"/>
          </w:tcPr>
          <w:p w14:paraId="00000FB2" w14:textId="2163F1F9" w:rsidR="00CA50FA" w:rsidRPr="00A105E1" w:rsidRDefault="00A105E1">
            <w:pPr>
              <w:jc w:val="left"/>
              <w:rPr>
                <w:b/>
              </w:rPr>
            </w:pPr>
            <w:r w:rsidRPr="00A105E1">
              <w:rPr>
                <w:b/>
              </w:rPr>
              <w:t>12</w:t>
            </w:r>
          </w:p>
        </w:tc>
        <w:tc>
          <w:tcPr>
            <w:tcW w:w="1418" w:type="dxa"/>
            <w:tcBorders>
              <w:top w:val="single" w:sz="12" w:space="0" w:color="233D81"/>
              <w:left w:val="single" w:sz="18" w:space="0" w:color="233D81"/>
              <w:bottom w:val="single" w:sz="18" w:space="0" w:color="233D81"/>
              <w:right w:val="single" w:sz="18" w:space="0" w:color="233D81"/>
            </w:tcBorders>
            <w:vAlign w:val="center"/>
          </w:tcPr>
          <w:p w14:paraId="00000FB3" w14:textId="77777777" w:rsidR="00CA50FA" w:rsidRDefault="00A0512C">
            <w:pPr>
              <w:jc w:val="left"/>
            </w:pPr>
            <w:r>
              <w:t>0</w:t>
            </w:r>
          </w:p>
        </w:tc>
        <w:tc>
          <w:tcPr>
            <w:tcW w:w="1559" w:type="dxa"/>
            <w:tcBorders>
              <w:top w:val="single" w:sz="12" w:space="0" w:color="233D81"/>
              <w:left w:val="single" w:sz="18" w:space="0" w:color="233D81"/>
              <w:bottom w:val="single" w:sz="18" w:space="0" w:color="233D81"/>
              <w:right w:val="single" w:sz="18" w:space="0" w:color="233D81"/>
            </w:tcBorders>
            <w:vAlign w:val="center"/>
          </w:tcPr>
          <w:p w14:paraId="00000FB4" w14:textId="77777777" w:rsidR="00CA50FA" w:rsidRDefault="00A0512C">
            <w:pPr>
              <w:jc w:val="left"/>
            </w:pPr>
            <w:r>
              <w:t>0</w:t>
            </w:r>
          </w:p>
        </w:tc>
      </w:tr>
      <w:tr w:rsidR="00CA50FA" w14:paraId="49EACFFE" w14:textId="77777777">
        <w:tc>
          <w:tcPr>
            <w:tcW w:w="1992" w:type="dxa"/>
            <w:vMerge w:val="restart"/>
            <w:tcBorders>
              <w:top w:val="single" w:sz="18" w:space="0" w:color="233D81"/>
              <w:left w:val="single" w:sz="18" w:space="0" w:color="233D81"/>
              <w:right w:val="single" w:sz="18" w:space="0" w:color="233D81"/>
            </w:tcBorders>
            <w:vAlign w:val="center"/>
          </w:tcPr>
          <w:p w14:paraId="00000FB5" w14:textId="77777777" w:rsidR="00CA50FA" w:rsidRDefault="00A0512C">
            <w:pPr>
              <w:jc w:val="left"/>
              <w:rPr>
                <w:b/>
                <w:bCs/>
                <w:color w:val="233D81"/>
              </w:rPr>
            </w:pPr>
            <w:r>
              <w:rPr>
                <w:b/>
                <w:bCs/>
                <w:color w:val="233D81"/>
              </w:rPr>
              <w:t>jednolite studia magisterskie</w:t>
            </w:r>
          </w:p>
        </w:tc>
        <w:tc>
          <w:tcPr>
            <w:tcW w:w="1075" w:type="dxa"/>
            <w:tcBorders>
              <w:top w:val="single" w:sz="18" w:space="0" w:color="233D81"/>
              <w:left w:val="single" w:sz="18" w:space="0" w:color="233D81"/>
              <w:bottom w:val="single" w:sz="12" w:space="0" w:color="233D81"/>
              <w:right w:val="single" w:sz="18" w:space="0" w:color="233D81"/>
            </w:tcBorders>
            <w:vAlign w:val="center"/>
          </w:tcPr>
          <w:p w14:paraId="00000FB6" w14:textId="77777777" w:rsidR="00CA50FA" w:rsidRDefault="00A0512C">
            <w:pPr>
              <w:jc w:val="left"/>
              <w:rPr>
                <w:b/>
                <w:bCs/>
                <w:color w:val="233D81"/>
              </w:rPr>
            </w:pPr>
            <w:r>
              <w:rPr>
                <w:b/>
                <w:bCs/>
                <w:color w:val="233D81"/>
              </w:rPr>
              <w:t>I</w:t>
            </w:r>
          </w:p>
        </w:tc>
        <w:tc>
          <w:tcPr>
            <w:tcW w:w="1606" w:type="dxa"/>
            <w:tcBorders>
              <w:top w:val="single" w:sz="18" w:space="0" w:color="233D81"/>
              <w:left w:val="single" w:sz="18" w:space="0" w:color="233D81"/>
              <w:bottom w:val="single" w:sz="12" w:space="0" w:color="233D81"/>
              <w:right w:val="single" w:sz="18" w:space="0" w:color="233D81"/>
            </w:tcBorders>
            <w:vAlign w:val="center"/>
          </w:tcPr>
          <w:p w14:paraId="00000FB7" w14:textId="77777777" w:rsidR="00CA50FA" w:rsidRDefault="00A0512C">
            <w:pPr>
              <w:jc w:val="left"/>
            </w:pPr>
            <w:r>
              <w:t>0</w:t>
            </w:r>
          </w:p>
        </w:tc>
        <w:tc>
          <w:tcPr>
            <w:tcW w:w="1559" w:type="dxa"/>
            <w:tcBorders>
              <w:top w:val="single" w:sz="18" w:space="0" w:color="233D81"/>
              <w:left w:val="single" w:sz="18" w:space="0" w:color="233D81"/>
              <w:bottom w:val="single" w:sz="12" w:space="0" w:color="233D81"/>
              <w:right w:val="single" w:sz="18" w:space="0" w:color="233D81"/>
            </w:tcBorders>
            <w:vAlign w:val="center"/>
          </w:tcPr>
          <w:p w14:paraId="00000FB8" w14:textId="77777777" w:rsidR="00CA50FA" w:rsidRDefault="00A0512C">
            <w:pPr>
              <w:jc w:val="left"/>
            </w:pPr>
            <w:r>
              <w:t>0</w:t>
            </w:r>
          </w:p>
        </w:tc>
        <w:tc>
          <w:tcPr>
            <w:tcW w:w="1418" w:type="dxa"/>
            <w:tcBorders>
              <w:top w:val="single" w:sz="18" w:space="0" w:color="233D81"/>
              <w:left w:val="single" w:sz="18" w:space="0" w:color="233D81"/>
              <w:bottom w:val="single" w:sz="12" w:space="0" w:color="233D81"/>
              <w:right w:val="single" w:sz="18" w:space="0" w:color="233D81"/>
            </w:tcBorders>
            <w:vAlign w:val="center"/>
          </w:tcPr>
          <w:p w14:paraId="00000FB9" w14:textId="77777777" w:rsidR="00CA50FA" w:rsidRDefault="00A0512C">
            <w:pPr>
              <w:jc w:val="left"/>
            </w:pPr>
            <w:r>
              <w:t>0</w:t>
            </w:r>
          </w:p>
        </w:tc>
        <w:tc>
          <w:tcPr>
            <w:tcW w:w="1559" w:type="dxa"/>
            <w:tcBorders>
              <w:top w:val="single" w:sz="18" w:space="0" w:color="233D81"/>
              <w:left w:val="single" w:sz="18" w:space="0" w:color="233D81"/>
              <w:bottom w:val="single" w:sz="12" w:space="0" w:color="233D81"/>
              <w:right w:val="single" w:sz="18" w:space="0" w:color="233D81"/>
            </w:tcBorders>
            <w:vAlign w:val="center"/>
          </w:tcPr>
          <w:p w14:paraId="00000FBA" w14:textId="77777777" w:rsidR="00CA50FA" w:rsidRDefault="00A0512C">
            <w:pPr>
              <w:jc w:val="left"/>
            </w:pPr>
            <w:r>
              <w:t>0</w:t>
            </w:r>
          </w:p>
        </w:tc>
      </w:tr>
      <w:tr w:rsidR="00CA50FA" w14:paraId="503A2BF3" w14:textId="77777777">
        <w:tc>
          <w:tcPr>
            <w:tcW w:w="1992" w:type="dxa"/>
            <w:vMerge/>
            <w:tcBorders>
              <w:top w:val="single" w:sz="18" w:space="0" w:color="233D81"/>
              <w:left w:val="single" w:sz="18" w:space="0" w:color="233D81"/>
              <w:right w:val="single" w:sz="18" w:space="0" w:color="233D81"/>
            </w:tcBorders>
            <w:vAlign w:val="center"/>
          </w:tcPr>
          <w:p w14:paraId="00000FBB" w14:textId="77777777" w:rsidR="00CA50FA" w:rsidRDefault="00CA50FA">
            <w:pPr>
              <w:widowControl w:val="0"/>
              <w:pBdr>
                <w:top w:val="nil"/>
                <w:left w:val="nil"/>
                <w:bottom w:val="nil"/>
                <w:right w:val="nil"/>
                <w:between w:val="nil"/>
              </w:pBdr>
              <w:spacing w:after="0" w:line="276" w:lineRule="auto"/>
              <w:jc w:val="left"/>
            </w:pPr>
          </w:p>
        </w:tc>
        <w:tc>
          <w:tcPr>
            <w:tcW w:w="1075" w:type="dxa"/>
            <w:tcBorders>
              <w:top w:val="single" w:sz="12" w:space="0" w:color="233D81"/>
              <w:left w:val="single" w:sz="18" w:space="0" w:color="233D81"/>
              <w:bottom w:val="single" w:sz="12" w:space="0" w:color="233D81"/>
              <w:right w:val="single" w:sz="18" w:space="0" w:color="233D81"/>
            </w:tcBorders>
            <w:vAlign w:val="center"/>
          </w:tcPr>
          <w:p w14:paraId="00000FBC" w14:textId="77777777" w:rsidR="00CA50FA" w:rsidRDefault="00A0512C">
            <w:pPr>
              <w:jc w:val="left"/>
              <w:rPr>
                <w:b/>
                <w:bCs/>
                <w:color w:val="233D81"/>
              </w:rPr>
            </w:pPr>
            <w:r>
              <w:rPr>
                <w:b/>
                <w:bCs/>
                <w:color w:val="233D81"/>
              </w:rPr>
              <w:t>II</w:t>
            </w:r>
          </w:p>
        </w:tc>
        <w:tc>
          <w:tcPr>
            <w:tcW w:w="1606" w:type="dxa"/>
            <w:tcBorders>
              <w:top w:val="single" w:sz="12" w:space="0" w:color="233D81"/>
              <w:left w:val="single" w:sz="18" w:space="0" w:color="233D81"/>
              <w:bottom w:val="single" w:sz="12" w:space="0" w:color="233D81"/>
              <w:right w:val="single" w:sz="18" w:space="0" w:color="233D81"/>
            </w:tcBorders>
            <w:vAlign w:val="center"/>
          </w:tcPr>
          <w:p w14:paraId="00000FBD" w14:textId="77777777" w:rsidR="00CA50FA" w:rsidRDefault="00A0512C">
            <w:pPr>
              <w:jc w:val="left"/>
            </w:pPr>
            <w:r>
              <w:t>0</w:t>
            </w:r>
          </w:p>
        </w:tc>
        <w:tc>
          <w:tcPr>
            <w:tcW w:w="1559" w:type="dxa"/>
            <w:tcBorders>
              <w:top w:val="single" w:sz="12" w:space="0" w:color="233D81"/>
              <w:left w:val="single" w:sz="18" w:space="0" w:color="233D81"/>
              <w:bottom w:val="single" w:sz="12" w:space="0" w:color="233D81"/>
              <w:right w:val="single" w:sz="18" w:space="0" w:color="233D81"/>
            </w:tcBorders>
            <w:vAlign w:val="center"/>
          </w:tcPr>
          <w:p w14:paraId="00000FBE" w14:textId="77777777" w:rsidR="00CA50FA" w:rsidRDefault="00A0512C">
            <w:pPr>
              <w:jc w:val="left"/>
            </w:pPr>
            <w:r>
              <w:t>0</w:t>
            </w:r>
          </w:p>
        </w:tc>
        <w:tc>
          <w:tcPr>
            <w:tcW w:w="1418" w:type="dxa"/>
            <w:tcBorders>
              <w:top w:val="single" w:sz="12" w:space="0" w:color="233D81"/>
              <w:left w:val="single" w:sz="18" w:space="0" w:color="233D81"/>
              <w:bottom w:val="single" w:sz="12" w:space="0" w:color="233D81"/>
              <w:right w:val="single" w:sz="18" w:space="0" w:color="233D81"/>
            </w:tcBorders>
            <w:vAlign w:val="center"/>
          </w:tcPr>
          <w:p w14:paraId="00000FBF" w14:textId="77777777" w:rsidR="00CA50FA" w:rsidRDefault="00A0512C">
            <w:pPr>
              <w:jc w:val="left"/>
            </w:pPr>
            <w:r>
              <w:t>0</w:t>
            </w:r>
          </w:p>
        </w:tc>
        <w:tc>
          <w:tcPr>
            <w:tcW w:w="1559" w:type="dxa"/>
            <w:tcBorders>
              <w:top w:val="single" w:sz="12" w:space="0" w:color="233D81"/>
              <w:left w:val="single" w:sz="18" w:space="0" w:color="233D81"/>
              <w:bottom w:val="single" w:sz="12" w:space="0" w:color="233D81"/>
              <w:right w:val="single" w:sz="18" w:space="0" w:color="233D81"/>
            </w:tcBorders>
            <w:vAlign w:val="center"/>
          </w:tcPr>
          <w:p w14:paraId="00000FC0" w14:textId="77777777" w:rsidR="00CA50FA" w:rsidRDefault="00A0512C">
            <w:pPr>
              <w:jc w:val="left"/>
            </w:pPr>
            <w:r>
              <w:t>0</w:t>
            </w:r>
          </w:p>
        </w:tc>
      </w:tr>
      <w:tr w:rsidR="00CA50FA" w14:paraId="62B4D999" w14:textId="77777777">
        <w:tc>
          <w:tcPr>
            <w:tcW w:w="1992" w:type="dxa"/>
            <w:vMerge/>
            <w:tcBorders>
              <w:top w:val="single" w:sz="18" w:space="0" w:color="233D81"/>
              <w:left w:val="single" w:sz="18" w:space="0" w:color="233D81"/>
              <w:right w:val="single" w:sz="18" w:space="0" w:color="233D81"/>
            </w:tcBorders>
            <w:vAlign w:val="center"/>
          </w:tcPr>
          <w:p w14:paraId="00000FC1" w14:textId="77777777" w:rsidR="00CA50FA" w:rsidRDefault="00CA50FA">
            <w:pPr>
              <w:widowControl w:val="0"/>
              <w:pBdr>
                <w:top w:val="nil"/>
                <w:left w:val="nil"/>
                <w:bottom w:val="nil"/>
                <w:right w:val="nil"/>
                <w:between w:val="nil"/>
              </w:pBdr>
              <w:spacing w:after="0" w:line="276" w:lineRule="auto"/>
              <w:jc w:val="left"/>
            </w:pPr>
          </w:p>
        </w:tc>
        <w:tc>
          <w:tcPr>
            <w:tcW w:w="1075" w:type="dxa"/>
            <w:tcBorders>
              <w:top w:val="single" w:sz="12" w:space="0" w:color="233D81"/>
              <w:left w:val="single" w:sz="18" w:space="0" w:color="233D81"/>
              <w:bottom w:val="single" w:sz="12" w:space="0" w:color="233D81"/>
              <w:right w:val="single" w:sz="18" w:space="0" w:color="233D81"/>
            </w:tcBorders>
            <w:vAlign w:val="center"/>
          </w:tcPr>
          <w:p w14:paraId="00000FC2" w14:textId="77777777" w:rsidR="00CA50FA" w:rsidRDefault="00A0512C">
            <w:pPr>
              <w:jc w:val="left"/>
              <w:rPr>
                <w:b/>
                <w:bCs/>
                <w:color w:val="233D81"/>
              </w:rPr>
            </w:pPr>
            <w:r>
              <w:rPr>
                <w:b/>
                <w:bCs/>
                <w:color w:val="233D81"/>
              </w:rPr>
              <w:t>III</w:t>
            </w:r>
          </w:p>
        </w:tc>
        <w:tc>
          <w:tcPr>
            <w:tcW w:w="1606" w:type="dxa"/>
            <w:tcBorders>
              <w:top w:val="single" w:sz="12" w:space="0" w:color="233D81"/>
              <w:left w:val="single" w:sz="18" w:space="0" w:color="233D81"/>
              <w:bottom w:val="single" w:sz="12" w:space="0" w:color="233D81"/>
              <w:right w:val="single" w:sz="18" w:space="0" w:color="233D81"/>
            </w:tcBorders>
            <w:vAlign w:val="center"/>
          </w:tcPr>
          <w:p w14:paraId="00000FC3" w14:textId="77777777" w:rsidR="00CA50FA" w:rsidRDefault="00A0512C">
            <w:pPr>
              <w:jc w:val="left"/>
            </w:pPr>
            <w:r>
              <w:t>0</w:t>
            </w:r>
          </w:p>
        </w:tc>
        <w:tc>
          <w:tcPr>
            <w:tcW w:w="1559" w:type="dxa"/>
            <w:tcBorders>
              <w:top w:val="single" w:sz="12" w:space="0" w:color="233D81"/>
              <w:left w:val="single" w:sz="18" w:space="0" w:color="233D81"/>
              <w:bottom w:val="single" w:sz="12" w:space="0" w:color="233D81"/>
              <w:right w:val="single" w:sz="18" w:space="0" w:color="233D81"/>
            </w:tcBorders>
            <w:vAlign w:val="center"/>
          </w:tcPr>
          <w:p w14:paraId="00000FC4" w14:textId="77777777" w:rsidR="00CA50FA" w:rsidRDefault="00A0512C">
            <w:pPr>
              <w:jc w:val="left"/>
            </w:pPr>
            <w:r>
              <w:t>0</w:t>
            </w:r>
          </w:p>
        </w:tc>
        <w:tc>
          <w:tcPr>
            <w:tcW w:w="1418" w:type="dxa"/>
            <w:tcBorders>
              <w:top w:val="single" w:sz="12" w:space="0" w:color="233D81"/>
              <w:left w:val="single" w:sz="18" w:space="0" w:color="233D81"/>
              <w:bottom w:val="single" w:sz="12" w:space="0" w:color="233D81"/>
              <w:right w:val="single" w:sz="18" w:space="0" w:color="233D81"/>
            </w:tcBorders>
            <w:vAlign w:val="center"/>
          </w:tcPr>
          <w:p w14:paraId="00000FC5" w14:textId="77777777" w:rsidR="00CA50FA" w:rsidRDefault="00A0512C">
            <w:pPr>
              <w:jc w:val="left"/>
            </w:pPr>
            <w:r>
              <w:t>0</w:t>
            </w:r>
          </w:p>
        </w:tc>
        <w:tc>
          <w:tcPr>
            <w:tcW w:w="1559" w:type="dxa"/>
            <w:tcBorders>
              <w:top w:val="single" w:sz="12" w:space="0" w:color="233D81"/>
              <w:left w:val="single" w:sz="18" w:space="0" w:color="233D81"/>
              <w:bottom w:val="single" w:sz="12" w:space="0" w:color="233D81"/>
              <w:right w:val="single" w:sz="18" w:space="0" w:color="233D81"/>
            </w:tcBorders>
            <w:vAlign w:val="center"/>
          </w:tcPr>
          <w:p w14:paraId="00000FC6" w14:textId="77777777" w:rsidR="00CA50FA" w:rsidRDefault="00A0512C">
            <w:pPr>
              <w:jc w:val="left"/>
            </w:pPr>
            <w:r>
              <w:t>0</w:t>
            </w:r>
          </w:p>
        </w:tc>
      </w:tr>
      <w:tr w:rsidR="00CA50FA" w14:paraId="4F0CB7FE" w14:textId="77777777">
        <w:tc>
          <w:tcPr>
            <w:tcW w:w="1992" w:type="dxa"/>
            <w:vMerge/>
            <w:tcBorders>
              <w:top w:val="single" w:sz="18" w:space="0" w:color="233D81"/>
              <w:left w:val="single" w:sz="18" w:space="0" w:color="233D81"/>
              <w:right w:val="single" w:sz="18" w:space="0" w:color="233D81"/>
            </w:tcBorders>
            <w:vAlign w:val="center"/>
          </w:tcPr>
          <w:p w14:paraId="00000FC7" w14:textId="77777777" w:rsidR="00CA50FA" w:rsidRDefault="00CA50FA">
            <w:pPr>
              <w:widowControl w:val="0"/>
              <w:pBdr>
                <w:top w:val="nil"/>
                <w:left w:val="nil"/>
                <w:bottom w:val="nil"/>
                <w:right w:val="nil"/>
                <w:between w:val="nil"/>
              </w:pBdr>
              <w:spacing w:after="0" w:line="276" w:lineRule="auto"/>
              <w:jc w:val="left"/>
            </w:pPr>
          </w:p>
        </w:tc>
        <w:tc>
          <w:tcPr>
            <w:tcW w:w="1075" w:type="dxa"/>
            <w:tcBorders>
              <w:top w:val="single" w:sz="12" w:space="0" w:color="233D81"/>
              <w:left w:val="single" w:sz="18" w:space="0" w:color="233D81"/>
              <w:bottom w:val="single" w:sz="12" w:space="0" w:color="233D81"/>
              <w:right w:val="single" w:sz="18" w:space="0" w:color="233D81"/>
            </w:tcBorders>
            <w:vAlign w:val="center"/>
          </w:tcPr>
          <w:p w14:paraId="00000FC8" w14:textId="77777777" w:rsidR="00CA50FA" w:rsidRDefault="00A0512C">
            <w:pPr>
              <w:jc w:val="left"/>
              <w:rPr>
                <w:b/>
                <w:bCs/>
                <w:color w:val="233D81"/>
              </w:rPr>
            </w:pPr>
            <w:r>
              <w:rPr>
                <w:b/>
                <w:bCs/>
                <w:color w:val="233D81"/>
              </w:rPr>
              <w:t>IV</w:t>
            </w:r>
          </w:p>
        </w:tc>
        <w:tc>
          <w:tcPr>
            <w:tcW w:w="1606" w:type="dxa"/>
            <w:tcBorders>
              <w:top w:val="single" w:sz="12" w:space="0" w:color="233D81"/>
              <w:left w:val="single" w:sz="18" w:space="0" w:color="233D81"/>
              <w:bottom w:val="single" w:sz="12" w:space="0" w:color="233D81"/>
              <w:right w:val="single" w:sz="18" w:space="0" w:color="233D81"/>
            </w:tcBorders>
            <w:vAlign w:val="center"/>
          </w:tcPr>
          <w:p w14:paraId="00000FC9" w14:textId="77777777" w:rsidR="00CA50FA" w:rsidRDefault="00A0512C">
            <w:pPr>
              <w:jc w:val="left"/>
            </w:pPr>
            <w:r>
              <w:t>0</w:t>
            </w:r>
          </w:p>
        </w:tc>
        <w:tc>
          <w:tcPr>
            <w:tcW w:w="1559" w:type="dxa"/>
            <w:tcBorders>
              <w:top w:val="single" w:sz="12" w:space="0" w:color="233D81"/>
              <w:left w:val="single" w:sz="18" w:space="0" w:color="233D81"/>
              <w:bottom w:val="single" w:sz="12" w:space="0" w:color="233D81"/>
              <w:right w:val="single" w:sz="18" w:space="0" w:color="233D81"/>
            </w:tcBorders>
            <w:vAlign w:val="center"/>
          </w:tcPr>
          <w:p w14:paraId="00000FCA" w14:textId="77777777" w:rsidR="00CA50FA" w:rsidRDefault="00A0512C">
            <w:pPr>
              <w:jc w:val="left"/>
            </w:pPr>
            <w:r>
              <w:t>0</w:t>
            </w:r>
          </w:p>
        </w:tc>
        <w:tc>
          <w:tcPr>
            <w:tcW w:w="1418" w:type="dxa"/>
            <w:tcBorders>
              <w:top w:val="single" w:sz="12" w:space="0" w:color="233D81"/>
              <w:left w:val="single" w:sz="18" w:space="0" w:color="233D81"/>
              <w:bottom w:val="single" w:sz="12" w:space="0" w:color="233D81"/>
              <w:right w:val="single" w:sz="18" w:space="0" w:color="233D81"/>
            </w:tcBorders>
            <w:vAlign w:val="center"/>
          </w:tcPr>
          <w:p w14:paraId="00000FCB" w14:textId="77777777" w:rsidR="00CA50FA" w:rsidRDefault="00A0512C">
            <w:pPr>
              <w:jc w:val="left"/>
            </w:pPr>
            <w:r>
              <w:t>0</w:t>
            </w:r>
          </w:p>
        </w:tc>
        <w:tc>
          <w:tcPr>
            <w:tcW w:w="1559" w:type="dxa"/>
            <w:tcBorders>
              <w:top w:val="single" w:sz="12" w:space="0" w:color="233D81"/>
              <w:left w:val="single" w:sz="18" w:space="0" w:color="233D81"/>
              <w:bottom w:val="single" w:sz="12" w:space="0" w:color="233D81"/>
              <w:right w:val="single" w:sz="18" w:space="0" w:color="233D81"/>
            </w:tcBorders>
            <w:vAlign w:val="center"/>
          </w:tcPr>
          <w:p w14:paraId="00000FCC" w14:textId="77777777" w:rsidR="00CA50FA" w:rsidRDefault="00A0512C">
            <w:pPr>
              <w:jc w:val="left"/>
            </w:pPr>
            <w:r>
              <w:t>0</w:t>
            </w:r>
          </w:p>
        </w:tc>
      </w:tr>
      <w:tr w:rsidR="00CA50FA" w14:paraId="35FB7D51" w14:textId="77777777">
        <w:tc>
          <w:tcPr>
            <w:tcW w:w="1992" w:type="dxa"/>
            <w:vMerge/>
            <w:tcBorders>
              <w:top w:val="single" w:sz="18" w:space="0" w:color="233D81"/>
              <w:left w:val="single" w:sz="18" w:space="0" w:color="233D81"/>
              <w:right w:val="single" w:sz="18" w:space="0" w:color="233D81"/>
            </w:tcBorders>
            <w:vAlign w:val="center"/>
          </w:tcPr>
          <w:p w14:paraId="00000FCD" w14:textId="77777777" w:rsidR="00CA50FA" w:rsidRDefault="00CA50FA">
            <w:pPr>
              <w:widowControl w:val="0"/>
              <w:pBdr>
                <w:top w:val="nil"/>
                <w:left w:val="nil"/>
                <w:bottom w:val="nil"/>
                <w:right w:val="nil"/>
                <w:between w:val="nil"/>
              </w:pBdr>
              <w:spacing w:after="0" w:line="276" w:lineRule="auto"/>
              <w:jc w:val="left"/>
            </w:pPr>
          </w:p>
        </w:tc>
        <w:tc>
          <w:tcPr>
            <w:tcW w:w="1075" w:type="dxa"/>
            <w:tcBorders>
              <w:top w:val="single" w:sz="12" w:space="0" w:color="233D81"/>
              <w:left w:val="single" w:sz="18" w:space="0" w:color="233D81"/>
              <w:bottom w:val="single" w:sz="12" w:space="0" w:color="233D81"/>
              <w:right w:val="single" w:sz="18" w:space="0" w:color="233D81"/>
            </w:tcBorders>
            <w:vAlign w:val="center"/>
          </w:tcPr>
          <w:p w14:paraId="00000FCE" w14:textId="77777777" w:rsidR="00CA50FA" w:rsidRDefault="00A0512C">
            <w:pPr>
              <w:jc w:val="left"/>
              <w:rPr>
                <w:b/>
                <w:bCs/>
                <w:color w:val="233D81"/>
              </w:rPr>
            </w:pPr>
            <w:r>
              <w:rPr>
                <w:b/>
                <w:bCs/>
                <w:color w:val="233D81"/>
              </w:rPr>
              <w:t>V</w:t>
            </w:r>
          </w:p>
        </w:tc>
        <w:tc>
          <w:tcPr>
            <w:tcW w:w="1606" w:type="dxa"/>
            <w:tcBorders>
              <w:top w:val="single" w:sz="12" w:space="0" w:color="233D81"/>
              <w:left w:val="single" w:sz="18" w:space="0" w:color="233D81"/>
              <w:bottom w:val="single" w:sz="12" w:space="0" w:color="233D81"/>
              <w:right w:val="single" w:sz="18" w:space="0" w:color="233D81"/>
            </w:tcBorders>
            <w:vAlign w:val="center"/>
          </w:tcPr>
          <w:p w14:paraId="00000FCF" w14:textId="77777777" w:rsidR="00CA50FA" w:rsidRDefault="00A0512C">
            <w:pPr>
              <w:jc w:val="left"/>
            </w:pPr>
            <w:r>
              <w:t>0</w:t>
            </w:r>
          </w:p>
        </w:tc>
        <w:tc>
          <w:tcPr>
            <w:tcW w:w="1559" w:type="dxa"/>
            <w:tcBorders>
              <w:top w:val="single" w:sz="12" w:space="0" w:color="233D81"/>
              <w:left w:val="single" w:sz="18" w:space="0" w:color="233D81"/>
              <w:bottom w:val="single" w:sz="12" w:space="0" w:color="233D81"/>
              <w:right w:val="single" w:sz="18" w:space="0" w:color="233D81"/>
            </w:tcBorders>
            <w:vAlign w:val="center"/>
          </w:tcPr>
          <w:p w14:paraId="00000FD0" w14:textId="77777777" w:rsidR="00CA50FA" w:rsidRDefault="00A0512C">
            <w:pPr>
              <w:jc w:val="left"/>
            </w:pPr>
            <w:r>
              <w:t>0</w:t>
            </w:r>
          </w:p>
        </w:tc>
        <w:tc>
          <w:tcPr>
            <w:tcW w:w="1418" w:type="dxa"/>
            <w:tcBorders>
              <w:top w:val="single" w:sz="12" w:space="0" w:color="233D81"/>
              <w:left w:val="single" w:sz="18" w:space="0" w:color="233D81"/>
              <w:bottom w:val="single" w:sz="12" w:space="0" w:color="233D81"/>
              <w:right w:val="single" w:sz="18" w:space="0" w:color="233D81"/>
            </w:tcBorders>
            <w:vAlign w:val="center"/>
          </w:tcPr>
          <w:p w14:paraId="00000FD1" w14:textId="77777777" w:rsidR="00CA50FA" w:rsidRDefault="00A0512C">
            <w:pPr>
              <w:jc w:val="left"/>
            </w:pPr>
            <w:r>
              <w:t>0</w:t>
            </w:r>
          </w:p>
        </w:tc>
        <w:tc>
          <w:tcPr>
            <w:tcW w:w="1559" w:type="dxa"/>
            <w:tcBorders>
              <w:top w:val="single" w:sz="12" w:space="0" w:color="233D81"/>
              <w:left w:val="single" w:sz="18" w:space="0" w:color="233D81"/>
              <w:bottom w:val="single" w:sz="12" w:space="0" w:color="233D81"/>
              <w:right w:val="single" w:sz="18" w:space="0" w:color="233D81"/>
            </w:tcBorders>
            <w:vAlign w:val="center"/>
          </w:tcPr>
          <w:p w14:paraId="00000FD2" w14:textId="77777777" w:rsidR="00CA50FA" w:rsidRDefault="00A0512C">
            <w:pPr>
              <w:jc w:val="left"/>
            </w:pPr>
            <w:r>
              <w:t>0</w:t>
            </w:r>
          </w:p>
        </w:tc>
      </w:tr>
      <w:tr w:rsidR="00CA50FA" w14:paraId="0C035170" w14:textId="77777777">
        <w:tc>
          <w:tcPr>
            <w:tcW w:w="1992" w:type="dxa"/>
            <w:vMerge/>
            <w:tcBorders>
              <w:top w:val="single" w:sz="18" w:space="0" w:color="233D81"/>
              <w:left w:val="single" w:sz="18" w:space="0" w:color="233D81"/>
              <w:right w:val="single" w:sz="18" w:space="0" w:color="233D81"/>
            </w:tcBorders>
            <w:vAlign w:val="center"/>
          </w:tcPr>
          <w:p w14:paraId="00000FD3" w14:textId="77777777" w:rsidR="00CA50FA" w:rsidRDefault="00CA50FA">
            <w:pPr>
              <w:widowControl w:val="0"/>
              <w:pBdr>
                <w:top w:val="nil"/>
                <w:left w:val="nil"/>
                <w:bottom w:val="nil"/>
                <w:right w:val="nil"/>
                <w:between w:val="nil"/>
              </w:pBdr>
              <w:spacing w:after="0" w:line="276" w:lineRule="auto"/>
              <w:jc w:val="left"/>
            </w:pPr>
          </w:p>
        </w:tc>
        <w:tc>
          <w:tcPr>
            <w:tcW w:w="1075" w:type="dxa"/>
            <w:tcBorders>
              <w:top w:val="single" w:sz="12" w:space="0" w:color="233D81"/>
              <w:left w:val="single" w:sz="18" w:space="0" w:color="233D81"/>
              <w:bottom w:val="single" w:sz="18" w:space="0" w:color="233D81"/>
              <w:right w:val="single" w:sz="18" w:space="0" w:color="233D81"/>
            </w:tcBorders>
            <w:vAlign w:val="center"/>
          </w:tcPr>
          <w:p w14:paraId="00000FD4" w14:textId="77777777" w:rsidR="00CA50FA" w:rsidRDefault="00A0512C">
            <w:pPr>
              <w:jc w:val="left"/>
              <w:rPr>
                <w:b/>
                <w:bCs/>
                <w:color w:val="233D81"/>
              </w:rPr>
            </w:pPr>
            <w:r>
              <w:rPr>
                <w:b/>
                <w:bCs/>
                <w:color w:val="233D81"/>
              </w:rPr>
              <w:t>VI</w:t>
            </w:r>
          </w:p>
        </w:tc>
        <w:tc>
          <w:tcPr>
            <w:tcW w:w="1606" w:type="dxa"/>
            <w:tcBorders>
              <w:top w:val="single" w:sz="12" w:space="0" w:color="233D81"/>
              <w:left w:val="single" w:sz="18" w:space="0" w:color="233D81"/>
              <w:bottom w:val="single" w:sz="18" w:space="0" w:color="233D81"/>
              <w:right w:val="single" w:sz="18" w:space="0" w:color="233D81"/>
            </w:tcBorders>
            <w:vAlign w:val="center"/>
          </w:tcPr>
          <w:p w14:paraId="00000FD5" w14:textId="77777777" w:rsidR="00CA50FA" w:rsidRDefault="00A0512C">
            <w:pPr>
              <w:jc w:val="left"/>
            </w:pPr>
            <w:r>
              <w:t>0</w:t>
            </w:r>
          </w:p>
        </w:tc>
        <w:tc>
          <w:tcPr>
            <w:tcW w:w="1559" w:type="dxa"/>
            <w:tcBorders>
              <w:top w:val="single" w:sz="12" w:space="0" w:color="233D81"/>
              <w:left w:val="single" w:sz="18" w:space="0" w:color="233D81"/>
              <w:bottom w:val="single" w:sz="18" w:space="0" w:color="233D81"/>
              <w:right w:val="single" w:sz="18" w:space="0" w:color="233D81"/>
            </w:tcBorders>
            <w:vAlign w:val="center"/>
          </w:tcPr>
          <w:p w14:paraId="00000FD6" w14:textId="77777777" w:rsidR="00CA50FA" w:rsidRDefault="00A0512C">
            <w:pPr>
              <w:jc w:val="left"/>
            </w:pPr>
            <w:r>
              <w:t>0</w:t>
            </w:r>
          </w:p>
        </w:tc>
        <w:tc>
          <w:tcPr>
            <w:tcW w:w="1418" w:type="dxa"/>
            <w:tcBorders>
              <w:top w:val="single" w:sz="12" w:space="0" w:color="233D81"/>
              <w:left w:val="single" w:sz="18" w:space="0" w:color="233D81"/>
              <w:bottom w:val="single" w:sz="18" w:space="0" w:color="233D81"/>
              <w:right w:val="single" w:sz="18" w:space="0" w:color="233D81"/>
            </w:tcBorders>
            <w:vAlign w:val="center"/>
          </w:tcPr>
          <w:p w14:paraId="00000FD7" w14:textId="77777777" w:rsidR="00CA50FA" w:rsidRDefault="00A0512C">
            <w:pPr>
              <w:jc w:val="left"/>
            </w:pPr>
            <w:r>
              <w:t>0</w:t>
            </w:r>
          </w:p>
        </w:tc>
        <w:tc>
          <w:tcPr>
            <w:tcW w:w="1559" w:type="dxa"/>
            <w:tcBorders>
              <w:top w:val="single" w:sz="12" w:space="0" w:color="233D81"/>
              <w:left w:val="single" w:sz="18" w:space="0" w:color="233D81"/>
              <w:bottom w:val="single" w:sz="18" w:space="0" w:color="233D81"/>
              <w:right w:val="single" w:sz="18" w:space="0" w:color="233D81"/>
            </w:tcBorders>
            <w:vAlign w:val="center"/>
          </w:tcPr>
          <w:p w14:paraId="00000FD8" w14:textId="77777777" w:rsidR="00CA50FA" w:rsidRDefault="00A0512C">
            <w:pPr>
              <w:jc w:val="left"/>
            </w:pPr>
            <w:r>
              <w:t>0</w:t>
            </w:r>
          </w:p>
        </w:tc>
      </w:tr>
      <w:tr w:rsidR="00CA50FA" w14:paraId="7657F453" w14:textId="77777777">
        <w:tc>
          <w:tcPr>
            <w:tcW w:w="3067" w:type="dxa"/>
            <w:gridSpan w:val="2"/>
            <w:tcBorders>
              <w:top w:val="single" w:sz="18" w:space="0" w:color="233D81"/>
              <w:left w:val="single" w:sz="18" w:space="0" w:color="233D81"/>
              <w:bottom w:val="single" w:sz="18" w:space="0" w:color="233D81"/>
              <w:right w:val="single" w:sz="18" w:space="0" w:color="233D81"/>
            </w:tcBorders>
            <w:vAlign w:val="center"/>
          </w:tcPr>
          <w:p w14:paraId="00000FD9" w14:textId="77777777" w:rsidR="00CA50FA" w:rsidRDefault="00A0512C">
            <w:pPr>
              <w:jc w:val="left"/>
              <w:rPr>
                <w:b/>
                <w:bCs/>
                <w:color w:val="233D81"/>
              </w:rPr>
            </w:pPr>
            <w:r>
              <w:rPr>
                <w:b/>
                <w:bCs/>
                <w:color w:val="233D81"/>
              </w:rPr>
              <w:t>Razem:</w:t>
            </w:r>
          </w:p>
        </w:tc>
        <w:tc>
          <w:tcPr>
            <w:tcW w:w="1606" w:type="dxa"/>
            <w:tcBorders>
              <w:top w:val="single" w:sz="18" w:space="0" w:color="233D81"/>
              <w:left w:val="single" w:sz="18" w:space="0" w:color="233D81"/>
              <w:bottom w:val="single" w:sz="18" w:space="0" w:color="233D81"/>
              <w:right w:val="single" w:sz="18" w:space="0" w:color="233D81"/>
            </w:tcBorders>
            <w:vAlign w:val="center"/>
          </w:tcPr>
          <w:p w14:paraId="00000FDB" w14:textId="1223C338" w:rsidR="00CA50FA" w:rsidRDefault="00A105E1">
            <w:pPr>
              <w:jc w:val="left"/>
              <w:rPr>
                <w:b/>
                <w:bCs/>
              </w:rPr>
            </w:pPr>
            <w:r>
              <w:rPr>
                <w:b/>
                <w:bCs/>
              </w:rPr>
              <w:t>61</w:t>
            </w:r>
          </w:p>
        </w:tc>
        <w:tc>
          <w:tcPr>
            <w:tcW w:w="1559" w:type="dxa"/>
            <w:tcBorders>
              <w:top w:val="single" w:sz="18" w:space="0" w:color="233D81"/>
              <w:left w:val="single" w:sz="18" w:space="0" w:color="233D81"/>
              <w:bottom w:val="single" w:sz="18" w:space="0" w:color="233D81"/>
              <w:right w:val="single" w:sz="18" w:space="0" w:color="233D81"/>
            </w:tcBorders>
            <w:vAlign w:val="center"/>
          </w:tcPr>
          <w:p w14:paraId="00000FDC" w14:textId="34424BDC" w:rsidR="00CA50FA" w:rsidRDefault="00A105E1">
            <w:pPr>
              <w:jc w:val="left"/>
              <w:rPr>
                <w:b/>
                <w:bCs/>
              </w:rPr>
            </w:pPr>
            <w:r>
              <w:rPr>
                <w:b/>
                <w:bCs/>
              </w:rPr>
              <w:t>57</w:t>
            </w:r>
          </w:p>
        </w:tc>
        <w:tc>
          <w:tcPr>
            <w:tcW w:w="1418" w:type="dxa"/>
            <w:tcBorders>
              <w:top w:val="single" w:sz="18" w:space="0" w:color="233D81"/>
              <w:left w:val="single" w:sz="18" w:space="0" w:color="233D81"/>
              <w:bottom w:val="single" w:sz="18" w:space="0" w:color="233D81"/>
              <w:right w:val="single" w:sz="18" w:space="0" w:color="233D81"/>
            </w:tcBorders>
            <w:vAlign w:val="center"/>
          </w:tcPr>
          <w:p w14:paraId="00000FDD" w14:textId="77777777" w:rsidR="00CA50FA" w:rsidRDefault="00CA50FA">
            <w:pPr>
              <w:jc w:val="left"/>
            </w:pPr>
          </w:p>
        </w:tc>
        <w:tc>
          <w:tcPr>
            <w:tcW w:w="1559" w:type="dxa"/>
            <w:tcBorders>
              <w:top w:val="single" w:sz="18" w:space="0" w:color="233D81"/>
              <w:left w:val="single" w:sz="18" w:space="0" w:color="233D81"/>
              <w:bottom w:val="single" w:sz="18" w:space="0" w:color="233D81"/>
              <w:right w:val="single" w:sz="18" w:space="0" w:color="233D81"/>
            </w:tcBorders>
            <w:vAlign w:val="center"/>
          </w:tcPr>
          <w:p w14:paraId="00000FDE" w14:textId="77777777" w:rsidR="00CA50FA" w:rsidRDefault="00A0512C">
            <w:pPr>
              <w:jc w:val="left"/>
            </w:pPr>
            <w:r>
              <w:t>0</w:t>
            </w:r>
          </w:p>
        </w:tc>
      </w:tr>
    </w:tbl>
    <w:p w14:paraId="00000FDF" w14:textId="77777777" w:rsidR="00CA50FA" w:rsidRDefault="00CA50FA"/>
    <w:p w14:paraId="00000FE0" w14:textId="77777777" w:rsidR="00CA50FA" w:rsidRDefault="00A0512C">
      <w:bookmarkStart w:id="36" w:name="_heading=h.xr8sag2k26dq" w:colFirst="0" w:colLast="0"/>
      <w:bookmarkEnd w:id="36"/>
      <w:r>
        <w:t>Tabela 2. Liczba absolwentów ocenianego kierunku w ostatnich trzech latach poprzedzających rok przeprowadzenia oceny</w:t>
      </w:r>
    </w:p>
    <w:tbl>
      <w:tblPr>
        <w:tblStyle w:val="afffffffffffffffffffff"/>
        <w:tblW w:w="91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1"/>
        <w:gridCol w:w="1271"/>
        <w:gridCol w:w="1552"/>
        <w:gridCol w:w="1606"/>
        <w:gridCol w:w="1358"/>
        <w:gridCol w:w="1552"/>
      </w:tblGrid>
      <w:tr w:rsidR="00CA50FA" w14:paraId="27450EA9" w14:textId="77777777">
        <w:tc>
          <w:tcPr>
            <w:tcW w:w="1831" w:type="dxa"/>
            <w:vMerge w:val="restart"/>
            <w:tcBorders>
              <w:top w:val="single" w:sz="18" w:space="0" w:color="233D81"/>
              <w:left w:val="single" w:sz="18" w:space="0" w:color="233D81"/>
              <w:bottom w:val="single" w:sz="18" w:space="0" w:color="233D81"/>
              <w:right w:val="single" w:sz="18" w:space="0" w:color="233D81"/>
            </w:tcBorders>
            <w:vAlign w:val="center"/>
          </w:tcPr>
          <w:p w14:paraId="00000FE1" w14:textId="77777777" w:rsidR="00CA50FA" w:rsidRDefault="00A0512C">
            <w:pPr>
              <w:rPr>
                <w:b/>
                <w:bCs/>
                <w:color w:val="233D81"/>
              </w:rPr>
            </w:pPr>
            <w:r>
              <w:rPr>
                <w:b/>
                <w:bCs/>
                <w:color w:val="233D81"/>
              </w:rPr>
              <w:t>Poziom studiów</w:t>
            </w:r>
          </w:p>
        </w:tc>
        <w:tc>
          <w:tcPr>
            <w:tcW w:w="1271" w:type="dxa"/>
            <w:vMerge w:val="restart"/>
            <w:tcBorders>
              <w:top w:val="single" w:sz="18" w:space="0" w:color="233D81"/>
              <w:left w:val="single" w:sz="18" w:space="0" w:color="233D81"/>
              <w:bottom w:val="single" w:sz="18" w:space="0" w:color="233D81"/>
              <w:right w:val="single" w:sz="18" w:space="0" w:color="233D81"/>
            </w:tcBorders>
            <w:vAlign w:val="center"/>
          </w:tcPr>
          <w:p w14:paraId="00000FE2" w14:textId="77777777" w:rsidR="00CA50FA" w:rsidRDefault="00A0512C">
            <w:pPr>
              <w:rPr>
                <w:b/>
                <w:bCs/>
                <w:color w:val="233D81"/>
              </w:rPr>
            </w:pPr>
            <w:r>
              <w:rPr>
                <w:b/>
                <w:bCs/>
                <w:color w:val="233D81"/>
              </w:rPr>
              <w:t>Rok ukończenia</w:t>
            </w:r>
          </w:p>
        </w:tc>
        <w:tc>
          <w:tcPr>
            <w:tcW w:w="3158" w:type="dxa"/>
            <w:gridSpan w:val="2"/>
            <w:tcBorders>
              <w:top w:val="single" w:sz="18" w:space="0" w:color="233D81"/>
              <w:left w:val="single" w:sz="18" w:space="0" w:color="233D81"/>
              <w:bottom w:val="single" w:sz="18" w:space="0" w:color="233D81"/>
              <w:right w:val="single" w:sz="18" w:space="0" w:color="233D81"/>
            </w:tcBorders>
          </w:tcPr>
          <w:p w14:paraId="00000FE3" w14:textId="77777777" w:rsidR="00CA50FA" w:rsidRDefault="00A0512C">
            <w:pPr>
              <w:rPr>
                <w:b/>
                <w:bCs/>
                <w:color w:val="233D81"/>
              </w:rPr>
            </w:pPr>
            <w:r>
              <w:rPr>
                <w:b/>
                <w:bCs/>
                <w:color w:val="233D81"/>
              </w:rPr>
              <w:t>Studia stacjonarne</w:t>
            </w:r>
          </w:p>
        </w:tc>
        <w:tc>
          <w:tcPr>
            <w:tcW w:w="2910" w:type="dxa"/>
            <w:gridSpan w:val="2"/>
            <w:tcBorders>
              <w:top w:val="single" w:sz="18" w:space="0" w:color="233D81"/>
              <w:left w:val="single" w:sz="18" w:space="0" w:color="233D81"/>
              <w:bottom w:val="single" w:sz="18" w:space="0" w:color="233D81"/>
              <w:right w:val="single" w:sz="18" w:space="0" w:color="233D81"/>
            </w:tcBorders>
          </w:tcPr>
          <w:p w14:paraId="00000FE5" w14:textId="77777777" w:rsidR="00CA50FA" w:rsidRDefault="00A0512C">
            <w:pPr>
              <w:rPr>
                <w:b/>
                <w:bCs/>
                <w:color w:val="233D81"/>
              </w:rPr>
            </w:pPr>
            <w:r>
              <w:rPr>
                <w:b/>
                <w:bCs/>
                <w:color w:val="233D81"/>
              </w:rPr>
              <w:t>Studia niestacjonarne</w:t>
            </w:r>
          </w:p>
        </w:tc>
      </w:tr>
      <w:tr w:rsidR="00CA50FA" w14:paraId="1F5042A3" w14:textId="77777777">
        <w:tc>
          <w:tcPr>
            <w:tcW w:w="1831" w:type="dxa"/>
            <w:vMerge/>
            <w:tcBorders>
              <w:top w:val="single" w:sz="18" w:space="0" w:color="233D81"/>
              <w:left w:val="single" w:sz="18" w:space="0" w:color="233D81"/>
              <w:bottom w:val="single" w:sz="18" w:space="0" w:color="233D81"/>
              <w:right w:val="single" w:sz="18" w:space="0" w:color="233D81"/>
            </w:tcBorders>
            <w:vAlign w:val="center"/>
          </w:tcPr>
          <w:p w14:paraId="00000FE7" w14:textId="77777777" w:rsidR="00CA50FA" w:rsidRDefault="00CA50FA">
            <w:pPr>
              <w:widowControl w:val="0"/>
              <w:pBdr>
                <w:top w:val="nil"/>
                <w:left w:val="nil"/>
                <w:bottom w:val="nil"/>
                <w:right w:val="nil"/>
                <w:between w:val="nil"/>
              </w:pBdr>
              <w:spacing w:after="0" w:line="276" w:lineRule="auto"/>
              <w:jc w:val="left"/>
              <w:rPr>
                <w:b/>
                <w:bCs/>
                <w:color w:val="233D81"/>
              </w:rPr>
            </w:pPr>
          </w:p>
        </w:tc>
        <w:tc>
          <w:tcPr>
            <w:tcW w:w="1271" w:type="dxa"/>
            <w:vMerge/>
            <w:tcBorders>
              <w:top w:val="single" w:sz="18" w:space="0" w:color="233D81"/>
              <w:left w:val="single" w:sz="18" w:space="0" w:color="233D81"/>
              <w:bottom w:val="single" w:sz="18" w:space="0" w:color="233D81"/>
              <w:right w:val="single" w:sz="18" w:space="0" w:color="233D81"/>
            </w:tcBorders>
            <w:vAlign w:val="center"/>
          </w:tcPr>
          <w:p w14:paraId="00000FE8" w14:textId="77777777" w:rsidR="00CA50FA" w:rsidRDefault="00CA50FA">
            <w:pPr>
              <w:widowControl w:val="0"/>
              <w:pBdr>
                <w:top w:val="nil"/>
                <w:left w:val="nil"/>
                <w:bottom w:val="nil"/>
                <w:right w:val="nil"/>
                <w:between w:val="nil"/>
              </w:pBdr>
              <w:spacing w:after="0" w:line="276" w:lineRule="auto"/>
              <w:jc w:val="left"/>
              <w:rPr>
                <w:b/>
                <w:bCs/>
                <w:color w:val="233D81"/>
              </w:rPr>
            </w:pPr>
          </w:p>
        </w:tc>
        <w:tc>
          <w:tcPr>
            <w:tcW w:w="1552" w:type="dxa"/>
            <w:tcBorders>
              <w:top w:val="single" w:sz="18" w:space="0" w:color="233D81"/>
              <w:left w:val="single" w:sz="18" w:space="0" w:color="233D81"/>
              <w:right w:val="single" w:sz="18" w:space="0" w:color="233D81"/>
            </w:tcBorders>
          </w:tcPr>
          <w:p w14:paraId="00000FE9" w14:textId="77777777" w:rsidR="00CA50FA" w:rsidRDefault="00A0512C">
            <w:pPr>
              <w:rPr>
                <w:b/>
                <w:bCs/>
                <w:color w:val="233D81"/>
              </w:rPr>
            </w:pPr>
            <w:r>
              <w:rPr>
                <w:b/>
                <w:bCs/>
                <w:color w:val="233D81"/>
              </w:rPr>
              <w:t xml:space="preserve">Liczba studentów, którzy rozpoczęli cykl kształcenia kończący się </w:t>
            </w:r>
            <w:r>
              <w:rPr>
                <w:b/>
                <w:bCs/>
                <w:color w:val="233D81"/>
              </w:rPr>
              <w:br/>
              <w:t>w danym roku</w:t>
            </w:r>
          </w:p>
        </w:tc>
        <w:tc>
          <w:tcPr>
            <w:tcW w:w="1606" w:type="dxa"/>
            <w:tcBorders>
              <w:top w:val="single" w:sz="18" w:space="0" w:color="233D81"/>
              <w:left w:val="single" w:sz="18" w:space="0" w:color="233D81"/>
              <w:right w:val="single" w:sz="18" w:space="0" w:color="233D81"/>
            </w:tcBorders>
          </w:tcPr>
          <w:p w14:paraId="00000FEA" w14:textId="77777777" w:rsidR="00CA50FA" w:rsidRDefault="00A0512C">
            <w:pPr>
              <w:rPr>
                <w:b/>
                <w:bCs/>
                <w:color w:val="233D81"/>
              </w:rPr>
            </w:pPr>
            <w:r>
              <w:rPr>
                <w:b/>
                <w:bCs/>
                <w:color w:val="233D81"/>
              </w:rPr>
              <w:t xml:space="preserve">Liczba absolwentów </w:t>
            </w:r>
            <w:r>
              <w:rPr>
                <w:b/>
                <w:bCs/>
                <w:color w:val="233D81"/>
              </w:rPr>
              <w:br/>
              <w:t xml:space="preserve">w danym roku </w:t>
            </w:r>
          </w:p>
        </w:tc>
        <w:tc>
          <w:tcPr>
            <w:tcW w:w="1358" w:type="dxa"/>
            <w:tcBorders>
              <w:top w:val="single" w:sz="18" w:space="0" w:color="233D81"/>
              <w:left w:val="single" w:sz="18" w:space="0" w:color="233D81"/>
              <w:right w:val="single" w:sz="18" w:space="0" w:color="233D81"/>
            </w:tcBorders>
          </w:tcPr>
          <w:p w14:paraId="00000FEB" w14:textId="77777777" w:rsidR="00CA50FA" w:rsidRDefault="00A0512C">
            <w:pPr>
              <w:rPr>
                <w:b/>
                <w:bCs/>
                <w:color w:val="233D81"/>
              </w:rPr>
            </w:pPr>
            <w:r>
              <w:rPr>
                <w:b/>
                <w:bCs/>
                <w:color w:val="233D81"/>
              </w:rPr>
              <w:t xml:space="preserve">Liczba studentów, którzy rozpoczęli cykl kształcenia kończący się </w:t>
            </w:r>
            <w:r>
              <w:rPr>
                <w:b/>
                <w:bCs/>
                <w:color w:val="233D81"/>
              </w:rPr>
              <w:lastRenderedPageBreak/>
              <w:t>w danym roku</w:t>
            </w:r>
          </w:p>
        </w:tc>
        <w:tc>
          <w:tcPr>
            <w:tcW w:w="1552" w:type="dxa"/>
            <w:tcBorders>
              <w:top w:val="single" w:sz="18" w:space="0" w:color="233D81"/>
              <w:left w:val="single" w:sz="18" w:space="0" w:color="233D81"/>
              <w:right w:val="single" w:sz="18" w:space="0" w:color="233D81"/>
            </w:tcBorders>
          </w:tcPr>
          <w:p w14:paraId="00000FEC" w14:textId="77777777" w:rsidR="00CA50FA" w:rsidRDefault="00A0512C">
            <w:pPr>
              <w:rPr>
                <w:b/>
                <w:bCs/>
                <w:color w:val="233D81"/>
              </w:rPr>
            </w:pPr>
            <w:r>
              <w:rPr>
                <w:b/>
                <w:bCs/>
                <w:color w:val="233D81"/>
              </w:rPr>
              <w:lastRenderedPageBreak/>
              <w:t xml:space="preserve">Liczba absolwentów w danym roku </w:t>
            </w:r>
          </w:p>
        </w:tc>
      </w:tr>
      <w:tr w:rsidR="00CA50FA" w14:paraId="65192780" w14:textId="77777777">
        <w:tc>
          <w:tcPr>
            <w:tcW w:w="1831" w:type="dxa"/>
            <w:vMerge w:val="restart"/>
            <w:tcBorders>
              <w:top w:val="single" w:sz="18" w:space="0" w:color="233D81"/>
              <w:left w:val="single" w:sz="18" w:space="0" w:color="233D81"/>
              <w:right w:val="single" w:sz="18" w:space="0" w:color="233D81"/>
            </w:tcBorders>
            <w:vAlign w:val="center"/>
          </w:tcPr>
          <w:p w14:paraId="00000FED" w14:textId="77777777" w:rsidR="00CA50FA" w:rsidRDefault="00A0512C">
            <w:pPr>
              <w:rPr>
                <w:b/>
                <w:bCs/>
                <w:color w:val="233D81"/>
              </w:rPr>
            </w:pPr>
            <w:r>
              <w:rPr>
                <w:b/>
                <w:bCs/>
                <w:color w:val="233D81"/>
              </w:rPr>
              <w:t>I stopnia</w:t>
            </w:r>
          </w:p>
        </w:tc>
        <w:tc>
          <w:tcPr>
            <w:tcW w:w="1271" w:type="dxa"/>
            <w:tcBorders>
              <w:top w:val="single" w:sz="18" w:space="0" w:color="233D81"/>
              <w:left w:val="single" w:sz="18" w:space="0" w:color="233D81"/>
              <w:bottom w:val="single" w:sz="18" w:space="0" w:color="233D81"/>
              <w:right w:val="single" w:sz="18" w:space="0" w:color="233D81"/>
            </w:tcBorders>
          </w:tcPr>
          <w:p w14:paraId="00000FEE" w14:textId="6197EF18" w:rsidR="00CA50FA" w:rsidRDefault="00A105E1">
            <w:pPr>
              <w:rPr>
                <w:b/>
                <w:bCs/>
              </w:rPr>
            </w:pPr>
            <w:r>
              <w:rPr>
                <w:b/>
                <w:bCs/>
              </w:rPr>
              <w:t>2023</w:t>
            </w:r>
          </w:p>
        </w:tc>
        <w:tc>
          <w:tcPr>
            <w:tcW w:w="1552" w:type="dxa"/>
            <w:tcBorders>
              <w:top w:val="single" w:sz="18" w:space="0" w:color="233D81"/>
              <w:left w:val="single" w:sz="18" w:space="0" w:color="233D81"/>
              <w:bottom w:val="single" w:sz="18" w:space="0" w:color="233D81"/>
              <w:right w:val="single" w:sz="18" w:space="0" w:color="233D81"/>
            </w:tcBorders>
            <w:vAlign w:val="center"/>
          </w:tcPr>
          <w:p w14:paraId="00000FEF" w14:textId="2D6768B0" w:rsidR="00CA50FA" w:rsidRDefault="00A105E1">
            <w:pPr>
              <w:rPr>
                <w:b/>
                <w:bCs/>
              </w:rPr>
            </w:pPr>
            <w:r>
              <w:rPr>
                <w:b/>
                <w:bCs/>
              </w:rPr>
              <w:t>9</w:t>
            </w:r>
          </w:p>
        </w:tc>
        <w:tc>
          <w:tcPr>
            <w:tcW w:w="1606" w:type="dxa"/>
            <w:tcBorders>
              <w:top w:val="single" w:sz="18" w:space="0" w:color="233D81"/>
              <w:left w:val="single" w:sz="18" w:space="0" w:color="233D81"/>
              <w:bottom w:val="single" w:sz="18" w:space="0" w:color="233D81"/>
              <w:right w:val="single" w:sz="18" w:space="0" w:color="233D81"/>
            </w:tcBorders>
            <w:vAlign w:val="center"/>
          </w:tcPr>
          <w:p w14:paraId="00000FF0" w14:textId="13B2DA11" w:rsidR="00CA50FA" w:rsidRDefault="00A105E1">
            <w:pPr>
              <w:rPr>
                <w:b/>
                <w:bCs/>
              </w:rPr>
            </w:pPr>
            <w:r>
              <w:rPr>
                <w:b/>
                <w:bCs/>
              </w:rPr>
              <w:t>1</w:t>
            </w:r>
          </w:p>
        </w:tc>
        <w:tc>
          <w:tcPr>
            <w:tcW w:w="1358" w:type="dxa"/>
            <w:tcBorders>
              <w:top w:val="single" w:sz="18" w:space="0" w:color="233D81"/>
              <w:left w:val="single" w:sz="18" w:space="0" w:color="233D81"/>
              <w:bottom w:val="single" w:sz="18" w:space="0" w:color="233D81"/>
              <w:right w:val="single" w:sz="18" w:space="0" w:color="233D81"/>
            </w:tcBorders>
            <w:vAlign w:val="center"/>
          </w:tcPr>
          <w:p w14:paraId="00000FF1" w14:textId="65497569" w:rsidR="00CA50FA" w:rsidRDefault="00A105E1">
            <w:r>
              <w:t>0</w:t>
            </w:r>
          </w:p>
        </w:tc>
        <w:tc>
          <w:tcPr>
            <w:tcW w:w="1552" w:type="dxa"/>
            <w:tcBorders>
              <w:top w:val="single" w:sz="18" w:space="0" w:color="233D81"/>
              <w:left w:val="single" w:sz="18" w:space="0" w:color="233D81"/>
              <w:bottom w:val="single" w:sz="18" w:space="0" w:color="233D81"/>
              <w:right w:val="single" w:sz="18" w:space="0" w:color="233D81"/>
            </w:tcBorders>
            <w:vAlign w:val="center"/>
          </w:tcPr>
          <w:p w14:paraId="00000FF2" w14:textId="77777777" w:rsidR="00CA50FA" w:rsidRDefault="00A0512C">
            <w:r>
              <w:t>0</w:t>
            </w:r>
          </w:p>
        </w:tc>
      </w:tr>
      <w:tr w:rsidR="00CA50FA" w14:paraId="110D53DC" w14:textId="77777777">
        <w:tc>
          <w:tcPr>
            <w:tcW w:w="1831" w:type="dxa"/>
            <w:vMerge/>
            <w:tcBorders>
              <w:top w:val="single" w:sz="18" w:space="0" w:color="233D81"/>
              <w:left w:val="single" w:sz="18" w:space="0" w:color="233D81"/>
              <w:right w:val="single" w:sz="18" w:space="0" w:color="233D81"/>
            </w:tcBorders>
            <w:vAlign w:val="center"/>
          </w:tcPr>
          <w:p w14:paraId="00000FF3" w14:textId="77777777" w:rsidR="00CA50FA" w:rsidRDefault="00CA50FA">
            <w:pPr>
              <w:widowControl w:val="0"/>
              <w:pBdr>
                <w:top w:val="nil"/>
                <w:left w:val="nil"/>
                <w:bottom w:val="nil"/>
                <w:right w:val="nil"/>
                <w:between w:val="nil"/>
              </w:pBdr>
              <w:spacing w:after="0" w:line="276" w:lineRule="auto"/>
              <w:jc w:val="left"/>
            </w:pPr>
          </w:p>
        </w:tc>
        <w:tc>
          <w:tcPr>
            <w:tcW w:w="1271" w:type="dxa"/>
            <w:tcBorders>
              <w:top w:val="single" w:sz="18" w:space="0" w:color="233D81"/>
              <w:left w:val="single" w:sz="18" w:space="0" w:color="233D81"/>
              <w:bottom w:val="single" w:sz="18" w:space="0" w:color="233D81"/>
              <w:right w:val="single" w:sz="18" w:space="0" w:color="233D81"/>
            </w:tcBorders>
          </w:tcPr>
          <w:p w14:paraId="00000FF4" w14:textId="3039289D" w:rsidR="00CA50FA" w:rsidRDefault="00A105E1">
            <w:pPr>
              <w:rPr>
                <w:b/>
                <w:bCs/>
              </w:rPr>
            </w:pPr>
            <w:r>
              <w:rPr>
                <w:b/>
                <w:bCs/>
              </w:rPr>
              <w:t>2024</w:t>
            </w:r>
          </w:p>
        </w:tc>
        <w:tc>
          <w:tcPr>
            <w:tcW w:w="1552" w:type="dxa"/>
            <w:tcBorders>
              <w:top w:val="single" w:sz="18" w:space="0" w:color="233D81"/>
              <w:left w:val="single" w:sz="18" w:space="0" w:color="233D81"/>
              <w:bottom w:val="single" w:sz="18" w:space="0" w:color="233D81"/>
              <w:right w:val="single" w:sz="18" w:space="0" w:color="233D81"/>
            </w:tcBorders>
            <w:vAlign w:val="center"/>
          </w:tcPr>
          <w:p w14:paraId="00000FF5" w14:textId="5BF3B959" w:rsidR="00CA50FA" w:rsidRDefault="00A105E1">
            <w:pPr>
              <w:rPr>
                <w:b/>
                <w:bCs/>
              </w:rPr>
            </w:pPr>
            <w:r>
              <w:rPr>
                <w:b/>
                <w:bCs/>
              </w:rPr>
              <w:t>13</w:t>
            </w:r>
          </w:p>
        </w:tc>
        <w:tc>
          <w:tcPr>
            <w:tcW w:w="1606" w:type="dxa"/>
            <w:tcBorders>
              <w:top w:val="single" w:sz="18" w:space="0" w:color="233D81"/>
              <w:left w:val="single" w:sz="18" w:space="0" w:color="233D81"/>
              <w:bottom w:val="single" w:sz="18" w:space="0" w:color="233D81"/>
              <w:right w:val="single" w:sz="18" w:space="0" w:color="233D81"/>
            </w:tcBorders>
            <w:vAlign w:val="center"/>
          </w:tcPr>
          <w:p w14:paraId="00000FF6" w14:textId="4F646B6F" w:rsidR="00CA50FA" w:rsidRDefault="00A105E1">
            <w:pPr>
              <w:rPr>
                <w:b/>
                <w:bCs/>
              </w:rPr>
            </w:pPr>
            <w:r>
              <w:rPr>
                <w:b/>
                <w:bCs/>
              </w:rPr>
              <w:t>8</w:t>
            </w:r>
          </w:p>
        </w:tc>
        <w:tc>
          <w:tcPr>
            <w:tcW w:w="1358" w:type="dxa"/>
            <w:tcBorders>
              <w:top w:val="single" w:sz="18" w:space="0" w:color="233D81"/>
              <w:left w:val="single" w:sz="18" w:space="0" w:color="233D81"/>
              <w:bottom w:val="single" w:sz="18" w:space="0" w:color="233D81"/>
              <w:right w:val="single" w:sz="18" w:space="0" w:color="233D81"/>
            </w:tcBorders>
            <w:vAlign w:val="center"/>
          </w:tcPr>
          <w:p w14:paraId="00000FF7" w14:textId="4AD4EB08" w:rsidR="00CA50FA" w:rsidRDefault="00A105E1">
            <w:r>
              <w:t>0</w:t>
            </w:r>
          </w:p>
        </w:tc>
        <w:tc>
          <w:tcPr>
            <w:tcW w:w="1552" w:type="dxa"/>
            <w:tcBorders>
              <w:top w:val="single" w:sz="18" w:space="0" w:color="233D81"/>
              <w:left w:val="single" w:sz="18" w:space="0" w:color="233D81"/>
              <w:bottom w:val="single" w:sz="18" w:space="0" w:color="233D81"/>
              <w:right w:val="single" w:sz="18" w:space="0" w:color="233D81"/>
            </w:tcBorders>
            <w:vAlign w:val="center"/>
          </w:tcPr>
          <w:p w14:paraId="00000FF8" w14:textId="77777777" w:rsidR="00CA50FA" w:rsidRDefault="00A0512C">
            <w:r>
              <w:t>0</w:t>
            </w:r>
          </w:p>
        </w:tc>
      </w:tr>
      <w:tr w:rsidR="00CA50FA" w14:paraId="4756EA26" w14:textId="77777777">
        <w:tc>
          <w:tcPr>
            <w:tcW w:w="1831" w:type="dxa"/>
            <w:vMerge/>
            <w:tcBorders>
              <w:top w:val="single" w:sz="18" w:space="0" w:color="233D81"/>
              <w:left w:val="single" w:sz="18" w:space="0" w:color="233D81"/>
              <w:right w:val="single" w:sz="18" w:space="0" w:color="233D81"/>
            </w:tcBorders>
            <w:vAlign w:val="center"/>
          </w:tcPr>
          <w:p w14:paraId="00000FF9" w14:textId="77777777" w:rsidR="00CA50FA" w:rsidRDefault="00CA50FA">
            <w:pPr>
              <w:widowControl w:val="0"/>
              <w:pBdr>
                <w:top w:val="nil"/>
                <w:left w:val="nil"/>
                <w:bottom w:val="nil"/>
                <w:right w:val="nil"/>
                <w:between w:val="nil"/>
              </w:pBdr>
              <w:spacing w:after="0" w:line="276" w:lineRule="auto"/>
              <w:jc w:val="left"/>
            </w:pPr>
          </w:p>
        </w:tc>
        <w:tc>
          <w:tcPr>
            <w:tcW w:w="1271" w:type="dxa"/>
            <w:tcBorders>
              <w:top w:val="single" w:sz="18" w:space="0" w:color="233D81"/>
              <w:left w:val="single" w:sz="18" w:space="0" w:color="233D81"/>
              <w:bottom w:val="single" w:sz="18" w:space="0" w:color="233D81"/>
              <w:right w:val="single" w:sz="18" w:space="0" w:color="233D81"/>
            </w:tcBorders>
          </w:tcPr>
          <w:p w14:paraId="00000FFA" w14:textId="74CE678C" w:rsidR="00CA50FA" w:rsidRDefault="00A105E1">
            <w:pPr>
              <w:rPr>
                <w:b/>
                <w:bCs/>
              </w:rPr>
            </w:pPr>
            <w:r>
              <w:rPr>
                <w:b/>
                <w:bCs/>
              </w:rPr>
              <w:t>2025</w:t>
            </w:r>
          </w:p>
        </w:tc>
        <w:tc>
          <w:tcPr>
            <w:tcW w:w="1552" w:type="dxa"/>
            <w:tcBorders>
              <w:top w:val="single" w:sz="18" w:space="0" w:color="233D81"/>
              <w:left w:val="single" w:sz="18" w:space="0" w:color="233D81"/>
              <w:bottom w:val="single" w:sz="18" w:space="0" w:color="233D81"/>
              <w:right w:val="single" w:sz="18" w:space="0" w:color="233D81"/>
            </w:tcBorders>
            <w:vAlign w:val="center"/>
          </w:tcPr>
          <w:p w14:paraId="00000FFB" w14:textId="046AE3D3" w:rsidR="00CA50FA" w:rsidRDefault="00A105E1">
            <w:pPr>
              <w:rPr>
                <w:b/>
                <w:bCs/>
              </w:rPr>
            </w:pPr>
            <w:r>
              <w:rPr>
                <w:b/>
                <w:bCs/>
              </w:rPr>
              <w:t>16</w:t>
            </w:r>
          </w:p>
        </w:tc>
        <w:tc>
          <w:tcPr>
            <w:tcW w:w="1606" w:type="dxa"/>
            <w:tcBorders>
              <w:top w:val="single" w:sz="18" w:space="0" w:color="233D81"/>
              <w:left w:val="single" w:sz="18" w:space="0" w:color="233D81"/>
              <w:bottom w:val="single" w:sz="18" w:space="0" w:color="233D81"/>
              <w:right w:val="single" w:sz="18" w:space="0" w:color="233D81"/>
            </w:tcBorders>
            <w:vAlign w:val="center"/>
          </w:tcPr>
          <w:p w14:paraId="00000FFC" w14:textId="5A7A5013" w:rsidR="00CA50FA" w:rsidRDefault="00A105E1">
            <w:pPr>
              <w:rPr>
                <w:b/>
                <w:bCs/>
              </w:rPr>
            </w:pPr>
            <w:r>
              <w:rPr>
                <w:b/>
                <w:bCs/>
              </w:rPr>
              <w:t>5</w:t>
            </w:r>
          </w:p>
        </w:tc>
        <w:tc>
          <w:tcPr>
            <w:tcW w:w="1358" w:type="dxa"/>
            <w:tcBorders>
              <w:top w:val="single" w:sz="18" w:space="0" w:color="233D81"/>
              <w:left w:val="single" w:sz="18" w:space="0" w:color="233D81"/>
              <w:bottom w:val="single" w:sz="18" w:space="0" w:color="233D81"/>
              <w:right w:val="single" w:sz="18" w:space="0" w:color="233D81"/>
            </w:tcBorders>
            <w:vAlign w:val="center"/>
          </w:tcPr>
          <w:p w14:paraId="00000FFD" w14:textId="215EBF12" w:rsidR="00CA50FA" w:rsidRDefault="00A105E1">
            <w:r>
              <w:t>0</w:t>
            </w:r>
          </w:p>
        </w:tc>
        <w:tc>
          <w:tcPr>
            <w:tcW w:w="1552" w:type="dxa"/>
            <w:tcBorders>
              <w:top w:val="single" w:sz="18" w:space="0" w:color="233D81"/>
              <w:left w:val="single" w:sz="18" w:space="0" w:color="233D81"/>
              <w:bottom w:val="single" w:sz="18" w:space="0" w:color="233D81"/>
              <w:right w:val="single" w:sz="18" w:space="0" w:color="233D81"/>
            </w:tcBorders>
            <w:vAlign w:val="center"/>
          </w:tcPr>
          <w:p w14:paraId="00000FFE" w14:textId="77777777" w:rsidR="00CA50FA" w:rsidRDefault="00A0512C">
            <w:r>
              <w:t>0</w:t>
            </w:r>
          </w:p>
        </w:tc>
      </w:tr>
      <w:tr w:rsidR="00CA50FA" w14:paraId="6C619BBA" w14:textId="77777777">
        <w:tc>
          <w:tcPr>
            <w:tcW w:w="1831" w:type="dxa"/>
            <w:vMerge w:val="restart"/>
            <w:tcBorders>
              <w:top w:val="single" w:sz="18" w:space="0" w:color="233D81"/>
              <w:left w:val="single" w:sz="18" w:space="0" w:color="233D81"/>
              <w:right w:val="single" w:sz="18" w:space="0" w:color="233D81"/>
            </w:tcBorders>
            <w:vAlign w:val="center"/>
          </w:tcPr>
          <w:p w14:paraId="00000FFF" w14:textId="77777777" w:rsidR="00CA50FA" w:rsidRDefault="00A0512C">
            <w:pPr>
              <w:rPr>
                <w:b/>
                <w:bCs/>
                <w:color w:val="233D81"/>
              </w:rPr>
            </w:pPr>
            <w:r>
              <w:rPr>
                <w:b/>
                <w:bCs/>
                <w:color w:val="233D81"/>
              </w:rPr>
              <w:t>II stopnia</w:t>
            </w:r>
          </w:p>
        </w:tc>
        <w:tc>
          <w:tcPr>
            <w:tcW w:w="1271" w:type="dxa"/>
            <w:tcBorders>
              <w:top w:val="single" w:sz="18" w:space="0" w:color="233D81"/>
              <w:left w:val="single" w:sz="18" w:space="0" w:color="233D81"/>
              <w:bottom w:val="single" w:sz="18" w:space="0" w:color="233D81"/>
              <w:right w:val="single" w:sz="18" w:space="0" w:color="233D81"/>
            </w:tcBorders>
          </w:tcPr>
          <w:p w14:paraId="00001000" w14:textId="1A9EF807" w:rsidR="00CA50FA" w:rsidRDefault="00A105E1">
            <w:r>
              <w:t>2023</w:t>
            </w:r>
          </w:p>
        </w:tc>
        <w:tc>
          <w:tcPr>
            <w:tcW w:w="1552" w:type="dxa"/>
            <w:tcBorders>
              <w:top w:val="single" w:sz="18" w:space="0" w:color="233D81"/>
              <w:left w:val="single" w:sz="18" w:space="0" w:color="233D81"/>
              <w:bottom w:val="single" w:sz="18" w:space="0" w:color="233D81"/>
              <w:right w:val="single" w:sz="18" w:space="0" w:color="233D81"/>
            </w:tcBorders>
            <w:vAlign w:val="center"/>
          </w:tcPr>
          <w:p w14:paraId="00001001" w14:textId="052FA277" w:rsidR="00CA50FA" w:rsidRPr="00A105E1" w:rsidRDefault="00A105E1">
            <w:pPr>
              <w:rPr>
                <w:b/>
              </w:rPr>
            </w:pPr>
            <w:r w:rsidRPr="00A105E1">
              <w:rPr>
                <w:b/>
              </w:rPr>
              <w:t>9</w:t>
            </w:r>
          </w:p>
        </w:tc>
        <w:tc>
          <w:tcPr>
            <w:tcW w:w="1606" w:type="dxa"/>
            <w:tcBorders>
              <w:top w:val="single" w:sz="18" w:space="0" w:color="233D81"/>
              <w:left w:val="single" w:sz="18" w:space="0" w:color="233D81"/>
              <w:bottom w:val="single" w:sz="18" w:space="0" w:color="233D81"/>
              <w:right w:val="single" w:sz="18" w:space="0" w:color="233D81"/>
            </w:tcBorders>
            <w:vAlign w:val="center"/>
          </w:tcPr>
          <w:p w14:paraId="00001002" w14:textId="62C57F6D" w:rsidR="00CA50FA" w:rsidRPr="00A105E1" w:rsidRDefault="00A105E1">
            <w:pPr>
              <w:rPr>
                <w:b/>
              </w:rPr>
            </w:pPr>
            <w:r w:rsidRPr="00A105E1">
              <w:rPr>
                <w:b/>
              </w:rPr>
              <w:t>4</w:t>
            </w:r>
          </w:p>
        </w:tc>
        <w:tc>
          <w:tcPr>
            <w:tcW w:w="1358" w:type="dxa"/>
            <w:tcBorders>
              <w:top w:val="single" w:sz="18" w:space="0" w:color="233D81"/>
              <w:left w:val="single" w:sz="18" w:space="0" w:color="233D81"/>
              <w:bottom w:val="single" w:sz="18" w:space="0" w:color="233D81"/>
              <w:right w:val="single" w:sz="18" w:space="0" w:color="233D81"/>
            </w:tcBorders>
            <w:vAlign w:val="center"/>
          </w:tcPr>
          <w:p w14:paraId="00001003" w14:textId="77777777" w:rsidR="00CA50FA" w:rsidRDefault="00A0512C">
            <w:r>
              <w:t>0</w:t>
            </w:r>
          </w:p>
        </w:tc>
        <w:tc>
          <w:tcPr>
            <w:tcW w:w="1552" w:type="dxa"/>
            <w:tcBorders>
              <w:top w:val="single" w:sz="18" w:space="0" w:color="233D81"/>
              <w:left w:val="single" w:sz="18" w:space="0" w:color="233D81"/>
              <w:bottom w:val="single" w:sz="18" w:space="0" w:color="233D81"/>
              <w:right w:val="single" w:sz="18" w:space="0" w:color="233D81"/>
            </w:tcBorders>
            <w:vAlign w:val="center"/>
          </w:tcPr>
          <w:p w14:paraId="00001004" w14:textId="77777777" w:rsidR="00CA50FA" w:rsidRDefault="00A0512C">
            <w:r>
              <w:t>0</w:t>
            </w:r>
          </w:p>
        </w:tc>
      </w:tr>
      <w:tr w:rsidR="00CA50FA" w14:paraId="77A02C4C" w14:textId="77777777">
        <w:tc>
          <w:tcPr>
            <w:tcW w:w="1831" w:type="dxa"/>
            <w:vMerge/>
            <w:tcBorders>
              <w:top w:val="single" w:sz="18" w:space="0" w:color="233D81"/>
              <w:left w:val="single" w:sz="18" w:space="0" w:color="233D81"/>
              <w:right w:val="single" w:sz="18" w:space="0" w:color="233D81"/>
            </w:tcBorders>
            <w:vAlign w:val="center"/>
          </w:tcPr>
          <w:p w14:paraId="00001005" w14:textId="77777777" w:rsidR="00CA50FA" w:rsidRDefault="00CA50FA">
            <w:pPr>
              <w:widowControl w:val="0"/>
              <w:pBdr>
                <w:top w:val="nil"/>
                <w:left w:val="nil"/>
                <w:bottom w:val="nil"/>
                <w:right w:val="nil"/>
                <w:between w:val="nil"/>
              </w:pBdr>
              <w:spacing w:after="0" w:line="276" w:lineRule="auto"/>
              <w:jc w:val="left"/>
            </w:pPr>
          </w:p>
        </w:tc>
        <w:tc>
          <w:tcPr>
            <w:tcW w:w="1271" w:type="dxa"/>
            <w:tcBorders>
              <w:top w:val="single" w:sz="18" w:space="0" w:color="233D81"/>
              <w:left w:val="single" w:sz="18" w:space="0" w:color="233D81"/>
              <w:bottom w:val="single" w:sz="18" w:space="0" w:color="233D81"/>
              <w:right w:val="single" w:sz="18" w:space="0" w:color="233D81"/>
            </w:tcBorders>
          </w:tcPr>
          <w:p w14:paraId="00001006" w14:textId="14A26B2F" w:rsidR="00CA50FA" w:rsidRDefault="00A105E1">
            <w:r>
              <w:t>2024</w:t>
            </w:r>
          </w:p>
        </w:tc>
        <w:tc>
          <w:tcPr>
            <w:tcW w:w="1552" w:type="dxa"/>
            <w:tcBorders>
              <w:top w:val="single" w:sz="18" w:space="0" w:color="233D81"/>
              <w:left w:val="single" w:sz="18" w:space="0" w:color="233D81"/>
              <w:bottom w:val="single" w:sz="18" w:space="0" w:color="233D81"/>
              <w:right w:val="single" w:sz="18" w:space="0" w:color="233D81"/>
            </w:tcBorders>
            <w:vAlign w:val="center"/>
          </w:tcPr>
          <w:p w14:paraId="00001007" w14:textId="0F786735" w:rsidR="00CA50FA" w:rsidRPr="00A105E1" w:rsidRDefault="00A105E1">
            <w:pPr>
              <w:rPr>
                <w:b/>
              </w:rPr>
            </w:pPr>
            <w:r w:rsidRPr="00A105E1">
              <w:rPr>
                <w:b/>
              </w:rPr>
              <w:t>9</w:t>
            </w:r>
          </w:p>
        </w:tc>
        <w:tc>
          <w:tcPr>
            <w:tcW w:w="1606" w:type="dxa"/>
            <w:tcBorders>
              <w:top w:val="single" w:sz="18" w:space="0" w:color="233D81"/>
              <w:left w:val="single" w:sz="18" w:space="0" w:color="233D81"/>
              <w:bottom w:val="single" w:sz="18" w:space="0" w:color="233D81"/>
              <w:right w:val="single" w:sz="18" w:space="0" w:color="233D81"/>
            </w:tcBorders>
            <w:vAlign w:val="center"/>
          </w:tcPr>
          <w:p w14:paraId="00001008" w14:textId="6826319B" w:rsidR="00CA50FA" w:rsidRPr="00A105E1" w:rsidRDefault="00A105E1">
            <w:pPr>
              <w:rPr>
                <w:b/>
              </w:rPr>
            </w:pPr>
            <w:r w:rsidRPr="00A105E1">
              <w:rPr>
                <w:b/>
              </w:rPr>
              <w:t>11</w:t>
            </w:r>
          </w:p>
        </w:tc>
        <w:tc>
          <w:tcPr>
            <w:tcW w:w="1358" w:type="dxa"/>
            <w:tcBorders>
              <w:top w:val="single" w:sz="18" w:space="0" w:color="233D81"/>
              <w:left w:val="single" w:sz="18" w:space="0" w:color="233D81"/>
              <w:bottom w:val="single" w:sz="18" w:space="0" w:color="233D81"/>
              <w:right w:val="single" w:sz="18" w:space="0" w:color="233D81"/>
            </w:tcBorders>
            <w:vAlign w:val="center"/>
          </w:tcPr>
          <w:p w14:paraId="00001009" w14:textId="77777777" w:rsidR="00CA50FA" w:rsidRDefault="00A0512C">
            <w:r>
              <w:t>0</w:t>
            </w:r>
          </w:p>
        </w:tc>
        <w:tc>
          <w:tcPr>
            <w:tcW w:w="1552" w:type="dxa"/>
            <w:tcBorders>
              <w:top w:val="single" w:sz="18" w:space="0" w:color="233D81"/>
              <w:left w:val="single" w:sz="18" w:space="0" w:color="233D81"/>
              <w:bottom w:val="single" w:sz="18" w:space="0" w:color="233D81"/>
              <w:right w:val="single" w:sz="18" w:space="0" w:color="233D81"/>
            </w:tcBorders>
            <w:vAlign w:val="center"/>
          </w:tcPr>
          <w:p w14:paraId="0000100A" w14:textId="77777777" w:rsidR="00CA50FA" w:rsidRDefault="00A0512C">
            <w:r>
              <w:t>0</w:t>
            </w:r>
          </w:p>
        </w:tc>
      </w:tr>
      <w:tr w:rsidR="00CA50FA" w14:paraId="56D05805" w14:textId="77777777">
        <w:tc>
          <w:tcPr>
            <w:tcW w:w="1831" w:type="dxa"/>
            <w:vMerge/>
            <w:tcBorders>
              <w:top w:val="single" w:sz="18" w:space="0" w:color="233D81"/>
              <w:left w:val="single" w:sz="18" w:space="0" w:color="233D81"/>
              <w:right w:val="single" w:sz="18" w:space="0" w:color="233D81"/>
            </w:tcBorders>
            <w:vAlign w:val="center"/>
          </w:tcPr>
          <w:p w14:paraId="0000100B" w14:textId="77777777" w:rsidR="00CA50FA" w:rsidRDefault="00CA50FA">
            <w:pPr>
              <w:widowControl w:val="0"/>
              <w:pBdr>
                <w:top w:val="nil"/>
                <w:left w:val="nil"/>
                <w:bottom w:val="nil"/>
                <w:right w:val="nil"/>
                <w:between w:val="nil"/>
              </w:pBdr>
              <w:spacing w:after="0" w:line="276" w:lineRule="auto"/>
              <w:jc w:val="left"/>
            </w:pPr>
          </w:p>
        </w:tc>
        <w:tc>
          <w:tcPr>
            <w:tcW w:w="1271" w:type="dxa"/>
            <w:tcBorders>
              <w:top w:val="single" w:sz="18" w:space="0" w:color="233D81"/>
              <w:left w:val="single" w:sz="18" w:space="0" w:color="233D81"/>
              <w:bottom w:val="single" w:sz="18" w:space="0" w:color="233D81"/>
              <w:right w:val="single" w:sz="18" w:space="0" w:color="233D81"/>
            </w:tcBorders>
          </w:tcPr>
          <w:p w14:paraId="0000100C" w14:textId="73D187AE" w:rsidR="00CA50FA" w:rsidRDefault="00A105E1">
            <w:r>
              <w:t>2025</w:t>
            </w:r>
          </w:p>
        </w:tc>
        <w:tc>
          <w:tcPr>
            <w:tcW w:w="1552" w:type="dxa"/>
            <w:tcBorders>
              <w:top w:val="single" w:sz="18" w:space="0" w:color="233D81"/>
              <w:left w:val="single" w:sz="18" w:space="0" w:color="233D81"/>
              <w:bottom w:val="single" w:sz="18" w:space="0" w:color="233D81"/>
              <w:right w:val="single" w:sz="18" w:space="0" w:color="233D81"/>
            </w:tcBorders>
            <w:vAlign w:val="center"/>
          </w:tcPr>
          <w:p w14:paraId="0000100D" w14:textId="191C03AB" w:rsidR="00CA50FA" w:rsidRPr="00A105E1" w:rsidRDefault="00A105E1">
            <w:pPr>
              <w:rPr>
                <w:b/>
              </w:rPr>
            </w:pPr>
            <w:r w:rsidRPr="00A105E1">
              <w:rPr>
                <w:b/>
              </w:rPr>
              <w:t>7</w:t>
            </w:r>
          </w:p>
        </w:tc>
        <w:tc>
          <w:tcPr>
            <w:tcW w:w="1606" w:type="dxa"/>
            <w:tcBorders>
              <w:top w:val="single" w:sz="18" w:space="0" w:color="233D81"/>
              <w:left w:val="single" w:sz="18" w:space="0" w:color="233D81"/>
              <w:bottom w:val="single" w:sz="18" w:space="0" w:color="233D81"/>
              <w:right w:val="single" w:sz="18" w:space="0" w:color="233D81"/>
            </w:tcBorders>
            <w:vAlign w:val="center"/>
          </w:tcPr>
          <w:p w14:paraId="0000100E" w14:textId="1C49F0F6" w:rsidR="00CA50FA" w:rsidRPr="00A105E1" w:rsidRDefault="00A105E1">
            <w:pPr>
              <w:rPr>
                <w:b/>
              </w:rPr>
            </w:pPr>
            <w:r w:rsidRPr="00A105E1">
              <w:rPr>
                <w:b/>
              </w:rPr>
              <w:t>8</w:t>
            </w:r>
          </w:p>
        </w:tc>
        <w:tc>
          <w:tcPr>
            <w:tcW w:w="1358" w:type="dxa"/>
            <w:tcBorders>
              <w:top w:val="single" w:sz="18" w:space="0" w:color="233D81"/>
              <w:left w:val="single" w:sz="18" w:space="0" w:color="233D81"/>
              <w:bottom w:val="single" w:sz="18" w:space="0" w:color="233D81"/>
              <w:right w:val="single" w:sz="18" w:space="0" w:color="233D81"/>
            </w:tcBorders>
            <w:vAlign w:val="center"/>
          </w:tcPr>
          <w:p w14:paraId="0000100F" w14:textId="77777777" w:rsidR="00CA50FA" w:rsidRDefault="00A0512C">
            <w:r>
              <w:t>0</w:t>
            </w:r>
          </w:p>
        </w:tc>
        <w:tc>
          <w:tcPr>
            <w:tcW w:w="1552" w:type="dxa"/>
            <w:tcBorders>
              <w:top w:val="single" w:sz="18" w:space="0" w:color="233D81"/>
              <w:left w:val="single" w:sz="18" w:space="0" w:color="233D81"/>
              <w:bottom w:val="single" w:sz="18" w:space="0" w:color="233D81"/>
              <w:right w:val="single" w:sz="18" w:space="0" w:color="233D81"/>
            </w:tcBorders>
            <w:vAlign w:val="center"/>
          </w:tcPr>
          <w:p w14:paraId="00001010" w14:textId="77777777" w:rsidR="00CA50FA" w:rsidRDefault="00A0512C">
            <w:r>
              <w:t>0</w:t>
            </w:r>
          </w:p>
        </w:tc>
      </w:tr>
      <w:tr w:rsidR="00CA50FA" w14:paraId="11CD8DC3" w14:textId="77777777">
        <w:tc>
          <w:tcPr>
            <w:tcW w:w="1831" w:type="dxa"/>
            <w:vMerge w:val="restart"/>
            <w:tcBorders>
              <w:top w:val="single" w:sz="18" w:space="0" w:color="233D81"/>
              <w:left w:val="single" w:sz="18" w:space="0" w:color="233D81"/>
              <w:right w:val="single" w:sz="18" w:space="0" w:color="233D81"/>
            </w:tcBorders>
            <w:vAlign w:val="center"/>
          </w:tcPr>
          <w:p w14:paraId="00001011" w14:textId="77777777" w:rsidR="00CA50FA" w:rsidRDefault="00A0512C">
            <w:pPr>
              <w:rPr>
                <w:b/>
                <w:bCs/>
                <w:color w:val="233D81"/>
              </w:rPr>
            </w:pPr>
            <w:r>
              <w:rPr>
                <w:b/>
                <w:bCs/>
                <w:color w:val="233D81"/>
              </w:rPr>
              <w:t>jednolite studia magisterskie</w:t>
            </w:r>
          </w:p>
        </w:tc>
        <w:tc>
          <w:tcPr>
            <w:tcW w:w="1271" w:type="dxa"/>
            <w:tcBorders>
              <w:top w:val="single" w:sz="18" w:space="0" w:color="233D81"/>
              <w:left w:val="single" w:sz="18" w:space="0" w:color="233D81"/>
              <w:bottom w:val="single" w:sz="18" w:space="0" w:color="233D81"/>
              <w:right w:val="single" w:sz="18" w:space="0" w:color="233D81"/>
            </w:tcBorders>
          </w:tcPr>
          <w:p w14:paraId="00001012" w14:textId="77777777" w:rsidR="00CA50FA" w:rsidRDefault="00A0512C">
            <w:r>
              <w:t>...</w:t>
            </w:r>
          </w:p>
        </w:tc>
        <w:tc>
          <w:tcPr>
            <w:tcW w:w="1552" w:type="dxa"/>
            <w:tcBorders>
              <w:top w:val="single" w:sz="18" w:space="0" w:color="233D81"/>
              <w:left w:val="single" w:sz="18" w:space="0" w:color="233D81"/>
              <w:bottom w:val="single" w:sz="18" w:space="0" w:color="233D81"/>
              <w:right w:val="single" w:sz="18" w:space="0" w:color="233D81"/>
            </w:tcBorders>
            <w:vAlign w:val="center"/>
          </w:tcPr>
          <w:p w14:paraId="00001013" w14:textId="77777777" w:rsidR="00CA50FA" w:rsidRDefault="00A0512C">
            <w:r>
              <w:t>0</w:t>
            </w:r>
          </w:p>
        </w:tc>
        <w:tc>
          <w:tcPr>
            <w:tcW w:w="1606" w:type="dxa"/>
            <w:tcBorders>
              <w:top w:val="single" w:sz="18" w:space="0" w:color="233D81"/>
              <w:left w:val="single" w:sz="18" w:space="0" w:color="233D81"/>
              <w:bottom w:val="single" w:sz="18" w:space="0" w:color="233D81"/>
              <w:right w:val="single" w:sz="18" w:space="0" w:color="233D81"/>
            </w:tcBorders>
            <w:vAlign w:val="center"/>
          </w:tcPr>
          <w:p w14:paraId="00001014" w14:textId="77777777" w:rsidR="00CA50FA" w:rsidRDefault="00A0512C">
            <w:r>
              <w:t>0</w:t>
            </w:r>
          </w:p>
        </w:tc>
        <w:tc>
          <w:tcPr>
            <w:tcW w:w="1358" w:type="dxa"/>
            <w:tcBorders>
              <w:top w:val="single" w:sz="18" w:space="0" w:color="233D81"/>
              <w:left w:val="single" w:sz="18" w:space="0" w:color="233D81"/>
              <w:bottom w:val="single" w:sz="18" w:space="0" w:color="233D81"/>
              <w:right w:val="single" w:sz="18" w:space="0" w:color="233D81"/>
            </w:tcBorders>
            <w:vAlign w:val="center"/>
          </w:tcPr>
          <w:p w14:paraId="00001015" w14:textId="77777777" w:rsidR="00CA50FA" w:rsidRDefault="00A0512C">
            <w:r>
              <w:t>0</w:t>
            </w:r>
          </w:p>
        </w:tc>
        <w:tc>
          <w:tcPr>
            <w:tcW w:w="1552" w:type="dxa"/>
            <w:tcBorders>
              <w:top w:val="single" w:sz="18" w:space="0" w:color="233D81"/>
              <w:left w:val="single" w:sz="18" w:space="0" w:color="233D81"/>
              <w:bottom w:val="single" w:sz="18" w:space="0" w:color="233D81"/>
              <w:right w:val="single" w:sz="18" w:space="0" w:color="233D81"/>
            </w:tcBorders>
            <w:vAlign w:val="center"/>
          </w:tcPr>
          <w:p w14:paraId="00001016" w14:textId="77777777" w:rsidR="00CA50FA" w:rsidRDefault="00A0512C">
            <w:r>
              <w:t>0</w:t>
            </w:r>
          </w:p>
        </w:tc>
      </w:tr>
      <w:tr w:rsidR="00CA50FA" w14:paraId="15C4326E" w14:textId="77777777">
        <w:tc>
          <w:tcPr>
            <w:tcW w:w="1831" w:type="dxa"/>
            <w:vMerge/>
            <w:tcBorders>
              <w:top w:val="single" w:sz="18" w:space="0" w:color="233D81"/>
              <w:left w:val="single" w:sz="18" w:space="0" w:color="233D81"/>
              <w:right w:val="single" w:sz="18" w:space="0" w:color="233D81"/>
            </w:tcBorders>
            <w:vAlign w:val="center"/>
          </w:tcPr>
          <w:p w14:paraId="00001017" w14:textId="77777777" w:rsidR="00CA50FA" w:rsidRDefault="00CA50FA">
            <w:pPr>
              <w:widowControl w:val="0"/>
              <w:pBdr>
                <w:top w:val="nil"/>
                <w:left w:val="nil"/>
                <w:bottom w:val="nil"/>
                <w:right w:val="nil"/>
                <w:between w:val="nil"/>
              </w:pBdr>
              <w:spacing w:after="0" w:line="276" w:lineRule="auto"/>
              <w:jc w:val="left"/>
            </w:pPr>
          </w:p>
        </w:tc>
        <w:tc>
          <w:tcPr>
            <w:tcW w:w="1271" w:type="dxa"/>
            <w:tcBorders>
              <w:top w:val="single" w:sz="18" w:space="0" w:color="233D81"/>
              <w:left w:val="single" w:sz="18" w:space="0" w:color="233D81"/>
              <w:bottom w:val="single" w:sz="18" w:space="0" w:color="233D81"/>
              <w:right w:val="single" w:sz="18" w:space="0" w:color="233D81"/>
            </w:tcBorders>
          </w:tcPr>
          <w:p w14:paraId="00001018" w14:textId="77777777" w:rsidR="00CA50FA" w:rsidRDefault="00A0512C">
            <w:r>
              <w:t>...</w:t>
            </w:r>
          </w:p>
        </w:tc>
        <w:tc>
          <w:tcPr>
            <w:tcW w:w="1552" w:type="dxa"/>
            <w:tcBorders>
              <w:top w:val="single" w:sz="18" w:space="0" w:color="233D81"/>
              <w:left w:val="single" w:sz="18" w:space="0" w:color="233D81"/>
              <w:bottom w:val="single" w:sz="18" w:space="0" w:color="233D81"/>
              <w:right w:val="single" w:sz="18" w:space="0" w:color="233D81"/>
            </w:tcBorders>
            <w:vAlign w:val="center"/>
          </w:tcPr>
          <w:p w14:paraId="00001019" w14:textId="77777777" w:rsidR="00CA50FA" w:rsidRDefault="00A0512C">
            <w:r>
              <w:t>0</w:t>
            </w:r>
          </w:p>
        </w:tc>
        <w:tc>
          <w:tcPr>
            <w:tcW w:w="1606" w:type="dxa"/>
            <w:tcBorders>
              <w:top w:val="single" w:sz="18" w:space="0" w:color="233D81"/>
              <w:left w:val="single" w:sz="18" w:space="0" w:color="233D81"/>
              <w:bottom w:val="single" w:sz="18" w:space="0" w:color="233D81"/>
              <w:right w:val="single" w:sz="18" w:space="0" w:color="233D81"/>
            </w:tcBorders>
            <w:vAlign w:val="center"/>
          </w:tcPr>
          <w:p w14:paraId="0000101A" w14:textId="77777777" w:rsidR="00CA50FA" w:rsidRDefault="00A0512C">
            <w:r>
              <w:t>0</w:t>
            </w:r>
          </w:p>
        </w:tc>
        <w:tc>
          <w:tcPr>
            <w:tcW w:w="1358" w:type="dxa"/>
            <w:tcBorders>
              <w:top w:val="single" w:sz="18" w:space="0" w:color="233D81"/>
              <w:left w:val="single" w:sz="18" w:space="0" w:color="233D81"/>
              <w:bottom w:val="single" w:sz="18" w:space="0" w:color="233D81"/>
              <w:right w:val="single" w:sz="18" w:space="0" w:color="233D81"/>
            </w:tcBorders>
            <w:vAlign w:val="center"/>
          </w:tcPr>
          <w:p w14:paraId="0000101B" w14:textId="77777777" w:rsidR="00CA50FA" w:rsidRDefault="00A0512C">
            <w:r>
              <w:t>0</w:t>
            </w:r>
          </w:p>
        </w:tc>
        <w:tc>
          <w:tcPr>
            <w:tcW w:w="1552" w:type="dxa"/>
            <w:tcBorders>
              <w:top w:val="single" w:sz="18" w:space="0" w:color="233D81"/>
              <w:left w:val="single" w:sz="18" w:space="0" w:color="233D81"/>
              <w:bottom w:val="single" w:sz="18" w:space="0" w:color="233D81"/>
              <w:right w:val="single" w:sz="18" w:space="0" w:color="233D81"/>
            </w:tcBorders>
            <w:vAlign w:val="center"/>
          </w:tcPr>
          <w:p w14:paraId="0000101C" w14:textId="77777777" w:rsidR="00CA50FA" w:rsidRDefault="00A0512C">
            <w:r>
              <w:t>0</w:t>
            </w:r>
          </w:p>
        </w:tc>
      </w:tr>
      <w:tr w:rsidR="00CA50FA" w14:paraId="22CF6F78" w14:textId="77777777">
        <w:tc>
          <w:tcPr>
            <w:tcW w:w="1831" w:type="dxa"/>
            <w:vMerge/>
            <w:tcBorders>
              <w:top w:val="single" w:sz="18" w:space="0" w:color="233D81"/>
              <w:left w:val="single" w:sz="18" w:space="0" w:color="233D81"/>
              <w:right w:val="single" w:sz="18" w:space="0" w:color="233D81"/>
            </w:tcBorders>
            <w:vAlign w:val="center"/>
          </w:tcPr>
          <w:p w14:paraId="0000101D" w14:textId="77777777" w:rsidR="00CA50FA" w:rsidRDefault="00CA50FA">
            <w:pPr>
              <w:widowControl w:val="0"/>
              <w:pBdr>
                <w:top w:val="nil"/>
                <w:left w:val="nil"/>
                <w:bottom w:val="nil"/>
                <w:right w:val="nil"/>
                <w:between w:val="nil"/>
              </w:pBdr>
              <w:spacing w:after="0" w:line="276" w:lineRule="auto"/>
              <w:jc w:val="left"/>
            </w:pPr>
          </w:p>
        </w:tc>
        <w:tc>
          <w:tcPr>
            <w:tcW w:w="1271" w:type="dxa"/>
            <w:tcBorders>
              <w:top w:val="single" w:sz="18" w:space="0" w:color="233D81"/>
              <w:left w:val="single" w:sz="18" w:space="0" w:color="233D81"/>
              <w:bottom w:val="single" w:sz="18" w:space="0" w:color="233D81"/>
              <w:right w:val="single" w:sz="18" w:space="0" w:color="233D81"/>
            </w:tcBorders>
          </w:tcPr>
          <w:p w14:paraId="0000101E" w14:textId="77777777" w:rsidR="00CA50FA" w:rsidRDefault="00A0512C">
            <w:r>
              <w:t>...</w:t>
            </w:r>
          </w:p>
        </w:tc>
        <w:tc>
          <w:tcPr>
            <w:tcW w:w="1552" w:type="dxa"/>
            <w:tcBorders>
              <w:top w:val="single" w:sz="18" w:space="0" w:color="233D81"/>
              <w:left w:val="single" w:sz="18" w:space="0" w:color="233D81"/>
              <w:bottom w:val="single" w:sz="18" w:space="0" w:color="233D81"/>
              <w:right w:val="single" w:sz="18" w:space="0" w:color="233D81"/>
            </w:tcBorders>
            <w:vAlign w:val="center"/>
          </w:tcPr>
          <w:p w14:paraId="0000101F" w14:textId="77777777" w:rsidR="00CA50FA" w:rsidRDefault="00A0512C">
            <w:r>
              <w:t>0</w:t>
            </w:r>
          </w:p>
        </w:tc>
        <w:tc>
          <w:tcPr>
            <w:tcW w:w="1606" w:type="dxa"/>
            <w:tcBorders>
              <w:top w:val="single" w:sz="18" w:space="0" w:color="233D81"/>
              <w:left w:val="single" w:sz="18" w:space="0" w:color="233D81"/>
              <w:bottom w:val="single" w:sz="18" w:space="0" w:color="233D81"/>
              <w:right w:val="single" w:sz="18" w:space="0" w:color="233D81"/>
            </w:tcBorders>
            <w:vAlign w:val="center"/>
          </w:tcPr>
          <w:p w14:paraId="00001020" w14:textId="77777777" w:rsidR="00CA50FA" w:rsidRDefault="00A0512C">
            <w:r>
              <w:t>0</w:t>
            </w:r>
          </w:p>
        </w:tc>
        <w:tc>
          <w:tcPr>
            <w:tcW w:w="1358" w:type="dxa"/>
            <w:tcBorders>
              <w:top w:val="single" w:sz="18" w:space="0" w:color="233D81"/>
              <w:left w:val="single" w:sz="18" w:space="0" w:color="233D81"/>
              <w:bottom w:val="single" w:sz="18" w:space="0" w:color="233D81"/>
              <w:right w:val="single" w:sz="18" w:space="0" w:color="233D81"/>
            </w:tcBorders>
            <w:vAlign w:val="center"/>
          </w:tcPr>
          <w:p w14:paraId="00001021" w14:textId="77777777" w:rsidR="00CA50FA" w:rsidRDefault="00A0512C">
            <w:r>
              <w:t>0</w:t>
            </w:r>
          </w:p>
        </w:tc>
        <w:tc>
          <w:tcPr>
            <w:tcW w:w="1552" w:type="dxa"/>
            <w:tcBorders>
              <w:top w:val="single" w:sz="18" w:space="0" w:color="233D81"/>
              <w:left w:val="single" w:sz="18" w:space="0" w:color="233D81"/>
              <w:bottom w:val="single" w:sz="18" w:space="0" w:color="233D81"/>
              <w:right w:val="single" w:sz="18" w:space="0" w:color="233D81"/>
            </w:tcBorders>
            <w:vAlign w:val="center"/>
          </w:tcPr>
          <w:p w14:paraId="00001022" w14:textId="77777777" w:rsidR="00CA50FA" w:rsidRDefault="00A0512C">
            <w:r>
              <w:t>0</w:t>
            </w:r>
          </w:p>
        </w:tc>
      </w:tr>
      <w:tr w:rsidR="00CA50FA" w14:paraId="0AF40957" w14:textId="77777777">
        <w:tc>
          <w:tcPr>
            <w:tcW w:w="3102" w:type="dxa"/>
            <w:gridSpan w:val="2"/>
            <w:tcBorders>
              <w:top w:val="single" w:sz="18" w:space="0" w:color="233D81"/>
              <w:left w:val="single" w:sz="18" w:space="0" w:color="233D81"/>
              <w:bottom w:val="single" w:sz="18" w:space="0" w:color="233D81"/>
              <w:right w:val="single" w:sz="18" w:space="0" w:color="233D81"/>
            </w:tcBorders>
          </w:tcPr>
          <w:p w14:paraId="00001023" w14:textId="77777777" w:rsidR="00CA50FA" w:rsidRDefault="00A0512C">
            <w:pPr>
              <w:rPr>
                <w:b/>
                <w:bCs/>
                <w:color w:val="233D81"/>
              </w:rPr>
            </w:pPr>
            <w:r>
              <w:rPr>
                <w:b/>
                <w:bCs/>
                <w:color w:val="233D81"/>
              </w:rPr>
              <w:t>Razem:</w:t>
            </w:r>
          </w:p>
        </w:tc>
        <w:tc>
          <w:tcPr>
            <w:tcW w:w="1552" w:type="dxa"/>
            <w:tcBorders>
              <w:top w:val="single" w:sz="18" w:space="0" w:color="233D81"/>
              <w:left w:val="single" w:sz="18" w:space="0" w:color="233D81"/>
              <w:bottom w:val="single" w:sz="18" w:space="0" w:color="233D81"/>
              <w:right w:val="single" w:sz="18" w:space="0" w:color="233D81"/>
            </w:tcBorders>
            <w:vAlign w:val="center"/>
          </w:tcPr>
          <w:p w14:paraId="00001025" w14:textId="1A5F5C26" w:rsidR="00CA50FA" w:rsidRDefault="00062564">
            <w:pPr>
              <w:rPr>
                <w:b/>
                <w:bCs/>
              </w:rPr>
            </w:pPr>
            <w:r>
              <w:rPr>
                <w:b/>
                <w:bCs/>
              </w:rPr>
              <w:t>63</w:t>
            </w:r>
          </w:p>
        </w:tc>
        <w:tc>
          <w:tcPr>
            <w:tcW w:w="1606" w:type="dxa"/>
            <w:tcBorders>
              <w:top w:val="single" w:sz="18" w:space="0" w:color="233D81"/>
              <w:left w:val="single" w:sz="18" w:space="0" w:color="233D81"/>
              <w:bottom w:val="single" w:sz="18" w:space="0" w:color="233D81"/>
              <w:right w:val="single" w:sz="18" w:space="0" w:color="233D81"/>
            </w:tcBorders>
            <w:vAlign w:val="center"/>
          </w:tcPr>
          <w:p w14:paraId="00001026" w14:textId="613D209E" w:rsidR="00CA50FA" w:rsidRDefault="000B0281">
            <w:pPr>
              <w:rPr>
                <w:b/>
                <w:bCs/>
              </w:rPr>
            </w:pPr>
            <w:r>
              <w:rPr>
                <w:b/>
                <w:bCs/>
              </w:rPr>
              <w:t>37</w:t>
            </w:r>
          </w:p>
        </w:tc>
        <w:tc>
          <w:tcPr>
            <w:tcW w:w="1358" w:type="dxa"/>
            <w:tcBorders>
              <w:top w:val="single" w:sz="18" w:space="0" w:color="233D81"/>
              <w:left w:val="single" w:sz="18" w:space="0" w:color="233D81"/>
              <w:bottom w:val="single" w:sz="18" w:space="0" w:color="233D81"/>
              <w:right w:val="single" w:sz="18" w:space="0" w:color="233D81"/>
            </w:tcBorders>
            <w:vAlign w:val="center"/>
          </w:tcPr>
          <w:p w14:paraId="00001027" w14:textId="77777777" w:rsidR="00CA50FA" w:rsidRDefault="00A0512C">
            <w:r>
              <w:t>0</w:t>
            </w:r>
          </w:p>
        </w:tc>
        <w:tc>
          <w:tcPr>
            <w:tcW w:w="1552" w:type="dxa"/>
            <w:tcBorders>
              <w:top w:val="single" w:sz="18" w:space="0" w:color="233D81"/>
              <w:left w:val="single" w:sz="18" w:space="0" w:color="233D81"/>
              <w:bottom w:val="single" w:sz="18" w:space="0" w:color="233D81"/>
              <w:right w:val="single" w:sz="18" w:space="0" w:color="233D81"/>
            </w:tcBorders>
            <w:vAlign w:val="center"/>
          </w:tcPr>
          <w:p w14:paraId="00001028" w14:textId="77777777" w:rsidR="00CA50FA" w:rsidRDefault="00A0512C">
            <w:r>
              <w:t>0</w:t>
            </w:r>
          </w:p>
        </w:tc>
      </w:tr>
    </w:tbl>
    <w:p w14:paraId="00001029" w14:textId="77777777" w:rsidR="00CA50FA" w:rsidRDefault="00CA50FA">
      <w:bookmarkStart w:id="37" w:name="_heading=h.u4tipacmiozt" w:colFirst="0" w:colLast="0"/>
      <w:bookmarkEnd w:id="37"/>
    </w:p>
    <w:bookmarkStart w:id="38" w:name="_heading=h.vq4ady9kyxs1" w:colFirst="0" w:colLast="0"/>
    <w:bookmarkEnd w:id="38"/>
    <w:p w14:paraId="0000102A" w14:textId="65954E58" w:rsidR="00CA50FA" w:rsidRPr="004C73B1" w:rsidRDefault="0059150C">
      <w:pPr>
        <w:rPr>
          <w:vertAlign w:val="superscript"/>
        </w:rPr>
      </w:pPr>
      <w:sdt>
        <w:sdtPr>
          <w:tag w:val="goog_rdk_158"/>
          <w:id w:val="-1884998387"/>
          <w:showingPlcHdr/>
        </w:sdtPr>
        <w:sdtEndPr/>
        <w:sdtContent>
          <w:r w:rsidR="004C73B1" w:rsidRPr="004C73B1">
            <w:t xml:space="preserve">     </w:t>
          </w:r>
        </w:sdtContent>
      </w:sdt>
      <w:r w:rsidR="00A0512C" w:rsidRPr="004C73B1">
        <w:t>Tabela 3. Wskaźniki dotyczące programu studiów na ocenianym kierunku studiów, poziomie i profilu określone w rozporządzeniu Ministra Nauki i Szkolnictwa Wyższego z dnia 27 września 2018 r. w sprawie studiów (Dz. U. poz. 1861 z późn. zm.)</w:t>
      </w:r>
      <w:r w:rsidR="00A0512C" w:rsidRPr="004C73B1">
        <w:rPr>
          <w:vertAlign w:val="superscript"/>
        </w:rPr>
        <w:footnoteReference w:id="4"/>
      </w:r>
      <w:r w:rsidR="00A0512C" w:rsidRPr="004C73B1">
        <w:rPr>
          <w:vertAlign w:val="superscript"/>
        </w:rPr>
        <w:t xml:space="preserve"> </w:t>
      </w:r>
    </w:p>
    <w:p w14:paraId="0000102C" w14:textId="77777777" w:rsidR="00CA50FA" w:rsidRPr="004C73B1" w:rsidRDefault="00A0512C">
      <w:pPr>
        <w:rPr>
          <w:b/>
          <w:bCs/>
        </w:rPr>
      </w:pPr>
      <w:bookmarkStart w:id="39" w:name="_heading=h.sesird2ayubl" w:colFirst="0" w:colLast="0"/>
      <w:bookmarkEnd w:id="39"/>
      <w:r>
        <w:rPr>
          <w:b/>
          <w:bCs/>
        </w:rPr>
        <w:t xml:space="preserve">Dla rozpoczynających studia od roku akademickiego </w:t>
      </w:r>
      <w:r w:rsidRPr="004C73B1">
        <w:rPr>
          <w:b/>
          <w:bCs/>
        </w:rPr>
        <w:t>2023/2024</w:t>
      </w:r>
    </w:p>
    <w:p w14:paraId="0000102D" w14:textId="77777777" w:rsidR="00CA50FA" w:rsidRPr="004C73B1" w:rsidRDefault="00A0512C">
      <w:pPr>
        <w:rPr>
          <w:b/>
          <w:bCs/>
        </w:rPr>
      </w:pPr>
      <w:r w:rsidRPr="004C73B1">
        <w:rPr>
          <w:b/>
          <w:bCs/>
        </w:rPr>
        <w:t>sztuki wizualne studia I stopnia</w:t>
      </w:r>
    </w:p>
    <w:tbl>
      <w:tblPr>
        <w:tblStyle w:val="afffffffffffffffffffff0"/>
        <w:tblW w:w="9148"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71"/>
        <w:gridCol w:w="2277"/>
      </w:tblGrid>
      <w:tr w:rsidR="00CA50FA" w14:paraId="7B4FB99E" w14:textId="77777777">
        <w:trPr>
          <w:trHeight w:val="619"/>
        </w:trPr>
        <w:tc>
          <w:tcPr>
            <w:tcW w:w="6871" w:type="dxa"/>
            <w:tcBorders>
              <w:top w:val="single" w:sz="18" w:space="0" w:color="233D81"/>
              <w:left w:val="single" w:sz="18" w:space="0" w:color="233D81"/>
              <w:bottom w:val="single" w:sz="18" w:space="0" w:color="233D81"/>
              <w:right w:val="single" w:sz="18" w:space="0" w:color="233D81"/>
            </w:tcBorders>
            <w:vAlign w:val="center"/>
          </w:tcPr>
          <w:p w14:paraId="0000102E" w14:textId="77777777" w:rsidR="00CA50FA" w:rsidRDefault="00A0512C">
            <w:pPr>
              <w:rPr>
                <w:b/>
                <w:bCs/>
                <w:color w:val="233D81"/>
              </w:rPr>
            </w:pPr>
            <w:r>
              <w:rPr>
                <w:b/>
                <w:bCs/>
                <w:color w:val="233D81"/>
              </w:rPr>
              <w:t>Nazwa wskaźnika</w:t>
            </w:r>
          </w:p>
        </w:tc>
        <w:tc>
          <w:tcPr>
            <w:tcW w:w="2277" w:type="dxa"/>
            <w:tcBorders>
              <w:top w:val="single" w:sz="18" w:space="0" w:color="233D81"/>
              <w:left w:val="single" w:sz="18" w:space="0" w:color="233D81"/>
              <w:bottom w:val="single" w:sz="18" w:space="0" w:color="233D81"/>
              <w:right w:val="single" w:sz="18" w:space="0" w:color="233D81"/>
            </w:tcBorders>
            <w:vAlign w:val="center"/>
          </w:tcPr>
          <w:p w14:paraId="0000102F" w14:textId="77777777" w:rsidR="00CA50FA" w:rsidRDefault="00A0512C">
            <w:pPr>
              <w:jc w:val="left"/>
              <w:rPr>
                <w:b/>
                <w:bCs/>
                <w:color w:val="233D81"/>
              </w:rPr>
            </w:pPr>
            <w:r>
              <w:rPr>
                <w:b/>
                <w:bCs/>
                <w:color w:val="233D81"/>
              </w:rPr>
              <w:t>Liczba punktów ECTS/Liczba godzin</w:t>
            </w:r>
          </w:p>
        </w:tc>
      </w:tr>
      <w:tr w:rsidR="00CA50FA" w14:paraId="3C90D830" w14:textId="77777777">
        <w:trPr>
          <w:trHeight w:val="20"/>
        </w:trPr>
        <w:tc>
          <w:tcPr>
            <w:tcW w:w="6871" w:type="dxa"/>
            <w:tcBorders>
              <w:top w:val="single" w:sz="18" w:space="0" w:color="233D81"/>
              <w:left w:val="single" w:sz="18" w:space="0" w:color="233D81"/>
              <w:bottom w:val="single" w:sz="18" w:space="0" w:color="233D81"/>
              <w:right w:val="single" w:sz="18" w:space="0" w:color="233D81"/>
            </w:tcBorders>
            <w:vAlign w:val="center"/>
          </w:tcPr>
          <w:p w14:paraId="00001030" w14:textId="77777777" w:rsidR="00CA50FA" w:rsidRDefault="00A0512C">
            <w:pPr>
              <w:rPr>
                <w:b/>
                <w:bCs/>
                <w:color w:val="233D81"/>
              </w:rPr>
            </w:pPr>
            <w:r>
              <w:rPr>
                <w:b/>
                <w:bCs/>
                <w:color w:val="233D81"/>
              </w:rPr>
              <w:t>Liczba semestrów i punktów ECTS konieczna do ukończenia studiów na ocenianym kierunku na danym poziomie</w:t>
            </w:r>
          </w:p>
        </w:tc>
        <w:tc>
          <w:tcPr>
            <w:tcW w:w="2277" w:type="dxa"/>
            <w:tcBorders>
              <w:top w:val="single" w:sz="18" w:space="0" w:color="233D81"/>
              <w:left w:val="single" w:sz="18" w:space="0" w:color="233D81"/>
              <w:bottom w:val="single" w:sz="18" w:space="0" w:color="233D81"/>
              <w:right w:val="single" w:sz="18" w:space="0" w:color="233D81"/>
            </w:tcBorders>
            <w:vAlign w:val="center"/>
          </w:tcPr>
          <w:p w14:paraId="00001031" w14:textId="77777777" w:rsidR="00CA50FA" w:rsidRPr="004C73B1" w:rsidRDefault="00A0512C">
            <w:pPr>
              <w:rPr>
                <w:b/>
                <w:bCs/>
              </w:rPr>
            </w:pPr>
            <w:r w:rsidRPr="004C73B1">
              <w:rPr>
                <w:b/>
                <w:bCs/>
              </w:rPr>
              <w:t>6 semestrów/180 ECTS</w:t>
            </w:r>
          </w:p>
        </w:tc>
      </w:tr>
      <w:tr w:rsidR="00CA50FA" w14:paraId="0D8CAAFD" w14:textId="77777777">
        <w:trPr>
          <w:trHeight w:val="20"/>
        </w:trPr>
        <w:tc>
          <w:tcPr>
            <w:tcW w:w="6871" w:type="dxa"/>
            <w:tcBorders>
              <w:top w:val="single" w:sz="18" w:space="0" w:color="233D81"/>
              <w:left w:val="single" w:sz="18" w:space="0" w:color="233D81"/>
              <w:bottom w:val="single" w:sz="18" w:space="0" w:color="233D81"/>
              <w:right w:val="single" w:sz="18" w:space="0" w:color="233D81"/>
            </w:tcBorders>
            <w:vAlign w:val="center"/>
          </w:tcPr>
          <w:p w14:paraId="00001032" w14:textId="77777777" w:rsidR="00CA50FA" w:rsidRDefault="00A0512C">
            <w:pPr>
              <w:rPr>
                <w:b/>
                <w:bCs/>
                <w:color w:val="233D81"/>
              </w:rPr>
            </w:pPr>
            <w:r>
              <w:rPr>
                <w:b/>
                <w:bCs/>
                <w:color w:val="233D81"/>
              </w:rPr>
              <w:t>Łączna liczba godzin zajęć z bezpośrednim udziałem nauczycieli akademickich lub innych osób prowadzących zajęcia i studentów</w:t>
            </w:r>
            <w:r>
              <w:rPr>
                <w:vertAlign w:val="superscript"/>
              </w:rPr>
              <w:footnoteReference w:id="5"/>
            </w:r>
          </w:p>
        </w:tc>
        <w:tc>
          <w:tcPr>
            <w:tcW w:w="2277" w:type="dxa"/>
            <w:tcBorders>
              <w:top w:val="single" w:sz="18" w:space="0" w:color="233D81"/>
              <w:left w:val="single" w:sz="18" w:space="0" w:color="233D81"/>
              <w:bottom w:val="single" w:sz="18" w:space="0" w:color="233D81"/>
              <w:right w:val="single" w:sz="18" w:space="0" w:color="233D81"/>
            </w:tcBorders>
            <w:vAlign w:val="center"/>
          </w:tcPr>
          <w:p w14:paraId="00001033" w14:textId="77777777" w:rsidR="00CA50FA" w:rsidRPr="004C73B1" w:rsidRDefault="00A0512C">
            <w:pPr>
              <w:jc w:val="center"/>
              <w:rPr>
                <w:b/>
                <w:bCs/>
              </w:rPr>
            </w:pPr>
            <w:r w:rsidRPr="004C73B1">
              <w:rPr>
                <w:b/>
                <w:bCs/>
              </w:rPr>
              <w:t>2250 godzin</w:t>
            </w:r>
          </w:p>
        </w:tc>
      </w:tr>
      <w:tr w:rsidR="00CA50FA" w14:paraId="68886C6C" w14:textId="77777777">
        <w:trPr>
          <w:trHeight w:val="20"/>
        </w:trPr>
        <w:tc>
          <w:tcPr>
            <w:tcW w:w="6871" w:type="dxa"/>
            <w:tcBorders>
              <w:top w:val="single" w:sz="18" w:space="0" w:color="233D81"/>
              <w:left w:val="single" w:sz="18" w:space="0" w:color="233D81"/>
              <w:bottom w:val="single" w:sz="18" w:space="0" w:color="233D81"/>
              <w:right w:val="single" w:sz="18" w:space="0" w:color="233D81"/>
            </w:tcBorders>
            <w:vAlign w:val="center"/>
          </w:tcPr>
          <w:p w14:paraId="00001034" w14:textId="77777777" w:rsidR="00CA50FA" w:rsidRDefault="00A0512C">
            <w:pPr>
              <w:rPr>
                <w:b/>
                <w:bCs/>
                <w:color w:val="233D81"/>
              </w:rPr>
            </w:pPr>
            <w:r>
              <w:rPr>
                <w:b/>
                <w:bCs/>
                <w:color w:val="233D81"/>
              </w:rPr>
              <w:t>Łączna liczba punktów ECTS, jaką student musi uzyskać w ramach zajęć prowadzonych z bezpośrednim udziałem nauczycieli akademickich lub innych osób prowadzących zajęcia</w:t>
            </w:r>
          </w:p>
        </w:tc>
        <w:tc>
          <w:tcPr>
            <w:tcW w:w="2277" w:type="dxa"/>
            <w:tcBorders>
              <w:top w:val="single" w:sz="18" w:space="0" w:color="233D81"/>
              <w:left w:val="single" w:sz="18" w:space="0" w:color="233D81"/>
              <w:bottom w:val="single" w:sz="18" w:space="0" w:color="233D81"/>
              <w:right w:val="single" w:sz="18" w:space="0" w:color="233D81"/>
            </w:tcBorders>
            <w:vAlign w:val="center"/>
          </w:tcPr>
          <w:p w14:paraId="00001035" w14:textId="77777777" w:rsidR="00CA50FA" w:rsidRPr="004C73B1" w:rsidRDefault="00A0512C">
            <w:pPr>
              <w:widowControl w:val="0"/>
              <w:spacing w:after="0"/>
              <w:jc w:val="center"/>
              <w:rPr>
                <w:b/>
                <w:bCs/>
              </w:rPr>
            </w:pPr>
            <w:r w:rsidRPr="004C73B1">
              <w:rPr>
                <w:b/>
                <w:bCs/>
              </w:rPr>
              <w:t>90 ECTS</w:t>
            </w:r>
          </w:p>
        </w:tc>
      </w:tr>
      <w:tr w:rsidR="00CA50FA" w14:paraId="54B45422" w14:textId="77777777">
        <w:trPr>
          <w:trHeight w:val="20"/>
        </w:trPr>
        <w:tc>
          <w:tcPr>
            <w:tcW w:w="6871" w:type="dxa"/>
            <w:tcBorders>
              <w:top w:val="single" w:sz="18" w:space="0" w:color="233D81"/>
              <w:left w:val="single" w:sz="18" w:space="0" w:color="233D81"/>
              <w:bottom w:val="single" w:sz="18" w:space="0" w:color="233D81"/>
              <w:right w:val="single" w:sz="18" w:space="0" w:color="233D81"/>
            </w:tcBorders>
            <w:vAlign w:val="center"/>
          </w:tcPr>
          <w:p w14:paraId="00001036" w14:textId="77777777" w:rsidR="00CA50FA" w:rsidRDefault="00A0512C">
            <w:pPr>
              <w:rPr>
                <w:b/>
                <w:bCs/>
                <w:color w:val="233D81"/>
              </w:rPr>
            </w:pPr>
            <w:r>
              <w:rPr>
                <w:b/>
                <w:bCs/>
                <w:color w:val="233D81"/>
              </w:rPr>
              <w:t xml:space="preserve">Łączna liczba punktów ECTS przyporządkowana zajęciom związanym z prowadzoną w uczelni działalnością naukową w dyscyplinie lub dyscyplinach, do których przyporządkowany jest kierunek studiów </w:t>
            </w:r>
          </w:p>
        </w:tc>
        <w:tc>
          <w:tcPr>
            <w:tcW w:w="2277" w:type="dxa"/>
            <w:tcBorders>
              <w:top w:val="single" w:sz="18" w:space="0" w:color="233D81"/>
              <w:left w:val="single" w:sz="18" w:space="0" w:color="233D81"/>
              <w:bottom w:val="single" w:sz="18" w:space="0" w:color="233D81"/>
              <w:right w:val="single" w:sz="18" w:space="0" w:color="233D81"/>
            </w:tcBorders>
            <w:vAlign w:val="center"/>
          </w:tcPr>
          <w:p w14:paraId="00001037" w14:textId="77777777" w:rsidR="00CA50FA" w:rsidRPr="004C73B1" w:rsidRDefault="00A0512C">
            <w:pPr>
              <w:widowControl w:val="0"/>
              <w:spacing w:after="0"/>
              <w:jc w:val="center"/>
              <w:rPr>
                <w:b/>
                <w:bCs/>
              </w:rPr>
            </w:pPr>
            <w:r w:rsidRPr="004C73B1">
              <w:rPr>
                <w:b/>
                <w:bCs/>
              </w:rPr>
              <w:t>96 ECTS +29 ECTS w modułach fakultatywnych</w:t>
            </w:r>
          </w:p>
          <w:p w14:paraId="00001038" w14:textId="77777777" w:rsidR="00CA50FA" w:rsidRPr="004C73B1" w:rsidRDefault="00A0512C">
            <w:pPr>
              <w:widowControl w:val="0"/>
              <w:spacing w:after="0"/>
              <w:jc w:val="center"/>
              <w:rPr>
                <w:b/>
                <w:bCs/>
              </w:rPr>
            </w:pPr>
            <w:r w:rsidRPr="004C73B1">
              <w:rPr>
                <w:b/>
                <w:bCs/>
              </w:rPr>
              <w:t>Łącznie: 125 ECTS</w:t>
            </w:r>
          </w:p>
        </w:tc>
      </w:tr>
      <w:tr w:rsidR="00CA50FA" w14:paraId="250C8195" w14:textId="77777777">
        <w:trPr>
          <w:trHeight w:val="20"/>
        </w:trPr>
        <w:tc>
          <w:tcPr>
            <w:tcW w:w="6871" w:type="dxa"/>
            <w:tcBorders>
              <w:top w:val="single" w:sz="18" w:space="0" w:color="233D81"/>
              <w:left w:val="single" w:sz="18" w:space="0" w:color="233D81"/>
              <w:bottom w:val="single" w:sz="18" w:space="0" w:color="233D81"/>
              <w:right w:val="single" w:sz="18" w:space="0" w:color="233D81"/>
            </w:tcBorders>
            <w:vAlign w:val="center"/>
          </w:tcPr>
          <w:p w14:paraId="00001039" w14:textId="77777777" w:rsidR="00CA50FA" w:rsidRDefault="00A0512C">
            <w:pPr>
              <w:rPr>
                <w:b/>
                <w:bCs/>
                <w:color w:val="233D81"/>
              </w:rPr>
            </w:pPr>
            <w:r>
              <w:rPr>
                <w:b/>
                <w:bCs/>
                <w:color w:val="233D81"/>
              </w:rPr>
              <w:t xml:space="preserve">Łączna liczba punktów ECTS, jaką student musi uzyskać w ramach zajęć z dziedziny nauk humanistycznych lub nauk społecznych w przypadku </w:t>
            </w:r>
            <w:r>
              <w:rPr>
                <w:b/>
                <w:bCs/>
                <w:color w:val="233D81"/>
              </w:rPr>
              <w:lastRenderedPageBreak/>
              <w:t>kierunków studiów przyporządkowanych do dyscyplin w ramach dziedzin innych niż odpowiednio nauki humanistyczne lub nauki społeczne</w:t>
            </w:r>
          </w:p>
        </w:tc>
        <w:tc>
          <w:tcPr>
            <w:tcW w:w="2277" w:type="dxa"/>
            <w:tcBorders>
              <w:top w:val="single" w:sz="18" w:space="0" w:color="233D81"/>
              <w:left w:val="single" w:sz="18" w:space="0" w:color="233D81"/>
              <w:bottom w:val="single" w:sz="18" w:space="0" w:color="233D81"/>
              <w:right w:val="single" w:sz="18" w:space="0" w:color="233D81"/>
            </w:tcBorders>
            <w:vAlign w:val="center"/>
          </w:tcPr>
          <w:p w14:paraId="0000103A" w14:textId="77777777" w:rsidR="00CA50FA" w:rsidRPr="004C73B1" w:rsidRDefault="00A0512C">
            <w:pPr>
              <w:widowControl w:val="0"/>
              <w:spacing w:after="0"/>
              <w:jc w:val="center"/>
              <w:rPr>
                <w:b/>
                <w:bCs/>
              </w:rPr>
            </w:pPr>
            <w:r w:rsidRPr="004C73B1">
              <w:rPr>
                <w:b/>
                <w:bCs/>
              </w:rPr>
              <w:lastRenderedPageBreak/>
              <w:t>38 ECTS</w:t>
            </w:r>
          </w:p>
        </w:tc>
      </w:tr>
      <w:tr w:rsidR="00CA50FA" w14:paraId="6BD3F3D0" w14:textId="77777777">
        <w:trPr>
          <w:trHeight w:val="417"/>
        </w:trPr>
        <w:tc>
          <w:tcPr>
            <w:tcW w:w="6871" w:type="dxa"/>
            <w:tcBorders>
              <w:top w:val="single" w:sz="18" w:space="0" w:color="233D81"/>
              <w:left w:val="single" w:sz="18" w:space="0" w:color="233D81"/>
              <w:bottom w:val="single" w:sz="18" w:space="0" w:color="233D81"/>
              <w:right w:val="single" w:sz="18" w:space="0" w:color="233D81"/>
            </w:tcBorders>
            <w:vAlign w:val="center"/>
          </w:tcPr>
          <w:p w14:paraId="0000103B" w14:textId="77777777" w:rsidR="00CA50FA" w:rsidRDefault="00A0512C">
            <w:pPr>
              <w:rPr>
                <w:b/>
                <w:bCs/>
                <w:color w:val="233D81"/>
              </w:rPr>
            </w:pPr>
            <w:r>
              <w:rPr>
                <w:b/>
                <w:bCs/>
                <w:color w:val="233D81"/>
              </w:rPr>
              <w:t>Łączna liczba punktów ECTS przyporządkowana zajęciom do wyboru</w:t>
            </w:r>
          </w:p>
        </w:tc>
        <w:tc>
          <w:tcPr>
            <w:tcW w:w="2277" w:type="dxa"/>
            <w:tcBorders>
              <w:top w:val="single" w:sz="18" w:space="0" w:color="233D81"/>
              <w:left w:val="single" w:sz="18" w:space="0" w:color="233D81"/>
              <w:bottom w:val="single" w:sz="18" w:space="0" w:color="233D81"/>
              <w:right w:val="single" w:sz="18" w:space="0" w:color="233D81"/>
            </w:tcBorders>
            <w:vAlign w:val="center"/>
          </w:tcPr>
          <w:p w14:paraId="0000103C" w14:textId="77777777" w:rsidR="00CA50FA" w:rsidRPr="004C73B1" w:rsidRDefault="00A0512C">
            <w:pPr>
              <w:widowControl w:val="0"/>
              <w:spacing w:after="0"/>
              <w:jc w:val="center"/>
              <w:rPr>
                <w:b/>
                <w:bCs/>
              </w:rPr>
            </w:pPr>
            <w:r w:rsidRPr="004C73B1">
              <w:rPr>
                <w:b/>
                <w:bCs/>
              </w:rPr>
              <w:t>99 ECTS</w:t>
            </w:r>
          </w:p>
        </w:tc>
      </w:tr>
      <w:tr w:rsidR="00CA50FA" w14:paraId="3D3D65BA" w14:textId="77777777">
        <w:trPr>
          <w:trHeight w:val="20"/>
        </w:trPr>
        <w:tc>
          <w:tcPr>
            <w:tcW w:w="6871" w:type="dxa"/>
            <w:tcBorders>
              <w:top w:val="single" w:sz="18" w:space="0" w:color="233D81"/>
              <w:left w:val="single" w:sz="18" w:space="0" w:color="233D81"/>
              <w:bottom w:val="single" w:sz="18" w:space="0" w:color="233D81"/>
              <w:right w:val="single" w:sz="18" w:space="0" w:color="233D81"/>
            </w:tcBorders>
            <w:vAlign w:val="center"/>
          </w:tcPr>
          <w:p w14:paraId="0000103D" w14:textId="77777777" w:rsidR="00CA50FA" w:rsidRDefault="00A0512C">
            <w:pPr>
              <w:rPr>
                <w:b/>
                <w:bCs/>
                <w:color w:val="233D81"/>
              </w:rPr>
            </w:pPr>
            <w:r>
              <w:rPr>
                <w:b/>
                <w:bCs/>
                <w:color w:val="233D81"/>
              </w:rPr>
              <w:t>Łączna liczba punktów ECTS przyporządkowana praktykom zawodowym (jeżeli program studiów przewiduje praktyki)</w:t>
            </w:r>
          </w:p>
        </w:tc>
        <w:tc>
          <w:tcPr>
            <w:tcW w:w="2277" w:type="dxa"/>
            <w:tcBorders>
              <w:top w:val="single" w:sz="18" w:space="0" w:color="233D81"/>
              <w:left w:val="single" w:sz="18" w:space="0" w:color="233D81"/>
              <w:bottom w:val="single" w:sz="18" w:space="0" w:color="233D81"/>
              <w:right w:val="single" w:sz="18" w:space="0" w:color="233D81"/>
            </w:tcBorders>
            <w:vAlign w:val="center"/>
          </w:tcPr>
          <w:p w14:paraId="0000103E" w14:textId="77777777" w:rsidR="00CA50FA" w:rsidRPr="004C73B1" w:rsidRDefault="00A0512C">
            <w:pPr>
              <w:jc w:val="center"/>
              <w:rPr>
                <w:b/>
                <w:bCs/>
              </w:rPr>
            </w:pPr>
            <w:r w:rsidRPr="004C73B1">
              <w:rPr>
                <w:b/>
                <w:bCs/>
              </w:rPr>
              <w:t>nie przewiduje</w:t>
            </w:r>
          </w:p>
        </w:tc>
      </w:tr>
      <w:tr w:rsidR="00CA50FA" w14:paraId="493143A9" w14:textId="77777777">
        <w:trPr>
          <w:trHeight w:val="20"/>
        </w:trPr>
        <w:tc>
          <w:tcPr>
            <w:tcW w:w="6871" w:type="dxa"/>
            <w:tcBorders>
              <w:top w:val="single" w:sz="18" w:space="0" w:color="233D81"/>
              <w:left w:val="single" w:sz="18" w:space="0" w:color="233D81"/>
              <w:bottom w:val="single" w:sz="18" w:space="0" w:color="233D81"/>
              <w:right w:val="single" w:sz="18" w:space="0" w:color="233D81"/>
            </w:tcBorders>
            <w:vAlign w:val="center"/>
          </w:tcPr>
          <w:p w14:paraId="0000103F" w14:textId="77777777" w:rsidR="00CA50FA" w:rsidRDefault="00A0512C">
            <w:pPr>
              <w:rPr>
                <w:b/>
                <w:bCs/>
                <w:color w:val="233D81"/>
              </w:rPr>
            </w:pPr>
            <w:r>
              <w:rPr>
                <w:b/>
                <w:bCs/>
                <w:color w:val="233D81"/>
              </w:rPr>
              <w:t>Wymiar praktyk zawodowych (jeżeli program studiów przewiduje praktyki)</w:t>
            </w:r>
            <w:r>
              <w:rPr>
                <w:color w:val="233D81"/>
                <w:vertAlign w:val="superscript"/>
              </w:rPr>
              <w:footnoteReference w:id="6"/>
            </w:r>
          </w:p>
        </w:tc>
        <w:tc>
          <w:tcPr>
            <w:tcW w:w="2277" w:type="dxa"/>
            <w:tcBorders>
              <w:top w:val="single" w:sz="18" w:space="0" w:color="233D81"/>
              <w:left w:val="single" w:sz="18" w:space="0" w:color="233D81"/>
              <w:bottom w:val="single" w:sz="18" w:space="0" w:color="233D81"/>
              <w:right w:val="single" w:sz="18" w:space="0" w:color="233D81"/>
            </w:tcBorders>
            <w:vAlign w:val="center"/>
          </w:tcPr>
          <w:p w14:paraId="00001040" w14:textId="77777777" w:rsidR="00CA50FA" w:rsidRPr="004C73B1" w:rsidRDefault="00A0512C">
            <w:pPr>
              <w:jc w:val="center"/>
              <w:rPr>
                <w:b/>
                <w:bCs/>
              </w:rPr>
            </w:pPr>
            <w:r w:rsidRPr="004C73B1">
              <w:rPr>
                <w:b/>
                <w:bCs/>
              </w:rPr>
              <w:t>nie przewiduje</w:t>
            </w:r>
          </w:p>
        </w:tc>
      </w:tr>
      <w:tr w:rsidR="00CA50FA" w14:paraId="01FD800B" w14:textId="77777777">
        <w:trPr>
          <w:trHeight w:val="20"/>
        </w:trPr>
        <w:tc>
          <w:tcPr>
            <w:tcW w:w="6871" w:type="dxa"/>
            <w:tcBorders>
              <w:top w:val="single" w:sz="18" w:space="0" w:color="233D81"/>
              <w:left w:val="single" w:sz="18" w:space="0" w:color="233D81"/>
              <w:bottom w:val="single" w:sz="18" w:space="0" w:color="233D81"/>
              <w:right w:val="single" w:sz="18" w:space="0" w:color="233D81"/>
            </w:tcBorders>
            <w:vAlign w:val="center"/>
          </w:tcPr>
          <w:p w14:paraId="00001041" w14:textId="77777777" w:rsidR="00CA50FA" w:rsidRDefault="00A0512C">
            <w:pPr>
              <w:rPr>
                <w:b/>
                <w:bCs/>
                <w:color w:val="233D81"/>
              </w:rPr>
            </w:pPr>
            <w:r>
              <w:rPr>
                <w:b/>
                <w:bCs/>
                <w:color w:val="233D81"/>
              </w:rPr>
              <w:t>W przypadku stacjonarnych studiów pierwszego stopnia i jednolitych studiów magisterskich liczba godzin zajęć z wychowania fizycznego.</w:t>
            </w:r>
          </w:p>
        </w:tc>
        <w:tc>
          <w:tcPr>
            <w:tcW w:w="2277" w:type="dxa"/>
            <w:tcBorders>
              <w:top w:val="single" w:sz="18" w:space="0" w:color="233D81"/>
              <w:left w:val="single" w:sz="18" w:space="0" w:color="233D81"/>
              <w:bottom w:val="single" w:sz="18" w:space="0" w:color="233D81"/>
              <w:right w:val="single" w:sz="18" w:space="0" w:color="233D81"/>
            </w:tcBorders>
            <w:vAlign w:val="center"/>
          </w:tcPr>
          <w:p w14:paraId="00001042" w14:textId="77777777" w:rsidR="00CA50FA" w:rsidRPr="004C73B1" w:rsidRDefault="00A0512C">
            <w:pPr>
              <w:widowControl w:val="0"/>
              <w:spacing w:after="0"/>
              <w:jc w:val="center"/>
              <w:rPr>
                <w:b/>
                <w:bCs/>
              </w:rPr>
            </w:pPr>
            <w:r w:rsidRPr="004C73B1">
              <w:rPr>
                <w:b/>
                <w:bCs/>
              </w:rPr>
              <w:t>60 godzin</w:t>
            </w:r>
          </w:p>
        </w:tc>
      </w:tr>
      <w:tr w:rsidR="00CA50FA" w14:paraId="7525CAB5" w14:textId="77777777">
        <w:trPr>
          <w:trHeight w:val="459"/>
        </w:trPr>
        <w:tc>
          <w:tcPr>
            <w:tcW w:w="9148" w:type="dxa"/>
            <w:gridSpan w:val="2"/>
            <w:tcBorders>
              <w:top w:val="single" w:sz="18" w:space="0" w:color="233D81"/>
              <w:left w:val="single" w:sz="18" w:space="0" w:color="233D81"/>
              <w:bottom w:val="single" w:sz="18" w:space="0" w:color="233D81"/>
              <w:right w:val="single" w:sz="18" w:space="0" w:color="233D81"/>
            </w:tcBorders>
            <w:vAlign w:val="center"/>
          </w:tcPr>
          <w:p w14:paraId="00001043" w14:textId="77777777" w:rsidR="00CA50FA" w:rsidRDefault="00A0512C">
            <w:pPr>
              <w:rPr>
                <w:b/>
                <w:bCs/>
                <w:color w:val="233D81"/>
              </w:rPr>
            </w:pPr>
            <w:r>
              <w:rPr>
                <w:b/>
                <w:bCs/>
                <w:color w:val="233D81"/>
              </w:rPr>
              <w:t>W przypadku prowadzenia zajęć z wykorzystaniem metod i technik kształcenia na odległość:</w:t>
            </w:r>
          </w:p>
        </w:tc>
      </w:tr>
      <w:tr w:rsidR="00CA50FA" w14:paraId="45DE821C" w14:textId="77777777">
        <w:trPr>
          <w:trHeight w:val="1230"/>
        </w:trPr>
        <w:tc>
          <w:tcPr>
            <w:tcW w:w="6871" w:type="dxa"/>
            <w:tcBorders>
              <w:top w:val="single" w:sz="18" w:space="0" w:color="233D81"/>
              <w:left w:val="single" w:sz="18" w:space="0" w:color="233D81"/>
              <w:bottom w:val="single" w:sz="18" w:space="0" w:color="233D81"/>
              <w:right w:val="single" w:sz="18" w:space="0" w:color="233D81"/>
            </w:tcBorders>
            <w:vAlign w:val="center"/>
          </w:tcPr>
          <w:p w14:paraId="00001045" w14:textId="77777777" w:rsidR="00CA50FA" w:rsidRDefault="00A0512C">
            <w:pPr>
              <w:rPr>
                <w:b/>
                <w:bCs/>
                <w:color w:val="233D81"/>
              </w:rPr>
            </w:pPr>
            <w:r>
              <w:rPr>
                <w:b/>
                <w:bCs/>
                <w:color w:val="233D81"/>
              </w:rPr>
              <w:t>1. Łączna liczba godzin zajęć określona w programie studiów na studiach stacjonarnych/ Łączna liczba godzin zajęć na studiach stacjonarnych prowadzonych z wykorzystaniem metod i technik kształcenia na odległość.</w:t>
            </w:r>
          </w:p>
          <w:p w14:paraId="00001046" w14:textId="77777777" w:rsidR="00CA50FA" w:rsidRDefault="00A0512C">
            <w:pPr>
              <w:rPr>
                <w:b/>
                <w:bCs/>
                <w:color w:val="233D81"/>
              </w:rPr>
            </w:pPr>
            <w:r>
              <w:rPr>
                <w:b/>
                <w:bCs/>
                <w:color w:val="233D81"/>
              </w:rPr>
              <w:t>2. Łączna liczba godzin zajęć określona w programie studiów na studiach niestacjonarnych/ Łączna liczba godzin zajęć na studiach niestacjonarnych prowadzonych z wykorzystaniem metod i technik kształcenia na odległość.</w:t>
            </w:r>
          </w:p>
        </w:tc>
        <w:tc>
          <w:tcPr>
            <w:tcW w:w="2277" w:type="dxa"/>
            <w:tcBorders>
              <w:top w:val="single" w:sz="18" w:space="0" w:color="233D81"/>
              <w:left w:val="single" w:sz="18" w:space="0" w:color="233D81"/>
              <w:bottom w:val="single" w:sz="18" w:space="0" w:color="233D81"/>
              <w:right w:val="single" w:sz="18" w:space="0" w:color="233D81"/>
            </w:tcBorders>
            <w:vAlign w:val="center"/>
          </w:tcPr>
          <w:p w14:paraId="00001047" w14:textId="77777777" w:rsidR="00CA50FA" w:rsidRDefault="00A0512C">
            <w:pPr>
              <w:rPr>
                <w:b/>
                <w:bCs/>
              </w:rPr>
            </w:pPr>
            <w:r>
              <w:rPr>
                <w:b/>
                <w:bCs/>
              </w:rPr>
              <w:t>1./ nie dotyczy</w:t>
            </w:r>
          </w:p>
          <w:p w14:paraId="00001048" w14:textId="77777777" w:rsidR="00CA50FA" w:rsidRDefault="00CA50FA">
            <w:pPr>
              <w:rPr>
                <w:b/>
                <w:bCs/>
              </w:rPr>
            </w:pPr>
          </w:p>
          <w:p w14:paraId="00001049" w14:textId="77777777" w:rsidR="00CA50FA" w:rsidRDefault="00CA50FA">
            <w:pPr>
              <w:rPr>
                <w:b/>
                <w:bCs/>
              </w:rPr>
            </w:pPr>
          </w:p>
          <w:p w14:paraId="0000104A" w14:textId="77777777" w:rsidR="00CA50FA" w:rsidRDefault="00A0512C">
            <w:pPr>
              <w:rPr>
                <w:b/>
                <w:bCs/>
              </w:rPr>
            </w:pPr>
            <w:r>
              <w:rPr>
                <w:b/>
                <w:bCs/>
              </w:rPr>
              <w:t>2./ nie dotyczy</w:t>
            </w:r>
          </w:p>
        </w:tc>
      </w:tr>
    </w:tbl>
    <w:p w14:paraId="0000104B" w14:textId="77777777" w:rsidR="00CA50FA" w:rsidRDefault="00CA50FA">
      <w:pPr>
        <w:rPr>
          <w:vertAlign w:val="superscript"/>
        </w:rPr>
      </w:pPr>
    </w:p>
    <w:p w14:paraId="0000104C" w14:textId="77777777" w:rsidR="00CA50FA" w:rsidRPr="004C73B1" w:rsidRDefault="00A0512C">
      <w:pPr>
        <w:rPr>
          <w:b/>
          <w:bCs/>
        </w:rPr>
      </w:pPr>
      <w:r w:rsidRPr="004C73B1">
        <w:rPr>
          <w:b/>
          <w:bCs/>
        </w:rPr>
        <w:t>sztuki wizualne studia II stopnia</w:t>
      </w:r>
    </w:p>
    <w:tbl>
      <w:tblPr>
        <w:tblStyle w:val="afffffffffffffffffffff1"/>
        <w:tblW w:w="9148"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71"/>
        <w:gridCol w:w="2277"/>
      </w:tblGrid>
      <w:tr w:rsidR="00CA50FA" w14:paraId="04323C6D" w14:textId="77777777">
        <w:trPr>
          <w:trHeight w:val="619"/>
        </w:trPr>
        <w:tc>
          <w:tcPr>
            <w:tcW w:w="6871" w:type="dxa"/>
            <w:tcBorders>
              <w:top w:val="single" w:sz="18" w:space="0" w:color="233D81"/>
              <w:left w:val="single" w:sz="18" w:space="0" w:color="233D81"/>
              <w:bottom w:val="single" w:sz="18" w:space="0" w:color="233D81"/>
              <w:right w:val="single" w:sz="18" w:space="0" w:color="233D81"/>
            </w:tcBorders>
            <w:vAlign w:val="center"/>
          </w:tcPr>
          <w:p w14:paraId="0000104D" w14:textId="77777777" w:rsidR="00CA50FA" w:rsidRDefault="00A0512C">
            <w:pPr>
              <w:rPr>
                <w:b/>
                <w:bCs/>
                <w:color w:val="233D81"/>
              </w:rPr>
            </w:pPr>
            <w:r>
              <w:rPr>
                <w:b/>
                <w:bCs/>
                <w:color w:val="233D81"/>
              </w:rPr>
              <w:t>Nazwa wskaźnika</w:t>
            </w:r>
          </w:p>
        </w:tc>
        <w:tc>
          <w:tcPr>
            <w:tcW w:w="2277" w:type="dxa"/>
            <w:tcBorders>
              <w:top w:val="single" w:sz="18" w:space="0" w:color="233D81"/>
              <w:left w:val="single" w:sz="18" w:space="0" w:color="233D81"/>
              <w:bottom w:val="single" w:sz="18" w:space="0" w:color="233D81"/>
              <w:right w:val="single" w:sz="18" w:space="0" w:color="233D81"/>
            </w:tcBorders>
            <w:vAlign w:val="center"/>
          </w:tcPr>
          <w:p w14:paraId="0000104E" w14:textId="77777777" w:rsidR="00CA50FA" w:rsidRDefault="00A0512C">
            <w:pPr>
              <w:jc w:val="left"/>
              <w:rPr>
                <w:b/>
                <w:bCs/>
                <w:color w:val="233D81"/>
              </w:rPr>
            </w:pPr>
            <w:r>
              <w:rPr>
                <w:b/>
                <w:bCs/>
                <w:color w:val="233D81"/>
              </w:rPr>
              <w:t>Liczba punktów ECTS/Liczba godzin</w:t>
            </w:r>
          </w:p>
        </w:tc>
      </w:tr>
      <w:tr w:rsidR="00CA50FA" w14:paraId="1644C351" w14:textId="77777777">
        <w:trPr>
          <w:trHeight w:val="20"/>
        </w:trPr>
        <w:tc>
          <w:tcPr>
            <w:tcW w:w="6871" w:type="dxa"/>
            <w:tcBorders>
              <w:top w:val="single" w:sz="18" w:space="0" w:color="233D81"/>
              <w:left w:val="single" w:sz="18" w:space="0" w:color="233D81"/>
              <w:bottom w:val="single" w:sz="18" w:space="0" w:color="233D81"/>
              <w:right w:val="single" w:sz="18" w:space="0" w:color="233D81"/>
            </w:tcBorders>
            <w:vAlign w:val="center"/>
          </w:tcPr>
          <w:p w14:paraId="0000104F" w14:textId="77777777" w:rsidR="00CA50FA" w:rsidRDefault="00A0512C">
            <w:pPr>
              <w:rPr>
                <w:b/>
                <w:bCs/>
                <w:color w:val="233D81"/>
              </w:rPr>
            </w:pPr>
            <w:r>
              <w:rPr>
                <w:b/>
                <w:bCs/>
                <w:color w:val="233D81"/>
              </w:rPr>
              <w:t>Liczba semestrów i punktów ECTS konieczna do ukończenia studiów na ocenianym kierunku na danym poziomie</w:t>
            </w:r>
          </w:p>
        </w:tc>
        <w:tc>
          <w:tcPr>
            <w:tcW w:w="2277" w:type="dxa"/>
            <w:tcBorders>
              <w:top w:val="single" w:sz="18" w:space="0" w:color="233D81"/>
              <w:left w:val="single" w:sz="18" w:space="0" w:color="233D81"/>
              <w:bottom w:val="single" w:sz="18" w:space="0" w:color="233D81"/>
              <w:right w:val="single" w:sz="18" w:space="0" w:color="233D81"/>
            </w:tcBorders>
            <w:vAlign w:val="center"/>
          </w:tcPr>
          <w:p w14:paraId="00001050" w14:textId="77777777" w:rsidR="00CA50FA" w:rsidRPr="004C73B1" w:rsidRDefault="00A0512C">
            <w:pPr>
              <w:rPr>
                <w:b/>
                <w:bCs/>
              </w:rPr>
            </w:pPr>
            <w:r w:rsidRPr="004C73B1">
              <w:rPr>
                <w:b/>
                <w:bCs/>
              </w:rPr>
              <w:t>4 semestry/120 ECTS</w:t>
            </w:r>
          </w:p>
        </w:tc>
      </w:tr>
      <w:tr w:rsidR="00CA50FA" w14:paraId="642BD7B4" w14:textId="77777777">
        <w:trPr>
          <w:trHeight w:val="20"/>
        </w:trPr>
        <w:tc>
          <w:tcPr>
            <w:tcW w:w="6871" w:type="dxa"/>
            <w:tcBorders>
              <w:top w:val="single" w:sz="18" w:space="0" w:color="233D81"/>
              <w:left w:val="single" w:sz="18" w:space="0" w:color="233D81"/>
              <w:bottom w:val="single" w:sz="18" w:space="0" w:color="233D81"/>
              <w:right w:val="single" w:sz="18" w:space="0" w:color="233D81"/>
            </w:tcBorders>
            <w:vAlign w:val="center"/>
          </w:tcPr>
          <w:p w14:paraId="00001051" w14:textId="77777777" w:rsidR="00CA50FA" w:rsidRDefault="00A0512C">
            <w:pPr>
              <w:rPr>
                <w:b/>
                <w:bCs/>
                <w:color w:val="233D81"/>
              </w:rPr>
            </w:pPr>
            <w:r>
              <w:rPr>
                <w:b/>
                <w:bCs/>
                <w:color w:val="233D81"/>
              </w:rPr>
              <w:t>Łączna liczba godzin zajęć z bezpośrednim udziałem nauczycieli akademickich lub innych osób prowadzących zajęcia i studentów</w:t>
            </w:r>
            <w:r>
              <w:rPr>
                <w:vertAlign w:val="superscript"/>
              </w:rPr>
              <w:footnoteReference w:id="7"/>
            </w:r>
          </w:p>
        </w:tc>
        <w:tc>
          <w:tcPr>
            <w:tcW w:w="2277" w:type="dxa"/>
            <w:tcBorders>
              <w:top w:val="single" w:sz="18" w:space="0" w:color="233D81"/>
              <w:left w:val="single" w:sz="18" w:space="0" w:color="233D81"/>
              <w:bottom w:val="single" w:sz="18" w:space="0" w:color="233D81"/>
              <w:right w:val="single" w:sz="18" w:space="0" w:color="233D81"/>
            </w:tcBorders>
            <w:vAlign w:val="center"/>
          </w:tcPr>
          <w:p w14:paraId="00001052" w14:textId="77777777" w:rsidR="00CA50FA" w:rsidRPr="004C73B1" w:rsidRDefault="00A0512C">
            <w:pPr>
              <w:jc w:val="center"/>
              <w:rPr>
                <w:b/>
                <w:bCs/>
              </w:rPr>
            </w:pPr>
            <w:r w:rsidRPr="004C73B1">
              <w:rPr>
                <w:b/>
                <w:bCs/>
              </w:rPr>
              <w:t>1200 godzin</w:t>
            </w:r>
          </w:p>
        </w:tc>
      </w:tr>
      <w:tr w:rsidR="00CA50FA" w14:paraId="00FEFCEB" w14:textId="77777777">
        <w:trPr>
          <w:trHeight w:val="20"/>
        </w:trPr>
        <w:tc>
          <w:tcPr>
            <w:tcW w:w="6871" w:type="dxa"/>
            <w:tcBorders>
              <w:top w:val="single" w:sz="18" w:space="0" w:color="233D81"/>
              <w:left w:val="single" w:sz="18" w:space="0" w:color="233D81"/>
              <w:bottom w:val="single" w:sz="18" w:space="0" w:color="233D81"/>
              <w:right w:val="single" w:sz="18" w:space="0" w:color="233D81"/>
            </w:tcBorders>
            <w:vAlign w:val="center"/>
          </w:tcPr>
          <w:p w14:paraId="00001053" w14:textId="77777777" w:rsidR="00CA50FA" w:rsidRDefault="00A0512C">
            <w:pPr>
              <w:rPr>
                <w:b/>
                <w:bCs/>
                <w:color w:val="233D81"/>
              </w:rPr>
            </w:pPr>
            <w:r>
              <w:rPr>
                <w:b/>
                <w:bCs/>
                <w:color w:val="233D81"/>
              </w:rPr>
              <w:t>Łączna liczba punktów ECTS, jaką student musi uzyskać w ramach zajęć prowadzonych z bezpośrednim udziałem nauczycieli akademickich lub innych osób prowadzących zajęcia</w:t>
            </w:r>
          </w:p>
        </w:tc>
        <w:tc>
          <w:tcPr>
            <w:tcW w:w="2277" w:type="dxa"/>
            <w:tcBorders>
              <w:top w:val="single" w:sz="18" w:space="0" w:color="233D81"/>
              <w:left w:val="single" w:sz="18" w:space="0" w:color="233D81"/>
              <w:bottom w:val="single" w:sz="18" w:space="0" w:color="233D81"/>
              <w:right w:val="single" w:sz="18" w:space="0" w:color="233D81"/>
            </w:tcBorders>
            <w:vAlign w:val="center"/>
          </w:tcPr>
          <w:p w14:paraId="00001054" w14:textId="77777777" w:rsidR="00CA50FA" w:rsidRPr="004C73B1" w:rsidRDefault="00A0512C">
            <w:pPr>
              <w:widowControl w:val="0"/>
              <w:spacing w:after="0"/>
              <w:jc w:val="center"/>
              <w:rPr>
                <w:b/>
                <w:bCs/>
              </w:rPr>
            </w:pPr>
            <w:r w:rsidRPr="004C73B1">
              <w:rPr>
                <w:b/>
                <w:bCs/>
              </w:rPr>
              <w:t>60 ECTS</w:t>
            </w:r>
          </w:p>
        </w:tc>
      </w:tr>
      <w:tr w:rsidR="00CA50FA" w14:paraId="513985C2" w14:textId="77777777">
        <w:trPr>
          <w:trHeight w:val="20"/>
        </w:trPr>
        <w:tc>
          <w:tcPr>
            <w:tcW w:w="6871" w:type="dxa"/>
            <w:tcBorders>
              <w:top w:val="single" w:sz="18" w:space="0" w:color="233D81"/>
              <w:left w:val="single" w:sz="18" w:space="0" w:color="233D81"/>
              <w:bottom w:val="single" w:sz="18" w:space="0" w:color="233D81"/>
              <w:right w:val="single" w:sz="18" w:space="0" w:color="233D81"/>
            </w:tcBorders>
            <w:vAlign w:val="center"/>
          </w:tcPr>
          <w:p w14:paraId="00001055" w14:textId="77777777" w:rsidR="00CA50FA" w:rsidRDefault="00A0512C">
            <w:pPr>
              <w:rPr>
                <w:b/>
                <w:bCs/>
                <w:color w:val="233D81"/>
              </w:rPr>
            </w:pPr>
            <w:r>
              <w:rPr>
                <w:b/>
                <w:bCs/>
                <w:color w:val="233D81"/>
              </w:rPr>
              <w:t xml:space="preserve">Łączna liczba punktów ECTS przyporządkowana zajęciom związanym z prowadzoną w uczelni działalnością naukową w dyscyplinie lub dyscyplinach, do których przyporządkowany jest kierunek studiów </w:t>
            </w:r>
          </w:p>
        </w:tc>
        <w:tc>
          <w:tcPr>
            <w:tcW w:w="2277" w:type="dxa"/>
            <w:tcBorders>
              <w:top w:val="single" w:sz="18" w:space="0" w:color="233D81"/>
              <w:left w:val="single" w:sz="18" w:space="0" w:color="233D81"/>
              <w:bottom w:val="single" w:sz="18" w:space="0" w:color="233D81"/>
              <w:right w:val="single" w:sz="18" w:space="0" w:color="233D81"/>
            </w:tcBorders>
            <w:vAlign w:val="center"/>
          </w:tcPr>
          <w:p w14:paraId="00001056" w14:textId="77777777" w:rsidR="00CA50FA" w:rsidRPr="004C73B1" w:rsidRDefault="00A0512C">
            <w:pPr>
              <w:widowControl w:val="0"/>
              <w:spacing w:after="0"/>
              <w:jc w:val="center"/>
              <w:rPr>
                <w:b/>
                <w:bCs/>
              </w:rPr>
            </w:pPr>
            <w:r w:rsidRPr="004C73B1">
              <w:rPr>
                <w:b/>
                <w:bCs/>
              </w:rPr>
              <w:t>69 ECTS</w:t>
            </w:r>
          </w:p>
        </w:tc>
      </w:tr>
      <w:tr w:rsidR="00CA50FA" w14:paraId="26CD3AC5" w14:textId="77777777">
        <w:trPr>
          <w:trHeight w:val="20"/>
        </w:trPr>
        <w:tc>
          <w:tcPr>
            <w:tcW w:w="6871" w:type="dxa"/>
            <w:tcBorders>
              <w:top w:val="single" w:sz="18" w:space="0" w:color="233D81"/>
              <w:left w:val="single" w:sz="18" w:space="0" w:color="233D81"/>
              <w:bottom w:val="single" w:sz="18" w:space="0" w:color="233D81"/>
              <w:right w:val="single" w:sz="18" w:space="0" w:color="233D81"/>
            </w:tcBorders>
            <w:vAlign w:val="center"/>
          </w:tcPr>
          <w:p w14:paraId="00001057" w14:textId="77777777" w:rsidR="00CA50FA" w:rsidRDefault="00A0512C">
            <w:pPr>
              <w:rPr>
                <w:b/>
                <w:bCs/>
                <w:color w:val="233D81"/>
              </w:rPr>
            </w:pPr>
            <w:r>
              <w:rPr>
                <w:b/>
                <w:bCs/>
                <w:color w:val="233D81"/>
              </w:rPr>
              <w:t>Łączna liczba punktów ECTS, jaką student musi uzyskać w ramach zajęć z dziedziny nauk humanistycznych lub nauk społecznych w przypadku kierunków studiów przyporządkowanych do dyscyplin w ramach dziedzin innych niż odpowiednio nauki humanistyczne lub nauki społeczne</w:t>
            </w:r>
          </w:p>
        </w:tc>
        <w:tc>
          <w:tcPr>
            <w:tcW w:w="2277" w:type="dxa"/>
            <w:tcBorders>
              <w:top w:val="single" w:sz="18" w:space="0" w:color="233D81"/>
              <w:left w:val="single" w:sz="18" w:space="0" w:color="233D81"/>
              <w:bottom w:val="single" w:sz="18" w:space="0" w:color="233D81"/>
              <w:right w:val="single" w:sz="18" w:space="0" w:color="233D81"/>
            </w:tcBorders>
            <w:vAlign w:val="center"/>
          </w:tcPr>
          <w:p w14:paraId="00001058" w14:textId="77777777" w:rsidR="00CA50FA" w:rsidRPr="004C73B1" w:rsidRDefault="00A0512C">
            <w:pPr>
              <w:widowControl w:val="0"/>
              <w:spacing w:after="0"/>
              <w:jc w:val="center"/>
              <w:rPr>
                <w:b/>
                <w:bCs/>
              </w:rPr>
            </w:pPr>
            <w:r w:rsidRPr="004C73B1">
              <w:rPr>
                <w:b/>
                <w:bCs/>
              </w:rPr>
              <w:t>17 ECTS</w:t>
            </w:r>
          </w:p>
        </w:tc>
      </w:tr>
      <w:tr w:rsidR="00CA50FA" w14:paraId="2A546DF6" w14:textId="77777777">
        <w:trPr>
          <w:trHeight w:val="417"/>
        </w:trPr>
        <w:tc>
          <w:tcPr>
            <w:tcW w:w="6871" w:type="dxa"/>
            <w:tcBorders>
              <w:top w:val="single" w:sz="18" w:space="0" w:color="233D81"/>
              <w:left w:val="single" w:sz="18" w:space="0" w:color="233D81"/>
              <w:bottom w:val="single" w:sz="18" w:space="0" w:color="233D81"/>
              <w:right w:val="single" w:sz="18" w:space="0" w:color="233D81"/>
            </w:tcBorders>
            <w:vAlign w:val="center"/>
          </w:tcPr>
          <w:p w14:paraId="00001059" w14:textId="77777777" w:rsidR="00CA50FA" w:rsidRDefault="00A0512C">
            <w:pPr>
              <w:rPr>
                <w:b/>
                <w:bCs/>
                <w:color w:val="233D81"/>
              </w:rPr>
            </w:pPr>
            <w:r>
              <w:rPr>
                <w:b/>
                <w:bCs/>
                <w:color w:val="233D81"/>
              </w:rPr>
              <w:lastRenderedPageBreak/>
              <w:t>Łączna liczba punktów ECTS przyporządkowana zajęciom do wyboru</w:t>
            </w:r>
          </w:p>
        </w:tc>
        <w:tc>
          <w:tcPr>
            <w:tcW w:w="2277" w:type="dxa"/>
            <w:tcBorders>
              <w:top w:val="single" w:sz="18" w:space="0" w:color="233D81"/>
              <w:left w:val="single" w:sz="18" w:space="0" w:color="233D81"/>
              <w:bottom w:val="single" w:sz="18" w:space="0" w:color="233D81"/>
              <w:right w:val="single" w:sz="18" w:space="0" w:color="233D81"/>
            </w:tcBorders>
            <w:vAlign w:val="center"/>
          </w:tcPr>
          <w:p w14:paraId="0000105A" w14:textId="77777777" w:rsidR="00CA50FA" w:rsidRPr="004C73B1" w:rsidRDefault="00A0512C">
            <w:pPr>
              <w:widowControl w:val="0"/>
              <w:spacing w:after="0"/>
              <w:jc w:val="center"/>
              <w:rPr>
                <w:b/>
                <w:bCs/>
              </w:rPr>
            </w:pPr>
            <w:r w:rsidRPr="004C73B1">
              <w:rPr>
                <w:b/>
                <w:bCs/>
              </w:rPr>
              <w:t>61 ECTS</w:t>
            </w:r>
          </w:p>
        </w:tc>
      </w:tr>
      <w:tr w:rsidR="00CA50FA" w14:paraId="040B3A68" w14:textId="77777777">
        <w:trPr>
          <w:trHeight w:val="20"/>
        </w:trPr>
        <w:tc>
          <w:tcPr>
            <w:tcW w:w="6871" w:type="dxa"/>
            <w:tcBorders>
              <w:top w:val="single" w:sz="18" w:space="0" w:color="233D81"/>
              <w:left w:val="single" w:sz="18" w:space="0" w:color="233D81"/>
              <w:bottom w:val="single" w:sz="18" w:space="0" w:color="233D81"/>
              <w:right w:val="single" w:sz="18" w:space="0" w:color="233D81"/>
            </w:tcBorders>
            <w:vAlign w:val="center"/>
          </w:tcPr>
          <w:p w14:paraId="0000105B" w14:textId="77777777" w:rsidR="00CA50FA" w:rsidRDefault="00A0512C">
            <w:pPr>
              <w:rPr>
                <w:b/>
                <w:bCs/>
                <w:color w:val="233D81"/>
              </w:rPr>
            </w:pPr>
            <w:r>
              <w:rPr>
                <w:b/>
                <w:bCs/>
                <w:color w:val="233D81"/>
              </w:rPr>
              <w:t>Łączna liczba punktów ECTS przyporządkowana praktykom zawodowym (jeżeli program studiów przewiduje praktyki)</w:t>
            </w:r>
          </w:p>
        </w:tc>
        <w:tc>
          <w:tcPr>
            <w:tcW w:w="2277" w:type="dxa"/>
            <w:tcBorders>
              <w:top w:val="single" w:sz="18" w:space="0" w:color="233D81"/>
              <w:left w:val="single" w:sz="18" w:space="0" w:color="233D81"/>
              <w:bottom w:val="single" w:sz="18" w:space="0" w:color="233D81"/>
              <w:right w:val="single" w:sz="18" w:space="0" w:color="233D81"/>
            </w:tcBorders>
            <w:vAlign w:val="center"/>
          </w:tcPr>
          <w:p w14:paraId="0000105C" w14:textId="77777777" w:rsidR="00CA50FA" w:rsidRPr="004C73B1" w:rsidRDefault="00A0512C">
            <w:pPr>
              <w:jc w:val="center"/>
              <w:rPr>
                <w:b/>
                <w:bCs/>
              </w:rPr>
            </w:pPr>
            <w:r w:rsidRPr="004C73B1">
              <w:rPr>
                <w:b/>
                <w:bCs/>
              </w:rPr>
              <w:t>nie przewiduje</w:t>
            </w:r>
          </w:p>
        </w:tc>
      </w:tr>
      <w:tr w:rsidR="00CA50FA" w14:paraId="636E494D" w14:textId="77777777">
        <w:trPr>
          <w:trHeight w:val="20"/>
        </w:trPr>
        <w:tc>
          <w:tcPr>
            <w:tcW w:w="6871" w:type="dxa"/>
            <w:tcBorders>
              <w:top w:val="single" w:sz="18" w:space="0" w:color="233D81"/>
              <w:left w:val="single" w:sz="18" w:space="0" w:color="233D81"/>
              <w:bottom w:val="single" w:sz="18" w:space="0" w:color="233D81"/>
              <w:right w:val="single" w:sz="18" w:space="0" w:color="233D81"/>
            </w:tcBorders>
            <w:vAlign w:val="center"/>
          </w:tcPr>
          <w:p w14:paraId="0000105D" w14:textId="77777777" w:rsidR="00CA50FA" w:rsidRDefault="00A0512C">
            <w:pPr>
              <w:rPr>
                <w:b/>
                <w:bCs/>
                <w:color w:val="233D81"/>
              </w:rPr>
            </w:pPr>
            <w:r>
              <w:rPr>
                <w:b/>
                <w:bCs/>
                <w:color w:val="233D81"/>
              </w:rPr>
              <w:t>Wymiar praktyk zawodowych (jeżeli program studiów przewiduje praktyki)</w:t>
            </w:r>
            <w:r>
              <w:rPr>
                <w:color w:val="233D81"/>
                <w:vertAlign w:val="superscript"/>
              </w:rPr>
              <w:footnoteReference w:id="8"/>
            </w:r>
          </w:p>
        </w:tc>
        <w:tc>
          <w:tcPr>
            <w:tcW w:w="2277" w:type="dxa"/>
            <w:tcBorders>
              <w:top w:val="single" w:sz="18" w:space="0" w:color="233D81"/>
              <w:left w:val="single" w:sz="18" w:space="0" w:color="233D81"/>
              <w:bottom w:val="single" w:sz="18" w:space="0" w:color="233D81"/>
              <w:right w:val="single" w:sz="18" w:space="0" w:color="233D81"/>
            </w:tcBorders>
            <w:vAlign w:val="center"/>
          </w:tcPr>
          <w:p w14:paraId="0000105E" w14:textId="77777777" w:rsidR="00CA50FA" w:rsidRDefault="00A0512C">
            <w:pPr>
              <w:jc w:val="center"/>
              <w:rPr>
                <w:b/>
                <w:bCs/>
              </w:rPr>
            </w:pPr>
            <w:r w:rsidRPr="004C73B1">
              <w:rPr>
                <w:b/>
                <w:bCs/>
              </w:rPr>
              <w:t>nie przewiduje</w:t>
            </w:r>
          </w:p>
        </w:tc>
      </w:tr>
      <w:tr w:rsidR="00CA50FA" w14:paraId="18FF09A2" w14:textId="77777777">
        <w:trPr>
          <w:trHeight w:val="20"/>
        </w:trPr>
        <w:tc>
          <w:tcPr>
            <w:tcW w:w="6871" w:type="dxa"/>
            <w:tcBorders>
              <w:top w:val="single" w:sz="18" w:space="0" w:color="233D81"/>
              <w:left w:val="single" w:sz="18" w:space="0" w:color="233D81"/>
              <w:bottom w:val="single" w:sz="18" w:space="0" w:color="233D81"/>
              <w:right w:val="single" w:sz="18" w:space="0" w:color="233D81"/>
            </w:tcBorders>
            <w:vAlign w:val="center"/>
          </w:tcPr>
          <w:p w14:paraId="0000105F" w14:textId="77777777" w:rsidR="00CA50FA" w:rsidRDefault="00A0512C">
            <w:pPr>
              <w:rPr>
                <w:b/>
                <w:bCs/>
                <w:color w:val="233D81"/>
              </w:rPr>
            </w:pPr>
            <w:r>
              <w:rPr>
                <w:b/>
                <w:bCs/>
                <w:color w:val="233D81"/>
              </w:rPr>
              <w:t>W przypadku stacjonarnych studiów pierwszego stopnia i jednolitych studiów magisterskich liczba godzin zajęć z wychowania fizycznego.</w:t>
            </w:r>
          </w:p>
        </w:tc>
        <w:tc>
          <w:tcPr>
            <w:tcW w:w="2277" w:type="dxa"/>
            <w:tcBorders>
              <w:top w:val="single" w:sz="18" w:space="0" w:color="233D81"/>
              <w:left w:val="single" w:sz="18" w:space="0" w:color="233D81"/>
              <w:bottom w:val="single" w:sz="18" w:space="0" w:color="233D81"/>
              <w:right w:val="single" w:sz="18" w:space="0" w:color="233D81"/>
            </w:tcBorders>
            <w:vAlign w:val="center"/>
          </w:tcPr>
          <w:p w14:paraId="00001060" w14:textId="77777777" w:rsidR="00CA50FA" w:rsidRDefault="00A0512C">
            <w:pPr>
              <w:widowControl w:val="0"/>
              <w:spacing w:after="0"/>
              <w:jc w:val="center"/>
              <w:rPr>
                <w:b/>
                <w:bCs/>
                <w:color w:val="9900FF"/>
              </w:rPr>
            </w:pPr>
            <w:r>
              <w:rPr>
                <w:b/>
                <w:bCs/>
                <w:color w:val="9900FF"/>
              </w:rPr>
              <w:t>-</w:t>
            </w:r>
          </w:p>
        </w:tc>
      </w:tr>
      <w:tr w:rsidR="00CA50FA" w14:paraId="0B214C98" w14:textId="77777777">
        <w:trPr>
          <w:trHeight w:val="459"/>
        </w:trPr>
        <w:tc>
          <w:tcPr>
            <w:tcW w:w="9148" w:type="dxa"/>
            <w:gridSpan w:val="2"/>
            <w:tcBorders>
              <w:top w:val="single" w:sz="18" w:space="0" w:color="233D81"/>
              <w:left w:val="single" w:sz="18" w:space="0" w:color="233D81"/>
              <w:bottom w:val="single" w:sz="18" w:space="0" w:color="233D81"/>
              <w:right w:val="single" w:sz="18" w:space="0" w:color="233D81"/>
            </w:tcBorders>
            <w:vAlign w:val="center"/>
          </w:tcPr>
          <w:p w14:paraId="00001061" w14:textId="77777777" w:rsidR="00CA50FA" w:rsidRDefault="00A0512C">
            <w:pPr>
              <w:rPr>
                <w:b/>
                <w:bCs/>
                <w:color w:val="233D81"/>
              </w:rPr>
            </w:pPr>
            <w:r>
              <w:rPr>
                <w:b/>
                <w:bCs/>
                <w:color w:val="233D81"/>
              </w:rPr>
              <w:t>W przypadku prowadzenia zajęć z wykorzystaniem metod i technik kształcenia na odległość:</w:t>
            </w:r>
          </w:p>
        </w:tc>
      </w:tr>
      <w:tr w:rsidR="00CA50FA" w14:paraId="1784144D" w14:textId="77777777">
        <w:trPr>
          <w:trHeight w:val="1230"/>
        </w:trPr>
        <w:tc>
          <w:tcPr>
            <w:tcW w:w="6871" w:type="dxa"/>
            <w:tcBorders>
              <w:top w:val="single" w:sz="18" w:space="0" w:color="233D81"/>
              <w:left w:val="single" w:sz="18" w:space="0" w:color="233D81"/>
              <w:bottom w:val="single" w:sz="18" w:space="0" w:color="233D81"/>
              <w:right w:val="single" w:sz="18" w:space="0" w:color="233D81"/>
            </w:tcBorders>
            <w:vAlign w:val="center"/>
          </w:tcPr>
          <w:p w14:paraId="00001063" w14:textId="77777777" w:rsidR="00CA50FA" w:rsidRDefault="00A0512C">
            <w:pPr>
              <w:rPr>
                <w:b/>
                <w:bCs/>
                <w:color w:val="233D81"/>
              </w:rPr>
            </w:pPr>
            <w:r>
              <w:rPr>
                <w:b/>
                <w:bCs/>
                <w:color w:val="233D81"/>
              </w:rPr>
              <w:t>1. Łączna liczba godzin zajęć określona w programie studiów na studiach stacjonarnych/ Łączna liczba godzin zajęć na studiach stacjonarnych prowadzonych z wykorzystaniem metod i technik kształcenia na odległość.</w:t>
            </w:r>
          </w:p>
          <w:p w14:paraId="00001064" w14:textId="77777777" w:rsidR="00CA50FA" w:rsidRDefault="00A0512C">
            <w:pPr>
              <w:rPr>
                <w:b/>
                <w:bCs/>
                <w:color w:val="233D81"/>
              </w:rPr>
            </w:pPr>
            <w:r>
              <w:rPr>
                <w:b/>
                <w:bCs/>
                <w:color w:val="233D81"/>
              </w:rPr>
              <w:t>2. Łączna liczba godzin zajęć określona w programie studiów na studiach niestacjonarnych/ Łączna liczba godzin zajęć na studiach niestacjonarnych prowadzonych z wykorzystaniem metod i technik kształcenia na odległość.</w:t>
            </w:r>
          </w:p>
        </w:tc>
        <w:tc>
          <w:tcPr>
            <w:tcW w:w="2277" w:type="dxa"/>
            <w:tcBorders>
              <w:top w:val="single" w:sz="18" w:space="0" w:color="233D81"/>
              <w:left w:val="single" w:sz="18" w:space="0" w:color="233D81"/>
              <w:bottom w:val="single" w:sz="18" w:space="0" w:color="233D81"/>
              <w:right w:val="single" w:sz="18" w:space="0" w:color="233D81"/>
            </w:tcBorders>
            <w:vAlign w:val="center"/>
          </w:tcPr>
          <w:p w14:paraId="00001065" w14:textId="77777777" w:rsidR="00CA50FA" w:rsidRDefault="00A0512C">
            <w:pPr>
              <w:rPr>
                <w:b/>
                <w:bCs/>
              </w:rPr>
            </w:pPr>
            <w:r>
              <w:rPr>
                <w:b/>
                <w:bCs/>
              </w:rPr>
              <w:t>1./ nie dotyczy</w:t>
            </w:r>
          </w:p>
          <w:p w14:paraId="00001066" w14:textId="77777777" w:rsidR="00CA50FA" w:rsidRDefault="00CA50FA">
            <w:pPr>
              <w:rPr>
                <w:b/>
                <w:bCs/>
              </w:rPr>
            </w:pPr>
          </w:p>
          <w:p w14:paraId="00001067" w14:textId="77777777" w:rsidR="00CA50FA" w:rsidRDefault="00CA50FA">
            <w:pPr>
              <w:rPr>
                <w:b/>
                <w:bCs/>
              </w:rPr>
            </w:pPr>
          </w:p>
          <w:p w14:paraId="00001068" w14:textId="77777777" w:rsidR="00CA50FA" w:rsidRDefault="00A0512C">
            <w:pPr>
              <w:rPr>
                <w:b/>
                <w:bCs/>
              </w:rPr>
            </w:pPr>
            <w:r>
              <w:rPr>
                <w:b/>
                <w:bCs/>
              </w:rPr>
              <w:t>2./ nie dotyczy</w:t>
            </w:r>
          </w:p>
        </w:tc>
      </w:tr>
    </w:tbl>
    <w:p w14:paraId="00001069" w14:textId="77777777" w:rsidR="00CA50FA" w:rsidRDefault="00CA50FA">
      <w:pPr>
        <w:rPr>
          <w:b/>
          <w:bCs/>
        </w:rPr>
      </w:pPr>
    </w:p>
    <w:p w14:paraId="0000106A" w14:textId="77777777" w:rsidR="00CA50FA" w:rsidRPr="004C73B1" w:rsidRDefault="00A0512C">
      <w:pPr>
        <w:rPr>
          <w:b/>
          <w:bCs/>
        </w:rPr>
      </w:pPr>
      <w:r w:rsidRPr="004C73B1">
        <w:rPr>
          <w:b/>
          <w:bCs/>
        </w:rPr>
        <w:t>Dla rozpoczynających studia od roku akademickiego 2024/2025</w:t>
      </w:r>
    </w:p>
    <w:p w14:paraId="0000106B" w14:textId="77777777" w:rsidR="00CA50FA" w:rsidRPr="004C73B1" w:rsidRDefault="00A0512C">
      <w:pPr>
        <w:rPr>
          <w:b/>
          <w:bCs/>
        </w:rPr>
      </w:pPr>
      <w:r w:rsidRPr="004C73B1">
        <w:rPr>
          <w:b/>
          <w:bCs/>
        </w:rPr>
        <w:t>sztuki wizualne studia I stopnia</w:t>
      </w:r>
    </w:p>
    <w:tbl>
      <w:tblPr>
        <w:tblStyle w:val="afffffffffffffffffffff2"/>
        <w:tblW w:w="9148"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71"/>
        <w:gridCol w:w="2277"/>
      </w:tblGrid>
      <w:tr w:rsidR="00CA50FA" w14:paraId="410B8079" w14:textId="77777777">
        <w:trPr>
          <w:trHeight w:val="619"/>
        </w:trPr>
        <w:tc>
          <w:tcPr>
            <w:tcW w:w="6871" w:type="dxa"/>
            <w:tcBorders>
              <w:top w:val="single" w:sz="18" w:space="0" w:color="233D81"/>
              <w:left w:val="single" w:sz="18" w:space="0" w:color="233D81"/>
              <w:bottom w:val="single" w:sz="18" w:space="0" w:color="233D81"/>
              <w:right w:val="single" w:sz="18" w:space="0" w:color="233D81"/>
            </w:tcBorders>
            <w:vAlign w:val="center"/>
          </w:tcPr>
          <w:p w14:paraId="0000106C" w14:textId="77777777" w:rsidR="00CA50FA" w:rsidRDefault="00A0512C">
            <w:pPr>
              <w:rPr>
                <w:b/>
                <w:bCs/>
                <w:color w:val="233D81"/>
              </w:rPr>
            </w:pPr>
            <w:r>
              <w:rPr>
                <w:b/>
                <w:bCs/>
                <w:color w:val="233D81"/>
              </w:rPr>
              <w:t>Nazwa wskaźnika</w:t>
            </w:r>
          </w:p>
        </w:tc>
        <w:tc>
          <w:tcPr>
            <w:tcW w:w="2277" w:type="dxa"/>
            <w:tcBorders>
              <w:top w:val="single" w:sz="18" w:space="0" w:color="233D81"/>
              <w:left w:val="single" w:sz="18" w:space="0" w:color="233D81"/>
              <w:bottom w:val="single" w:sz="18" w:space="0" w:color="233D81"/>
              <w:right w:val="single" w:sz="18" w:space="0" w:color="233D81"/>
            </w:tcBorders>
            <w:vAlign w:val="center"/>
          </w:tcPr>
          <w:p w14:paraId="0000106D" w14:textId="77777777" w:rsidR="00CA50FA" w:rsidRDefault="00A0512C">
            <w:pPr>
              <w:jc w:val="left"/>
              <w:rPr>
                <w:b/>
                <w:bCs/>
                <w:color w:val="233D81"/>
              </w:rPr>
            </w:pPr>
            <w:r>
              <w:rPr>
                <w:b/>
                <w:bCs/>
                <w:color w:val="233D81"/>
              </w:rPr>
              <w:t>Liczba punktów ECTS/Liczba godzin</w:t>
            </w:r>
          </w:p>
        </w:tc>
      </w:tr>
      <w:tr w:rsidR="00CA50FA" w14:paraId="714C8C21" w14:textId="77777777">
        <w:trPr>
          <w:trHeight w:val="20"/>
        </w:trPr>
        <w:tc>
          <w:tcPr>
            <w:tcW w:w="6871" w:type="dxa"/>
            <w:tcBorders>
              <w:top w:val="single" w:sz="18" w:space="0" w:color="233D81"/>
              <w:left w:val="single" w:sz="18" w:space="0" w:color="233D81"/>
              <w:bottom w:val="single" w:sz="18" w:space="0" w:color="233D81"/>
              <w:right w:val="single" w:sz="18" w:space="0" w:color="233D81"/>
            </w:tcBorders>
            <w:vAlign w:val="center"/>
          </w:tcPr>
          <w:p w14:paraId="0000106E" w14:textId="77777777" w:rsidR="00CA50FA" w:rsidRDefault="00A0512C">
            <w:pPr>
              <w:rPr>
                <w:b/>
                <w:bCs/>
                <w:color w:val="233D81"/>
              </w:rPr>
            </w:pPr>
            <w:r>
              <w:rPr>
                <w:b/>
                <w:bCs/>
                <w:color w:val="233D81"/>
              </w:rPr>
              <w:t>Liczba semestrów i punktów ECTS konieczna do ukończenia studiów na ocenianym kierunku na danym poziomie</w:t>
            </w:r>
          </w:p>
        </w:tc>
        <w:tc>
          <w:tcPr>
            <w:tcW w:w="2277" w:type="dxa"/>
            <w:tcBorders>
              <w:top w:val="single" w:sz="18" w:space="0" w:color="233D81"/>
              <w:left w:val="single" w:sz="18" w:space="0" w:color="233D81"/>
              <w:bottom w:val="single" w:sz="18" w:space="0" w:color="233D81"/>
              <w:right w:val="single" w:sz="18" w:space="0" w:color="233D81"/>
            </w:tcBorders>
            <w:vAlign w:val="center"/>
          </w:tcPr>
          <w:p w14:paraId="0000106F" w14:textId="77777777" w:rsidR="00CA50FA" w:rsidRPr="004C73B1" w:rsidRDefault="00A0512C">
            <w:pPr>
              <w:rPr>
                <w:b/>
                <w:bCs/>
              </w:rPr>
            </w:pPr>
            <w:r w:rsidRPr="004C73B1">
              <w:rPr>
                <w:b/>
                <w:bCs/>
              </w:rPr>
              <w:t>6 semestrów/180 ECTS</w:t>
            </w:r>
          </w:p>
        </w:tc>
      </w:tr>
      <w:tr w:rsidR="00CA50FA" w14:paraId="03718837" w14:textId="77777777">
        <w:trPr>
          <w:trHeight w:val="20"/>
        </w:trPr>
        <w:tc>
          <w:tcPr>
            <w:tcW w:w="6871" w:type="dxa"/>
            <w:tcBorders>
              <w:top w:val="single" w:sz="18" w:space="0" w:color="233D81"/>
              <w:left w:val="single" w:sz="18" w:space="0" w:color="233D81"/>
              <w:bottom w:val="single" w:sz="18" w:space="0" w:color="233D81"/>
              <w:right w:val="single" w:sz="18" w:space="0" w:color="233D81"/>
            </w:tcBorders>
            <w:vAlign w:val="center"/>
          </w:tcPr>
          <w:p w14:paraId="00001070" w14:textId="77777777" w:rsidR="00CA50FA" w:rsidRDefault="00A0512C">
            <w:pPr>
              <w:rPr>
                <w:b/>
                <w:bCs/>
                <w:color w:val="233D81"/>
              </w:rPr>
            </w:pPr>
            <w:r>
              <w:rPr>
                <w:b/>
                <w:bCs/>
                <w:color w:val="233D81"/>
              </w:rPr>
              <w:t>Łączna liczba godzin zajęć z bezpośrednim udziałem nauczycieli akademickich lub innych osób prowadzących zajęcia i studentów</w:t>
            </w:r>
            <w:r>
              <w:rPr>
                <w:vertAlign w:val="superscript"/>
              </w:rPr>
              <w:footnoteReference w:id="9"/>
            </w:r>
          </w:p>
        </w:tc>
        <w:tc>
          <w:tcPr>
            <w:tcW w:w="2277" w:type="dxa"/>
            <w:tcBorders>
              <w:top w:val="single" w:sz="18" w:space="0" w:color="233D81"/>
              <w:left w:val="single" w:sz="18" w:space="0" w:color="233D81"/>
              <w:bottom w:val="single" w:sz="18" w:space="0" w:color="233D81"/>
              <w:right w:val="single" w:sz="18" w:space="0" w:color="233D81"/>
            </w:tcBorders>
            <w:vAlign w:val="center"/>
          </w:tcPr>
          <w:p w14:paraId="00001071" w14:textId="77777777" w:rsidR="00CA50FA" w:rsidRPr="004C73B1" w:rsidRDefault="00A0512C">
            <w:pPr>
              <w:jc w:val="center"/>
              <w:rPr>
                <w:b/>
                <w:bCs/>
              </w:rPr>
            </w:pPr>
            <w:r w:rsidRPr="004C73B1">
              <w:rPr>
                <w:b/>
                <w:bCs/>
              </w:rPr>
              <w:t>2250 godzin</w:t>
            </w:r>
          </w:p>
        </w:tc>
      </w:tr>
      <w:tr w:rsidR="00CA50FA" w14:paraId="358352CA" w14:textId="77777777">
        <w:trPr>
          <w:trHeight w:val="20"/>
        </w:trPr>
        <w:tc>
          <w:tcPr>
            <w:tcW w:w="6871" w:type="dxa"/>
            <w:tcBorders>
              <w:top w:val="single" w:sz="18" w:space="0" w:color="233D81"/>
              <w:left w:val="single" w:sz="18" w:space="0" w:color="233D81"/>
              <w:bottom w:val="single" w:sz="18" w:space="0" w:color="233D81"/>
              <w:right w:val="single" w:sz="18" w:space="0" w:color="233D81"/>
            </w:tcBorders>
            <w:vAlign w:val="center"/>
          </w:tcPr>
          <w:p w14:paraId="00001072" w14:textId="77777777" w:rsidR="00CA50FA" w:rsidRDefault="00A0512C">
            <w:pPr>
              <w:rPr>
                <w:b/>
                <w:bCs/>
                <w:color w:val="233D81"/>
              </w:rPr>
            </w:pPr>
            <w:r>
              <w:rPr>
                <w:b/>
                <w:bCs/>
                <w:color w:val="233D81"/>
              </w:rPr>
              <w:t>Łączna liczba punktów ECTS, jaką student musi uzyskać w ramach zajęć prowadzonych z bezpośrednim udziałem nauczycieli akademickich lub innych osób prowadzących zajęcia</w:t>
            </w:r>
          </w:p>
        </w:tc>
        <w:tc>
          <w:tcPr>
            <w:tcW w:w="2277" w:type="dxa"/>
            <w:tcBorders>
              <w:top w:val="single" w:sz="18" w:space="0" w:color="233D81"/>
              <w:left w:val="single" w:sz="18" w:space="0" w:color="233D81"/>
              <w:bottom w:val="single" w:sz="18" w:space="0" w:color="233D81"/>
              <w:right w:val="single" w:sz="18" w:space="0" w:color="233D81"/>
            </w:tcBorders>
            <w:vAlign w:val="center"/>
          </w:tcPr>
          <w:p w14:paraId="00001073" w14:textId="77777777" w:rsidR="00CA50FA" w:rsidRPr="004C73B1" w:rsidRDefault="00A0512C">
            <w:pPr>
              <w:widowControl w:val="0"/>
              <w:spacing w:after="0"/>
              <w:jc w:val="center"/>
              <w:rPr>
                <w:b/>
                <w:bCs/>
              </w:rPr>
            </w:pPr>
            <w:r w:rsidRPr="004C73B1">
              <w:rPr>
                <w:b/>
                <w:bCs/>
              </w:rPr>
              <w:t>90 ECTS</w:t>
            </w:r>
          </w:p>
        </w:tc>
      </w:tr>
      <w:tr w:rsidR="00CA50FA" w14:paraId="0A0BDAB0" w14:textId="77777777">
        <w:trPr>
          <w:trHeight w:val="20"/>
        </w:trPr>
        <w:tc>
          <w:tcPr>
            <w:tcW w:w="6871" w:type="dxa"/>
            <w:tcBorders>
              <w:top w:val="single" w:sz="18" w:space="0" w:color="233D81"/>
              <w:left w:val="single" w:sz="18" w:space="0" w:color="233D81"/>
              <w:bottom w:val="single" w:sz="18" w:space="0" w:color="233D81"/>
              <w:right w:val="single" w:sz="18" w:space="0" w:color="233D81"/>
            </w:tcBorders>
            <w:vAlign w:val="center"/>
          </w:tcPr>
          <w:p w14:paraId="00001074" w14:textId="77777777" w:rsidR="00CA50FA" w:rsidRDefault="00A0512C">
            <w:pPr>
              <w:rPr>
                <w:b/>
                <w:bCs/>
                <w:color w:val="233D81"/>
              </w:rPr>
            </w:pPr>
            <w:r>
              <w:rPr>
                <w:b/>
                <w:bCs/>
                <w:color w:val="233D81"/>
              </w:rPr>
              <w:t xml:space="preserve">Łączna liczba punktów ECTS przyporządkowana zajęciom związanym z prowadzoną w uczelni działalnością naukową w dyscyplinie lub dyscyplinach, do których przyporządkowany jest kierunek studiów </w:t>
            </w:r>
          </w:p>
        </w:tc>
        <w:tc>
          <w:tcPr>
            <w:tcW w:w="2277" w:type="dxa"/>
            <w:tcBorders>
              <w:top w:val="single" w:sz="18" w:space="0" w:color="233D81"/>
              <w:left w:val="single" w:sz="18" w:space="0" w:color="233D81"/>
              <w:bottom w:val="single" w:sz="18" w:space="0" w:color="233D81"/>
              <w:right w:val="single" w:sz="18" w:space="0" w:color="233D81"/>
            </w:tcBorders>
            <w:vAlign w:val="center"/>
          </w:tcPr>
          <w:p w14:paraId="00001075" w14:textId="77777777" w:rsidR="00CA50FA" w:rsidRPr="004C73B1" w:rsidRDefault="00A0512C">
            <w:pPr>
              <w:widowControl w:val="0"/>
              <w:spacing w:after="0"/>
              <w:jc w:val="center"/>
              <w:rPr>
                <w:b/>
                <w:bCs/>
              </w:rPr>
            </w:pPr>
            <w:r w:rsidRPr="004C73B1">
              <w:rPr>
                <w:b/>
                <w:bCs/>
                <w:highlight w:val="white"/>
              </w:rPr>
              <w:t>117</w:t>
            </w:r>
            <w:r w:rsidRPr="004C73B1">
              <w:rPr>
                <w:b/>
                <w:bCs/>
              </w:rPr>
              <w:t xml:space="preserve"> ECTS +29 ECTS w modułach fakultatywnych</w:t>
            </w:r>
          </w:p>
          <w:p w14:paraId="00001076" w14:textId="77777777" w:rsidR="00CA50FA" w:rsidRPr="004C73B1" w:rsidRDefault="00A0512C">
            <w:pPr>
              <w:widowControl w:val="0"/>
              <w:spacing w:after="0"/>
              <w:jc w:val="center"/>
              <w:rPr>
                <w:b/>
                <w:bCs/>
              </w:rPr>
            </w:pPr>
            <w:r w:rsidRPr="004C73B1">
              <w:rPr>
                <w:b/>
                <w:bCs/>
              </w:rPr>
              <w:t>Łącznie: 146 ECTS</w:t>
            </w:r>
          </w:p>
        </w:tc>
      </w:tr>
      <w:tr w:rsidR="00CA50FA" w14:paraId="03D15A79" w14:textId="77777777">
        <w:trPr>
          <w:trHeight w:val="20"/>
        </w:trPr>
        <w:tc>
          <w:tcPr>
            <w:tcW w:w="6871" w:type="dxa"/>
            <w:tcBorders>
              <w:top w:val="single" w:sz="18" w:space="0" w:color="233D81"/>
              <w:left w:val="single" w:sz="18" w:space="0" w:color="233D81"/>
              <w:bottom w:val="single" w:sz="18" w:space="0" w:color="233D81"/>
              <w:right w:val="single" w:sz="18" w:space="0" w:color="233D81"/>
            </w:tcBorders>
            <w:vAlign w:val="center"/>
          </w:tcPr>
          <w:p w14:paraId="00001077" w14:textId="77777777" w:rsidR="00CA50FA" w:rsidRDefault="00A0512C">
            <w:pPr>
              <w:rPr>
                <w:b/>
                <w:bCs/>
                <w:color w:val="233D81"/>
              </w:rPr>
            </w:pPr>
            <w:r>
              <w:rPr>
                <w:b/>
                <w:bCs/>
                <w:color w:val="233D81"/>
              </w:rPr>
              <w:t>Łączna liczba punktów ECTS, jaką student musi uzyskać w ramach zajęć z dziedziny nauk humanistycznych lub nauk społecznych w przypadku kierunków studiów przyporządkowanych do dyscyplin w ramach dziedzin innych niż odpowiednio nauki humanistyczne lub nauki społeczne</w:t>
            </w:r>
          </w:p>
        </w:tc>
        <w:tc>
          <w:tcPr>
            <w:tcW w:w="2277" w:type="dxa"/>
            <w:tcBorders>
              <w:top w:val="single" w:sz="18" w:space="0" w:color="233D81"/>
              <w:left w:val="single" w:sz="18" w:space="0" w:color="233D81"/>
              <w:bottom w:val="single" w:sz="18" w:space="0" w:color="233D81"/>
              <w:right w:val="single" w:sz="18" w:space="0" w:color="233D81"/>
            </w:tcBorders>
            <w:vAlign w:val="center"/>
          </w:tcPr>
          <w:p w14:paraId="00001078" w14:textId="77777777" w:rsidR="00CA50FA" w:rsidRPr="004C73B1" w:rsidRDefault="00A0512C">
            <w:pPr>
              <w:widowControl w:val="0"/>
              <w:spacing w:after="0"/>
              <w:jc w:val="center"/>
              <w:rPr>
                <w:b/>
                <w:bCs/>
              </w:rPr>
            </w:pPr>
            <w:r w:rsidRPr="004C73B1">
              <w:rPr>
                <w:b/>
                <w:bCs/>
              </w:rPr>
              <w:t>45 ECTS</w:t>
            </w:r>
          </w:p>
        </w:tc>
      </w:tr>
      <w:tr w:rsidR="00CA50FA" w14:paraId="118880D8" w14:textId="77777777">
        <w:trPr>
          <w:trHeight w:val="417"/>
        </w:trPr>
        <w:tc>
          <w:tcPr>
            <w:tcW w:w="6871" w:type="dxa"/>
            <w:tcBorders>
              <w:top w:val="single" w:sz="18" w:space="0" w:color="233D81"/>
              <w:left w:val="single" w:sz="18" w:space="0" w:color="233D81"/>
              <w:bottom w:val="single" w:sz="18" w:space="0" w:color="233D81"/>
              <w:right w:val="single" w:sz="18" w:space="0" w:color="233D81"/>
            </w:tcBorders>
            <w:vAlign w:val="center"/>
          </w:tcPr>
          <w:p w14:paraId="00001079" w14:textId="77777777" w:rsidR="00CA50FA" w:rsidRDefault="00A0512C">
            <w:pPr>
              <w:rPr>
                <w:b/>
                <w:bCs/>
                <w:color w:val="233D81"/>
              </w:rPr>
            </w:pPr>
            <w:r>
              <w:rPr>
                <w:b/>
                <w:bCs/>
                <w:color w:val="233D81"/>
              </w:rPr>
              <w:lastRenderedPageBreak/>
              <w:t>Łączna liczba punktów ECTS przyporządkowana zajęciom do wyboru</w:t>
            </w:r>
          </w:p>
        </w:tc>
        <w:tc>
          <w:tcPr>
            <w:tcW w:w="2277" w:type="dxa"/>
            <w:tcBorders>
              <w:top w:val="single" w:sz="18" w:space="0" w:color="233D81"/>
              <w:left w:val="single" w:sz="18" w:space="0" w:color="233D81"/>
              <w:bottom w:val="single" w:sz="18" w:space="0" w:color="233D81"/>
              <w:right w:val="single" w:sz="18" w:space="0" w:color="233D81"/>
            </w:tcBorders>
            <w:vAlign w:val="center"/>
          </w:tcPr>
          <w:p w14:paraId="0000107A" w14:textId="77777777" w:rsidR="00CA50FA" w:rsidRPr="004C73B1" w:rsidRDefault="00A0512C">
            <w:pPr>
              <w:jc w:val="center"/>
              <w:rPr>
                <w:b/>
                <w:bCs/>
              </w:rPr>
            </w:pPr>
            <w:r w:rsidRPr="004C73B1">
              <w:rPr>
                <w:b/>
                <w:bCs/>
              </w:rPr>
              <w:t>86 ECTS</w:t>
            </w:r>
          </w:p>
        </w:tc>
      </w:tr>
      <w:tr w:rsidR="00CA50FA" w14:paraId="3CC38A61" w14:textId="77777777">
        <w:trPr>
          <w:trHeight w:val="20"/>
        </w:trPr>
        <w:tc>
          <w:tcPr>
            <w:tcW w:w="6871" w:type="dxa"/>
            <w:tcBorders>
              <w:top w:val="single" w:sz="18" w:space="0" w:color="233D81"/>
              <w:left w:val="single" w:sz="18" w:space="0" w:color="233D81"/>
              <w:bottom w:val="single" w:sz="18" w:space="0" w:color="233D81"/>
              <w:right w:val="single" w:sz="18" w:space="0" w:color="233D81"/>
            </w:tcBorders>
            <w:vAlign w:val="center"/>
          </w:tcPr>
          <w:p w14:paraId="0000107B" w14:textId="77777777" w:rsidR="00CA50FA" w:rsidRDefault="00A0512C">
            <w:pPr>
              <w:rPr>
                <w:b/>
                <w:bCs/>
                <w:color w:val="233D81"/>
              </w:rPr>
            </w:pPr>
            <w:r>
              <w:rPr>
                <w:b/>
                <w:bCs/>
                <w:color w:val="233D81"/>
              </w:rPr>
              <w:t>Łączna liczba punktów ECTS przyporządkowana praktykom zawodowym (jeżeli program studiów przewiduje praktyki)</w:t>
            </w:r>
          </w:p>
        </w:tc>
        <w:tc>
          <w:tcPr>
            <w:tcW w:w="2277" w:type="dxa"/>
            <w:tcBorders>
              <w:top w:val="single" w:sz="18" w:space="0" w:color="233D81"/>
              <w:left w:val="single" w:sz="18" w:space="0" w:color="233D81"/>
              <w:bottom w:val="single" w:sz="18" w:space="0" w:color="233D81"/>
              <w:right w:val="single" w:sz="18" w:space="0" w:color="233D81"/>
            </w:tcBorders>
            <w:vAlign w:val="center"/>
          </w:tcPr>
          <w:p w14:paraId="0000107C" w14:textId="77777777" w:rsidR="00CA50FA" w:rsidRPr="004C73B1" w:rsidRDefault="00A0512C">
            <w:pPr>
              <w:jc w:val="center"/>
              <w:rPr>
                <w:b/>
                <w:bCs/>
              </w:rPr>
            </w:pPr>
            <w:r w:rsidRPr="004C73B1">
              <w:rPr>
                <w:b/>
                <w:bCs/>
              </w:rPr>
              <w:t>nie przewiduje</w:t>
            </w:r>
          </w:p>
        </w:tc>
      </w:tr>
      <w:tr w:rsidR="00CA50FA" w14:paraId="09E806EE" w14:textId="77777777">
        <w:trPr>
          <w:trHeight w:val="20"/>
        </w:trPr>
        <w:tc>
          <w:tcPr>
            <w:tcW w:w="6871" w:type="dxa"/>
            <w:tcBorders>
              <w:top w:val="single" w:sz="18" w:space="0" w:color="233D81"/>
              <w:left w:val="single" w:sz="18" w:space="0" w:color="233D81"/>
              <w:bottom w:val="single" w:sz="18" w:space="0" w:color="233D81"/>
              <w:right w:val="single" w:sz="18" w:space="0" w:color="233D81"/>
            </w:tcBorders>
            <w:vAlign w:val="center"/>
          </w:tcPr>
          <w:p w14:paraId="0000107D" w14:textId="77777777" w:rsidR="00CA50FA" w:rsidRDefault="00A0512C">
            <w:pPr>
              <w:rPr>
                <w:b/>
                <w:bCs/>
                <w:color w:val="233D81"/>
              </w:rPr>
            </w:pPr>
            <w:r>
              <w:rPr>
                <w:b/>
                <w:bCs/>
                <w:color w:val="233D81"/>
              </w:rPr>
              <w:t>Wymiar praktyk zawodowych (jeżeli program studiów przewiduje praktyki)</w:t>
            </w:r>
            <w:r>
              <w:rPr>
                <w:color w:val="233D81"/>
                <w:vertAlign w:val="superscript"/>
              </w:rPr>
              <w:footnoteReference w:id="10"/>
            </w:r>
          </w:p>
        </w:tc>
        <w:tc>
          <w:tcPr>
            <w:tcW w:w="2277" w:type="dxa"/>
            <w:tcBorders>
              <w:top w:val="single" w:sz="18" w:space="0" w:color="233D81"/>
              <w:left w:val="single" w:sz="18" w:space="0" w:color="233D81"/>
              <w:bottom w:val="single" w:sz="18" w:space="0" w:color="233D81"/>
              <w:right w:val="single" w:sz="18" w:space="0" w:color="233D81"/>
            </w:tcBorders>
            <w:vAlign w:val="center"/>
          </w:tcPr>
          <w:p w14:paraId="0000107E" w14:textId="77777777" w:rsidR="00CA50FA" w:rsidRPr="004C73B1" w:rsidRDefault="00A0512C">
            <w:pPr>
              <w:jc w:val="center"/>
              <w:rPr>
                <w:b/>
                <w:bCs/>
              </w:rPr>
            </w:pPr>
            <w:r w:rsidRPr="004C73B1">
              <w:rPr>
                <w:b/>
                <w:bCs/>
              </w:rPr>
              <w:t>nie przewiduje</w:t>
            </w:r>
          </w:p>
        </w:tc>
      </w:tr>
      <w:tr w:rsidR="00CA50FA" w14:paraId="255E80D9" w14:textId="77777777">
        <w:trPr>
          <w:trHeight w:val="20"/>
        </w:trPr>
        <w:tc>
          <w:tcPr>
            <w:tcW w:w="6871" w:type="dxa"/>
            <w:tcBorders>
              <w:top w:val="single" w:sz="18" w:space="0" w:color="233D81"/>
              <w:left w:val="single" w:sz="18" w:space="0" w:color="233D81"/>
              <w:bottom w:val="single" w:sz="18" w:space="0" w:color="233D81"/>
              <w:right w:val="single" w:sz="18" w:space="0" w:color="233D81"/>
            </w:tcBorders>
            <w:vAlign w:val="center"/>
          </w:tcPr>
          <w:p w14:paraId="0000107F" w14:textId="77777777" w:rsidR="00CA50FA" w:rsidRDefault="00A0512C">
            <w:pPr>
              <w:rPr>
                <w:b/>
                <w:bCs/>
                <w:color w:val="233D81"/>
              </w:rPr>
            </w:pPr>
            <w:r>
              <w:rPr>
                <w:b/>
                <w:bCs/>
                <w:color w:val="233D81"/>
              </w:rPr>
              <w:t>W przypadku stacjonarnych studiów pierwszego stopnia i jednolitych studiów magisterskich liczba godzin zajęć z wychowania fizycznego.</w:t>
            </w:r>
          </w:p>
        </w:tc>
        <w:tc>
          <w:tcPr>
            <w:tcW w:w="2277" w:type="dxa"/>
            <w:tcBorders>
              <w:top w:val="single" w:sz="18" w:space="0" w:color="233D81"/>
              <w:left w:val="single" w:sz="18" w:space="0" w:color="233D81"/>
              <w:bottom w:val="single" w:sz="18" w:space="0" w:color="233D81"/>
              <w:right w:val="single" w:sz="18" w:space="0" w:color="233D81"/>
            </w:tcBorders>
            <w:vAlign w:val="center"/>
          </w:tcPr>
          <w:p w14:paraId="00001080" w14:textId="77777777" w:rsidR="00CA50FA" w:rsidRPr="004C73B1" w:rsidRDefault="00A0512C">
            <w:pPr>
              <w:jc w:val="center"/>
              <w:rPr>
                <w:b/>
                <w:bCs/>
              </w:rPr>
            </w:pPr>
            <w:r w:rsidRPr="004C73B1">
              <w:rPr>
                <w:b/>
                <w:bCs/>
              </w:rPr>
              <w:t>60 godzin</w:t>
            </w:r>
          </w:p>
        </w:tc>
      </w:tr>
      <w:tr w:rsidR="00CA50FA" w14:paraId="3581DB00" w14:textId="77777777">
        <w:trPr>
          <w:trHeight w:val="459"/>
        </w:trPr>
        <w:tc>
          <w:tcPr>
            <w:tcW w:w="9148" w:type="dxa"/>
            <w:gridSpan w:val="2"/>
            <w:tcBorders>
              <w:top w:val="single" w:sz="18" w:space="0" w:color="233D81"/>
              <w:left w:val="single" w:sz="18" w:space="0" w:color="233D81"/>
              <w:bottom w:val="single" w:sz="18" w:space="0" w:color="233D81"/>
              <w:right w:val="single" w:sz="18" w:space="0" w:color="233D81"/>
            </w:tcBorders>
            <w:vAlign w:val="center"/>
          </w:tcPr>
          <w:p w14:paraId="00001081" w14:textId="77777777" w:rsidR="00CA50FA" w:rsidRDefault="00A0512C">
            <w:pPr>
              <w:rPr>
                <w:b/>
                <w:bCs/>
                <w:color w:val="233D81"/>
              </w:rPr>
            </w:pPr>
            <w:r>
              <w:rPr>
                <w:b/>
                <w:bCs/>
                <w:color w:val="233D81"/>
              </w:rPr>
              <w:t>W przypadku prowadzenia zajęć z wykorzystaniem metod i technik kształcenia na odległość:</w:t>
            </w:r>
          </w:p>
        </w:tc>
      </w:tr>
      <w:tr w:rsidR="00CA50FA" w14:paraId="51BB647E" w14:textId="77777777">
        <w:trPr>
          <w:trHeight w:val="1230"/>
        </w:trPr>
        <w:tc>
          <w:tcPr>
            <w:tcW w:w="6871" w:type="dxa"/>
            <w:tcBorders>
              <w:top w:val="single" w:sz="18" w:space="0" w:color="233D81"/>
              <w:left w:val="single" w:sz="18" w:space="0" w:color="233D81"/>
              <w:bottom w:val="single" w:sz="18" w:space="0" w:color="233D81"/>
              <w:right w:val="single" w:sz="18" w:space="0" w:color="233D81"/>
            </w:tcBorders>
            <w:vAlign w:val="center"/>
          </w:tcPr>
          <w:p w14:paraId="00001083" w14:textId="77777777" w:rsidR="00CA50FA" w:rsidRDefault="00A0512C">
            <w:pPr>
              <w:rPr>
                <w:b/>
                <w:bCs/>
                <w:color w:val="233D81"/>
              </w:rPr>
            </w:pPr>
            <w:r>
              <w:rPr>
                <w:b/>
                <w:bCs/>
                <w:color w:val="233D81"/>
              </w:rPr>
              <w:t>1. Łączna liczba godzin zajęć określona w programie studiów na studiach stacjonarnych/ Łączna liczba godzin zajęć na studiach stacjonarnych prowadzonych z wykorzystaniem metod i technik kształcenia na odległość.</w:t>
            </w:r>
          </w:p>
          <w:p w14:paraId="00001084" w14:textId="77777777" w:rsidR="00CA50FA" w:rsidRDefault="00A0512C">
            <w:pPr>
              <w:rPr>
                <w:b/>
                <w:bCs/>
                <w:color w:val="233D81"/>
              </w:rPr>
            </w:pPr>
            <w:r>
              <w:rPr>
                <w:b/>
                <w:bCs/>
                <w:color w:val="233D81"/>
              </w:rPr>
              <w:t>2. Łączna liczba godzin zajęć określona w programie studiów na studiach niestacjonarnych/ Łączna liczba godzin zajęć na studiach niestacjonarnych prowadzonych z wykorzystaniem metod i technik kształcenia na odległość.</w:t>
            </w:r>
          </w:p>
        </w:tc>
        <w:tc>
          <w:tcPr>
            <w:tcW w:w="2277" w:type="dxa"/>
            <w:tcBorders>
              <w:top w:val="single" w:sz="18" w:space="0" w:color="233D81"/>
              <w:left w:val="single" w:sz="18" w:space="0" w:color="233D81"/>
              <w:bottom w:val="single" w:sz="18" w:space="0" w:color="233D81"/>
              <w:right w:val="single" w:sz="18" w:space="0" w:color="233D81"/>
            </w:tcBorders>
            <w:vAlign w:val="center"/>
          </w:tcPr>
          <w:p w14:paraId="00001085" w14:textId="77777777" w:rsidR="00CA50FA" w:rsidRDefault="00A0512C">
            <w:pPr>
              <w:rPr>
                <w:b/>
                <w:bCs/>
              </w:rPr>
            </w:pPr>
            <w:r>
              <w:rPr>
                <w:b/>
                <w:bCs/>
              </w:rPr>
              <w:t>1./ nie dotyczy</w:t>
            </w:r>
          </w:p>
          <w:p w14:paraId="00001086" w14:textId="77777777" w:rsidR="00CA50FA" w:rsidRDefault="00CA50FA">
            <w:pPr>
              <w:rPr>
                <w:b/>
                <w:bCs/>
              </w:rPr>
            </w:pPr>
          </w:p>
          <w:p w14:paraId="00001087" w14:textId="77777777" w:rsidR="00CA50FA" w:rsidRDefault="00CA50FA">
            <w:pPr>
              <w:rPr>
                <w:b/>
                <w:bCs/>
              </w:rPr>
            </w:pPr>
          </w:p>
          <w:p w14:paraId="00001088" w14:textId="77777777" w:rsidR="00CA50FA" w:rsidRDefault="00A0512C">
            <w:pPr>
              <w:rPr>
                <w:b/>
                <w:bCs/>
              </w:rPr>
            </w:pPr>
            <w:r>
              <w:rPr>
                <w:b/>
                <w:bCs/>
              </w:rPr>
              <w:t>2./ nie dotyczy</w:t>
            </w:r>
          </w:p>
        </w:tc>
      </w:tr>
    </w:tbl>
    <w:p w14:paraId="00001089" w14:textId="77777777" w:rsidR="00CA50FA" w:rsidRDefault="00CA50FA">
      <w:pPr>
        <w:rPr>
          <w:b/>
          <w:bCs/>
          <w:color w:val="9900FF"/>
        </w:rPr>
      </w:pPr>
    </w:p>
    <w:p w14:paraId="0000108A" w14:textId="77777777" w:rsidR="00CA50FA" w:rsidRPr="004C73B1" w:rsidRDefault="00A0512C">
      <w:pPr>
        <w:rPr>
          <w:b/>
          <w:bCs/>
        </w:rPr>
      </w:pPr>
      <w:r w:rsidRPr="004C73B1">
        <w:rPr>
          <w:b/>
          <w:bCs/>
        </w:rPr>
        <w:t>sztuki wizualne studia II stopnia</w:t>
      </w:r>
    </w:p>
    <w:tbl>
      <w:tblPr>
        <w:tblStyle w:val="afffffffffffffffffffff3"/>
        <w:tblW w:w="9148"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71"/>
        <w:gridCol w:w="2277"/>
      </w:tblGrid>
      <w:tr w:rsidR="00CA50FA" w14:paraId="1D0B1948" w14:textId="77777777">
        <w:trPr>
          <w:trHeight w:val="619"/>
        </w:trPr>
        <w:tc>
          <w:tcPr>
            <w:tcW w:w="6871" w:type="dxa"/>
            <w:tcBorders>
              <w:top w:val="single" w:sz="18" w:space="0" w:color="233D81"/>
              <w:left w:val="single" w:sz="18" w:space="0" w:color="233D81"/>
              <w:bottom w:val="single" w:sz="18" w:space="0" w:color="233D81"/>
              <w:right w:val="single" w:sz="18" w:space="0" w:color="233D81"/>
            </w:tcBorders>
            <w:vAlign w:val="center"/>
          </w:tcPr>
          <w:p w14:paraId="0000108B" w14:textId="13B5BCDF" w:rsidR="00CA50FA" w:rsidRDefault="00A0512C">
            <w:pPr>
              <w:rPr>
                <w:b/>
                <w:bCs/>
                <w:color w:val="233D81"/>
              </w:rPr>
            </w:pPr>
            <w:r>
              <w:rPr>
                <w:b/>
                <w:bCs/>
                <w:color w:val="233D81"/>
              </w:rPr>
              <w:t>Nazwa wskaźnika</w:t>
            </w:r>
          </w:p>
        </w:tc>
        <w:tc>
          <w:tcPr>
            <w:tcW w:w="2277" w:type="dxa"/>
            <w:tcBorders>
              <w:top w:val="single" w:sz="18" w:space="0" w:color="233D81"/>
              <w:left w:val="single" w:sz="18" w:space="0" w:color="233D81"/>
              <w:bottom w:val="single" w:sz="18" w:space="0" w:color="233D81"/>
              <w:right w:val="single" w:sz="18" w:space="0" w:color="233D81"/>
            </w:tcBorders>
            <w:vAlign w:val="center"/>
          </w:tcPr>
          <w:p w14:paraId="0000108C" w14:textId="77777777" w:rsidR="00CA50FA" w:rsidRDefault="00A0512C">
            <w:pPr>
              <w:jc w:val="left"/>
              <w:rPr>
                <w:b/>
                <w:bCs/>
                <w:color w:val="233D81"/>
              </w:rPr>
            </w:pPr>
            <w:r>
              <w:rPr>
                <w:b/>
                <w:bCs/>
                <w:color w:val="233D81"/>
              </w:rPr>
              <w:t>Liczba punktów ECTS/Liczba godzin</w:t>
            </w:r>
          </w:p>
        </w:tc>
      </w:tr>
      <w:tr w:rsidR="00CA50FA" w14:paraId="4DD59B06" w14:textId="77777777">
        <w:trPr>
          <w:trHeight w:val="20"/>
        </w:trPr>
        <w:tc>
          <w:tcPr>
            <w:tcW w:w="6871" w:type="dxa"/>
            <w:tcBorders>
              <w:top w:val="single" w:sz="18" w:space="0" w:color="233D81"/>
              <w:left w:val="single" w:sz="18" w:space="0" w:color="233D81"/>
              <w:bottom w:val="single" w:sz="18" w:space="0" w:color="233D81"/>
              <w:right w:val="single" w:sz="18" w:space="0" w:color="233D81"/>
            </w:tcBorders>
            <w:vAlign w:val="center"/>
          </w:tcPr>
          <w:p w14:paraId="0000108D" w14:textId="77777777" w:rsidR="00CA50FA" w:rsidRDefault="00A0512C">
            <w:pPr>
              <w:rPr>
                <w:b/>
                <w:bCs/>
                <w:color w:val="233D81"/>
              </w:rPr>
            </w:pPr>
            <w:r>
              <w:rPr>
                <w:b/>
                <w:bCs/>
                <w:color w:val="233D81"/>
              </w:rPr>
              <w:t>Liczba semestrów i punktów ECTS konieczna do ukończenia studiów na ocenianym kierunku na danym poziomie</w:t>
            </w:r>
          </w:p>
        </w:tc>
        <w:tc>
          <w:tcPr>
            <w:tcW w:w="2277" w:type="dxa"/>
            <w:tcBorders>
              <w:top w:val="single" w:sz="18" w:space="0" w:color="233D81"/>
              <w:left w:val="single" w:sz="18" w:space="0" w:color="233D81"/>
              <w:bottom w:val="single" w:sz="18" w:space="0" w:color="233D81"/>
              <w:right w:val="single" w:sz="18" w:space="0" w:color="233D81"/>
            </w:tcBorders>
            <w:vAlign w:val="center"/>
          </w:tcPr>
          <w:p w14:paraId="0000108E" w14:textId="77777777" w:rsidR="00CA50FA" w:rsidRPr="000E0AA7" w:rsidRDefault="00A0512C">
            <w:pPr>
              <w:rPr>
                <w:b/>
                <w:bCs/>
              </w:rPr>
            </w:pPr>
            <w:r w:rsidRPr="000E0AA7">
              <w:rPr>
                <w:b/>
                <w:bCs/>
              </w:rPr>
              <w:t>4 semestry/120 ECTS</w:t>
            </w:r>
          </w:p>
        </w:tc>
      </w:tr>
      <w:tr w:rsidR="00CA50FA" w14:paraId="6F729BD2" w14:textId="77777777">
        <w:trPr>
          <w:trHeight w:val="20"/>
        </w:trPr>
        <w:tc>
          <w:tcPr>
            <w:tcW w:w="6871" w:type="dxa"/>
            <w:tcBorders>
              <w:top w:val="single" w:sz="18" w:space="0" w:color="233D81"/>
              <w:left w:val="single" w:sz="18" w:space="0" w:color="233D81"/>
              <w:bottom w:val="single" w:sz="18" w:space="0" w:color="233D81"/>
              <w:right w:val="single" w:sz="18" w:space="0" w:color="233D81"/>
            </w:tcBorders>
            <w:vAlign w:val="center"/>
          </w:tcPr>
          <w:p w14:paraId="0000108F" w14:textId="77777777" w:rsidR="00CA50FA" w:rsidRDefault="00A0512C">
            <w:pPr>
              <w:rPr>
                <w:b/>
                <w:bCs/>
                <w:color w:val="233D81"/>
              </w:rPr>
            </w:pPr>
            <w:r>
              <w:rPr>
                <w:b/>
                <w:bCs/>
                <w:color w:val="233D81"/>
              </w:rPr>
              <w:t>Łączna liczba godzin zajęć z bezpośrednim udziałem nauczycieli akademickich lub innych osób prowadzących zajęcia i studentów</w:t>
            </w:r>
            <w:r>
              <w:rPr>
                <w:vertAlign w:val="superscript"/>
              </w:rPr>
              <w:footnoteReference w:id="11"/>
            </w:r>
          </w:p>
        </w:tc>
        <w:tc>
          <w:tcPr>
            <w:tcW w:w="2277" w:type="dxa"/>
            <w:tcBorders>
              <w:top w:val="single" w:sz="18" w:space="0" w:color="233D81"/>
              <w:left w:val="single" w:sz="18" w:space="0" w:color="233D81"/>
              <w:bottom w:val="single" w:sz="18" w:space="0" w:color="233D81"/>
              <w:right w:val="single" w:sz="18" w:space="0" w:color="233D81"/>
            </w:tcBorders>
            <w:vAlign w:val="center"/>
          </w:tcPr>
          <w:p w14:paraId="00001090" w14:textId="77777777" w:rsidR="00CA50FA" w:rsidRPr="000E0AA7" w:rsidRDefault="00A0512C">
            <w:pPr>
              <w:jc w:val="center"/>
              <w:rPr>
                <w:b/>
                <w:bCs/>
              </w:rPr>
            </w:pPr>
            <w:r w:rsidRPr="000E0AA7">
              <w:rPr>
                <w:b/>
                <w:bCs/>
              </w:rPr>
              <w:t>1200 godzin</w:t>
            </w:r>
          </w:p>
        </w:tc>
      </w:tr>
      <w:tr w:rsidR="00CA50FA" w14:paraId="1AD0BF7A" w14:textId="77777777">
        <w:trPr>
          <w:trHeight w:val="20"/>
        </w:trPr>
        <w:tc>
          <w:tcPr>
            <w:tcW w:w="6871" w:type="dxa"/>
            <w:tcBorders>
              <w:top w:val="single" w:sz="18" w:space="0" w:color="233D81"/>
              <w:left w:val="single" w:sz="18" w:space="0" w:color="233D81"/>
              <w:bottom w:val="single" w:sz="18" w:space="0" w:color="233D81"/>
              <w:right w:val="single" w:sz="18" w:space="0" w:color="233D81"/>
            </w:tcBorders>
            <w:vAlign w:val="center"/>
          </w:tcPr>
          <w:p w14:paraId="00001091" w14:textId="77777777" w:rsidR="00CA50FA" w:rsidRDefault="00A0512C">
            <w:pPr>
              <w:rPr>
                <w:b/>
                <w:bCs/>
                <w:color w:val="233D81"/>
              </w:rPr>
            </w:pPr>
            <w:r>
              <w:rPr>
                <w:b/>
                <w:bCs/>
                <w:color w:val="233D81"/>
              </w:rPr>
              <w:t>Łączna liczba punktów ECTS, jaką student musi uzyskać w ramach zajęć prowadzonych z bezpośrednim udziałem nauczycieli akademickich lub innych osób prowadzących zajęcia</w:t>
            </w:r>
          </w:p>
        </w:tc>
        <w:tc>
          <w:tcPr>
            <w:tcW w:w="2277" w:type="dxa"/>
            <w:tcBorders>
              <w:top w:val="single" w:sz="18" w:space="0" w:color="233D81"/>
              <w:left w:val="single" w:sz="18" w:space="0" w:color="233D81"/>
              <w:bottom w:val="single" w:sz="18" w:space="0" w:color="233D81"/>
              <w:right w:val="single" w:sz="18" w:space="0" w:color="233D81"/>
            </w:tcBorders>
            <w:vAlign w:val="center"/>
          </w:tcPr>
          <w:p w14:paraId="00001092" w14:textId="77777777" w:rsidR="00CA50FA" w:rsidRPr="000E0AA7" w:rsidRDefault="00A0512C">
            <w:pPr>
              <w:widowControl w:val="0"/>
              <w:spacing w:after="0"/>
              <w:jc w:val="center"/>
              <w:rPr>
                <w:b/>
                <w:bCs/>
              </w:rPr>
            </w:pPr>
            <w:r w:rsidRPr="000E0AA7">
              <w:rPr>
                <w:b/>
                <w:bCs/>
              </w:rPr>
              <w:t>60 ECTS</w:t>
            </w:r>
          </w:p>
        </w:tc>
      </w:tr>
      <w:tr w:rsidR="00CA50FA" w14:paraId="554E6C48" w14:textId="77777777">
        <w:trPr>
          <w:trHeight w:val="20"/>
        </w:trPr>
        <w:tc>
          <w:tcPr>
            <w:tcW w:w="6871" w:type="dxa"/>
            <w:tcBorders>
              <w:top w:val="single" w:sz="18" w:space="0" w:color="233D81"/>
              <w:left w:val="single" w:sz="18" w:space="0" w:color="233D81"/>
              <w:bottom w:val="single" w:sz="18" w:space="0" w:color="233D81"/>
              <w:right w:val="single" w:sz="18" w:space="0" w:color="233D81"/>
            </w:tcBorders>
            <w:vAlign w:val="center"/>
          </w:tcPr>
          <w:p w14:paraId="00001093" w14:textId="77777777" w:rsidR="00CA50FA" w:rsidRDefault="00A0512C">
            <w:pPr>
              <w:rPr>
                <w:b/>
                <w:bCs/>
                <w:color w:val="233D81"/>
              </w:rPr>
            </w:pPr>
            <w:r>
              <w:rPr>
                <w:b/>
                <w:bCs/>
                <w:color w:val="233D81"/>
              </w:rPr>
              <w:t xml:space="preserve">Łączna liczba punktów ECTS przyporządkowana zajęciom związanym z prowadzoną w uczelni działalnością naukową w dyscyplinie lub dyscyplinach, do których przyporządkowany jest kierunek studiów </w:t>
            </w:r>
          </w:p>
        </w:tc>
        <w:tc>
          <w:tcPr>
            <w:tcW w:w="2277" w:type="dxa"/>
            <w:tcBorders>
              <w:top w:val="single" w:sz="18" w:space="0" w:color="233D81"/>
              <w:left w:val="single" w:sz="18" w:space="0" w:color="233D81"/>
              <w:bottom w:val="single" w:sz="18" w:space="0" w:color="233D81"/>
              <w:right w:val="single" w:sz="18" w:space="0" w:color="233D81"/>
            </w:tcBorders>
            <w:vAlign w:val="center"/>
          </w:tcPr>
          <w:p w14:paraId="00001094" w14:textId="77777777" w:rsidR="00CA50FA" w:rsidRPr="000E0AA7" w:rsidRDefault="00A0512C">
            <w:pPr>
              <w:widowControl w:val="0"/>
              <w:spacing w:after="0"/>
              <w:jc w:val="center"/>
              <w:rPr>
                <w:b/>
                <w:bCs/>
              </w:rPr>
            </w:pPr>
            <w:r w:rsidRPr="000E0AA7">
              <w:rPr>
                <w:b/>
                <w:bCs/>
              </w:rPr>
              <w:t>87 ECTS</w:t>
            </w:r>
          </w:p>
        </w:tc>
      </w:tr>
      <w:tr w:rsidR="00CA50FA" w14:paraId="3C9CF281" w14:textId="77777777">
        <w:trPr>
          <w:trHeight w:val="20"/>
        </w:trPr>
        <w:tc>
          <w:tcPr>
            <w:tcW w:w="6871" w:type="dxa"/>
            <w:tcBorders>
              <w:top w:val="single" w:sz="18" w:space="0" w:color="233D81"/>
              <w:left w:val="single" w:sz="18" w:space="0" w:color="233D81"/>
              <w:bottom w:val="single" w:sz="18" w:space="0" w:color="233D81"/>
              <w:right w:val="single" w:sz="18" w:space="0" w:color="233D81"/>
            </w:tcBorders>
            <w:vAlign w:val="center"/>
          </w:tcPr>
          <w:p w14:paraId="00001095" w14:textId="77777777" w:rsidR="00CA50FA" w:rsidRDefault="00A0512C">
            <w:pPr>
              <w:rPr>
                <w:b/>
                <w:bCs/>
                <w:color w:val="233D81"/>
              </w:rPr>
            </w:pPr>
            <w:r>
              <w:rPr>
                <w:b/>
                <w:bCs/>
                <w:color w:val="233D81"/>
              </w:rPr>
              <w:t>Łączna liczba punktów ECTS, jaką student musi uzyskać w ramach zajęć z dziedziny nauk humanistycznych lub nauk społecznych w przypadku kierunków studiów przyporządkowanych do dyscyplin w ramach dziedzin innych niż odpowiednio nauki humanistyczne lub nauki społeczne</w:t>
            </w:r>
          </w:p>
        </w:tc>
        <w:tc>
          <w:tcPr>
            <w:tcW w:w="2277" w:type="dxa"/>
            <w:tcBorders>
              <w:top w:val="single" w:sz="18" w:space="0" w:color="233D81"/>
              <w:left w:val="single" w:sz="18" w:space="0" w:color="233D81"/>
              <w:bottom w:val="single" w:sz="18" w:space="0" w:color="233D81"/>
              <w:right w:val="single" w:sz="18" w:space="0" w:color="233D81"/>
            </w:tcBorders>
            <w:vAlign w:val="center"/>
          </w:tcPr>
          <w:p w14:paraId="00001096" w14:textId="77777777" w:rsidR="00CA50FA" w:rsidRPr="000E0AA7" w:rsidRDefault="00A0512C">
            <w:pPr>
              <w:widowControl w:val="0"/>
              <w:spacing w:after="0"/>
              <w:jc w:val="center"/>
              <w:rPr>
                <w:b/>
                <w:bCs/>
              </w:rPr>
            </w:pPr>
            <w:r w:rsidRPr="000E0AA7">
              <w:rPr>
                <w:b/>
                <w:bCs/>
              </w:rPr>
              <w:t>34 ECTS</w:t>
            </w:r>
          </w:p>
        </w:tc>
      </w:tr>
      <w:tr w:rsidR="00CA50FA" w14:paraId="6C100B5D" w14:textId="77777777">
        <w:trPr>
          <w:trHeight w:val="417"/>
        </w:trPr>
        <w:tc>
          <w:tcPr>
            <w:tcW w:w="6871" w:type="dxa"/>
            <w:tcBorders>
              <w:top w:val="single" w:sz="18" w:space="0" w:color="233D81"/>
              <w:left w:val="single" w:sz="18" w:space="0" w:color="233D81"/>
              <w:bottom w:val="single" w:sz="18" w:space="0" w:color="233D81"/>
              <w:right w:val="single" w:sz="18" w:space="0" w:color="233D81"/>
            </w:tcBorders>
            <w:vAlign w:val="center"/>
          </w:tcPr>
          <w:p w14:paraId="00001097" w14:textId="77777777" w:rsidR="00CA50FA" w:rsidRDefault="00A0512C">
            <w:pPr>
              <w:rPr>
                <w:b/>
                <w:bCs/>
                <w:color w:val="233D81"/>
              </w:rPr>
            </w:pPr>
            <w:r>
              <w:rPr>
                <w:b/>
                <w:bCs/>
                <w:color w:val="233D81"/>
              </w:rPr>
              <w:t>Łączna liczba punktów ECTS przyporządkowana zajęciom do wyboru</w:t>
            </w:r>
          </w:p>
        </w:tc>
        <w:tc>
          <w:tcPr>
            <w:tcW w:w="2277" w:type="dxa"/>
            <w:tcBorders>
              <w:top w:val="single" w:sz="18" w:space="0" w:color="233D81"/>
              <w:left w:val="single" w:sz="18" w:space="0" w:color="233D81"/>
              <w:bottom w:val="single" w:sz="18" w:space="0" w:color="233D81"/>
              <w:right w:val="single" w:sz="18" w:space="0" w:color="233D81"/>
            </w:tcBorders>
            <w:vAlign w:val="center"/>
          </w:tcPr>
          <w:p w14:paraId="00001098" w14:textId="77777777" w:rsidR="00CA50FA" w:rsidRPr="000E0AA7" w:rsidRDefault="00A0512C">
            <w:pPr>
              <w:widowControl w:val="0"/>
              <w:spacing w:after="0"/>
              <w:jc w:val="center"/>
              <w:rPr>
                <w:b/>
                <w:bCs/>
              </w:rPr>
            </w:pPr>
            <w:r w:rsidRPr="000E0AA7">
              <w:rPr>
                <w:b/>
                <w:bCs/>
              </w:rPr>
              <w:t>79 ECTS</w:t>
            </w:r>
          </w:p>
        </w:tc>
      </w:tr>
      <w:tr w:rsidR="00CA50FA" w14:paraId="3E90DA15" w14:textId="77777777">
        <w:trPr>
          <w:trHeight w:val="20"/>
        </w:trPr>
        <w:tc>
          <w:tcPr>
            <w:tcW w:w="6871" w:type="dxa"/>
            <w:tcBorders>
              <w:top w:val="single" w:sz="18" w:space="0" w:color="233D81"/>
              <w:left w:val="single" w:sz="18" w:space="0" w:color="233D81"/>
              <w:bottom w:val="single" w:sz="18" w:space="0" w:color="233D81"/>
              <w:right w:val="single" w:sz="18" w:space="0" w:color="233D81"/>
            </w:tcBorders>
            <w:vAlign w:val="center"/>
          </w:tcPr>
          <w:p w14:paraId="00001099" w14:textId="77777777" w:rsidR="00CA50FA" w:rsidRDefault="00A0512C">
            <w:pPr>
              <w:rPr>
                <w:b/>
                <w:bCs/>
                <w:color w:val="233D81"/>
              </w:rPr>
            </w:pPr>
            <w:r>
              <w:rPr>
                <w:b/>
                <w:bCs/>
                <w:color w:val="233D81"/>
              </w:rPr>
              <w:lastRenderedPageBreak/>
              <w:t>Łączna liczba punktów ECTS przyporządkowana praktykom zawodowym (jeżeli program studiów przewiduje praktyki)</w:t>
            </w:r>
          </w:p>
        </w:tc>
        <w:tc>
          <w:tcPr>
            <w:tcW w:w="2277" w:type="dxa"/>
            <w:tcBorders>
              <w:top w:val="single" w:sz="18" w:space="0" w:color="233D81"/>
              <w:left w:val="single" w:sz="18" w:space="0" w:color="233D81"/>
              <w:bottom w:val="single" w:sz="18" w:space="0" w:color="233D81"/>
              <w:right w:val="single" w:sz="18" w:space="0" w:color="233D81"/>
            </w:tcBorders>
            <w:vAlign w:val="center"/>
          </w:tcPr>
          <w:p w14:paraId="0000109A" w14:textId="77777777" w:rsidR="00CA50FA" w:rsidRPr="000E0AA7" w:rsidRDefault="00A0512C">
            <w:pPr>
              <w:jc w:val="center"/>
              <w:rPr>
                <w:b/>
                <w:bCs/>
              </w:rPr>
            </w:pPr>
            <w:r w:rsidRPr="000E0AA7">
              <w:rPr>
                <w:b/>
                <w:bCs/>
              </w:rPr>
              <w:t>nie przewiduje</w:t>
            </w:r>
          </w:p>
        </w:tc>
      </w:tr>
      <w:tr w:rsidR="00CA50FA" w14:paraId="07169307" w14:textId="77777777">
        <w:trPr>
          <w:trHeight w:val="20"/>
        </w:trPr>
        <w:tc>
          <w:tcPr>
            <w:tcW w:w="6871" w:type="dxa"/>
            <w:tcBorders>
              <w:top w:val="single" w:sz="18" w:space="0" w:color="233D81"/>
              <w:left w:val="single" w:sz="18" w:space="0" w:color="233D81"/>
              <w:bottom w:val="single" w:sz="18" w:space="0" w:color="233D81"/>
              <w:right w:val="single" w:sz="18" w:space="0" w:color="233D81"/>
            </w:tcBorders>
            <w:vAlign w:val="center"/>
          </w:tcPr>
          <w:p w14:paraId="0000109B" w14:textId="77777777" w:rsidR="00CA50FA" w:rsidRDefault="00A0512C">
            <w:pPr>
              <w:rPr>
                <w:b/>
                <w:bCs/>
                <w:color w:val="233D81"/>
              </w:rPr>
            </w:pPr>
            <w:r>
              <w:rPr>
                <w:b/>
                <w:bCs/>
                <w:color w:val="233D81"/>
              </w:rPr>
              <w:t>Wymiar praktyk zawodowych (jeżeli program studiów przewiduje praktyki)</w:t>
            </w:r>
            <w:r>
              <w:rPr>
                <w:color w:val="233D81"/>
                <w:vertAlign w:val="superscript"/>
              </w:rPr>
              <w:footnoteReference w:id="12"/>
            </w:r>
          </w:p>
        </w:tc>
        <w:tc>
          <w:tcPr>
            <w:tcW w:w="2277" w:type="dxa"/>
            <w:tcBorders>
              <w:top w:val="single" w:sz="18" w:space="0" w:color="233D81"/>
              <w:left w:val="single" w:sz="18" w:space="0" w:color="233D81"/>
              <w:bottom w:val="single" w:sz="18" w:space="0" w:color="233D81"/>
              <w:right w:val="single" w:sz="18" w:space="0" w:color="233D81"/>
            </w:tcBorders>
            <w:vAlign w:val="center"/>
          </w:tcPr>
          <w:p w14:paraId="0000109C" w14:textId="77777777" w:rsidR="00CA50FA" w:rsidRPr="000E0AA7" w:rsidRDefault="00A0512C">
            <w:pPr>
              <w:jc w:val="center"/>
              <w:rPr>
                <w:b/>
                <w:bCs/>
              </w:rPr>
            </w:pPr>
            <w:r w:rsidRPr="000E0AA7">
              <w:rPr>
                <w:b/>
                <w:bCs/>
              </w:rPr>
              <w:t>nie przewiduje</w:t>
            </w:r>
          </w:p>
        </w:tc>
      </w:tr>
      <w:tr w:rsidR="00CA50FA" w14:paraId="081325F9" w14:textId="77777777">
        <w:trPr>
          <w:trHeight w:val="20"/>
        </w:trPr>
        <w:tc>
          <w:tcPr>
            <w:tcW w:w="6871" w:type="dxa"/>
            <w:tcBorders>
              <w:top w:val="single" w:sz="18" w:space="0" w:color="233D81"/>
              <w:left w:val="single" w:sz="18" w:space="0" w:color="233D81"/>
              <w:bottom w:val="single" w:sz="18" w:space="0" w:color="233D81"/>
              <w:right w:val="single" w:sz="18" w:space="0" w:color="233D81"/>
            </w:tcBorders>
            <w:vAlign w:val="center"/>
          </w:tcPr>
          <w:p w14:paraId="0000109D" w14:textId="77777777" w:rsidR="00CA50FA" w:rsidRDefault="00A0512C">
            <w:pPr>
              <w:rPr>
                <w:b/>
                <w:bCs/>
                <w:color w:val="233D81"/>
              </w:rPr>
            </w:pPr>
            <w:r>
              <w:rPr>
                <w:b/>
                <w:bCs/>
                <w:color w:val="233D81"/>
              </w:rPr>
              <w:t>W przypadku stacjonarnych studiów pierwszego stopnia i jednolitych studiów magisterskich liczba godzin zajęć z wychowania fizycznego.</w:t>
            </w:r>
          </w:p>
        </w:tc>
        <w:tc>
          <w:tcPr>
            <w:tcW w:w="2277" w:type="dxa"/>
            <w:tcBorders>
              <w:top w:val="single" w:sz="18" w:space="0" w:color="233D81"/>
              <w:left w:val="single" w:sz="18" w:space="0" w:color="233D81"/>
              <w:bottom w:val="single" w:sz="18" w:space="0" w:color="233D81"/>
              <w:right w:val="single" w:sz="18" w:space="0" w:color="233D81"/>
            </w:tcBorders>
            <w:vAlign w:val="center"/>
          </w:tcPr>
          <w:p w14:paraId="0000109E" w14:textId="77777777" w:rsidR="00CA50FA" w:rsidRDefault="00A0512C">
            <w:pPr>
              <w:widowControl w:val="0"/>
              <w:spacing w:after="0"/>
              <w:jc w:val="center"/>
              <w:rPr>
                <w:b/>
                <w:bCs/>
                <w:color w:val="9900FF"/>
              </w:rPr>
            </w:pPr>
            <w:r>
              <w:rPr>
                <w:b/>
                <w:bCs/>
                <w:color w:val="9900FF"/>
              </w:rPr>
              <w:t>-</w:t>
            </w:r>
          </w:p>
        </w:tc>
      </w:tr>
      <w:tr w:rsidR="00CA50FA" w14:paraId="61A47E4C" w14:textId="77777777">
        <w:trPr>
          <w:trHeight w:val="459"/>
        </w:trPr>
        <w:tc>
          <w:tcPr>
            <w:tcW w:w="9148" w:type="dxa"/>
            <w:gridSpan w:val="2"/>
            <w:tcBorders>
              <w:top w:val="single" w:sz="18" w:space="0" w:color="233D81"/>
              <w:left w:val="single" w:sz="18" w:space="0" w:color="233D81"/>
              <w:bottom w:val="single" w:sz="18" w:space="0" w:color="233D81"/>
              <w:right w:val="single" w:sz="18" w:space="0" w:color="233D81"/>
            </w:tcBorders>
            <w:vAlign w:val="center"/>
          </w:tcPr>
          <w:p w14:paraId="0000109F" w14:textId="77777777" w:rsidR="00CA50FA" w:rsidRDefault="00A0512C">
            <w:pPr>
              <w:rPr>
                <w:b/>
                <w:bCs/>
                <w:color w:val="233D81"/>
              </w:rPr>
            </w:pPr>
            <w:r>
              <w:rPr>
                <w:b/>
                <w:bCs/>
                <w:color w:val="233D81"/>
              </w:rPr>
              <w:t>W przypadku prowadzenia zajęć z wykorzystaniem metod i technik kształcenia na odległość:</w:t>
            </w:r>
          </w:p>
        </w:tc>
      </w:tr>
      <w:tr w:rsidR="00CA50FA" w14:paraId="7E8E1654" w14:textId="77777777">
        <w:trPr>
          <w:trHeight w:val="1230"/>
        </w:trPr>
        <w:tc>
          <w:tcPr>
            <w:tcW w:w="6871" w:type="dxa"/>
            <w:tcBorders>
              <w:top w:val="single" w:sz="18" w:space="0" w:color="233D81"/>
              <w:left w:val="single" w:sz="18" w:space="0" w:color="233D81"/>
              <w:bottom w:val="single" w:sz="18" w:space="0" w:color="233D81"/>
              <w:right w:val="single" w:sz="18" w:space="0" w:color="233D81"/>
            </w:tcBorders>
            <w:vAlign w:val="center"/>
          </w:tcPr>
          <w:p w14:paraId="000010A1" w14:textId="77777777" w:rsidR="00CA50FA" w:rsidRDefault="00A0512C">
            <w:pPr>
              <w:rPr>
                <w:b/>
                <w:bCs/>
                <w:color w:val="233D81"/>
              </w:rPr>
            </w:pPr>
            <w:r>
              <w:rPr>
                <w:b/>
                <w:bCs/>
                <w:color w:val="233D81"/>
              </w:rPr>
              <w:t>1. Łączna liczba godzin zajęć określona w programie studiów na studiach stacjonarnych/ Łączna liczba godzin zajęć na studiach stacjonarnych prowadzonych z wykorzystaniem metod i technik kształcenia na odległość.</w:t>
            </w:r>
          </w:p>
          <w:p w14:paraId="000010A2" w14:textId="77777777" w:rsidR="00CA50FA" w:rsidRDefault="00A0512C">
            <w:pPr>
              <w:rPr>
                <w:b/>
                <w:bCs/>
                <w:color w:val="233D81"/>
              </w:rPr>
            </w:pPr>
            <w:r>
              <w:rPr>
                <w:b/>
                <w:bCs/>
                <w:color w:val="233D81"/>
              </w:rPr>
              <w:t>2. Łączna liczba godzin zajęć określona w programie studiów na studiach niestacjonarnych/ Łączna liczba godzin zajęć na studiach niestacjonarnych prowadzonych z wykorzystaniem metod i technik kształcenia na odległość.</w:t>
            </w:r>
          </w:p>
        </w:tc>
        <w:tc>
          <w:tcPr>
            <w:tcW w:w="2277" w:type="dxa"/>
            <w:tcBorders>
              <w:top w:val="single" w:sz="18" w:space="0" w:color="233D81"/>
              <w:left w:val="single" w:sz="18" w:space="0" w:color="233D81"/>
              <w:bottom w:val="single" w:sz="18" w:space="0" w:color="233D81"/>
              <w:right w:val="single" w:sz="18" w:space="0" w:color="233D81"/>
            </w:tcBorders>
            <w:vAlign w:val="center"/>
          </w:tcPr>
          <w:p w14:paraId="000010A3" w14:textId="77777777" w:rsidR="00CA50FA" w:rsidRDefault="00A0512C">
            <w:pPr>
              <w:rPr>
                <w:b/>
                <w:bCs/>
              </w:rPr>
            </w:pPr>
            <w:r>
              <w:rPr>
                <w:b/>
                <w:bCs/>
              </w:rPr>
              <w:t>1./ nie dotyczy</w:t>
            </w:r>
          </w:p>
          <w:p w14:paraId="000010A4" w14:textId="77777777" w:rsidR="00CA50FA" w:rsidRDefault="00CA50FA">
            <w:pPr>
              <w:rPr>
                <w:b/>
                <w:bCs/>
              </w:rPr>
            </w:pPr>
          </w:p>
          <w:p w14:paraId="000010A5" w14:textId="77777777" w:rsidR="00CA50FA" w:rsidRDefault="00CA50FA">
            <w:pPr>
              <w:rPr>
                <w:b/>
                <w:bCs/>
              </w:rPr>
            </w:pPr>
          </w:p>
          <w:p w14:paraId="000010A6" w14:textId="6ABA9A13" w:rsidR="00CA50FA" w:rsidRDefault="00A0512C">
            <w:pPr>
              <w:rPr>
                <w:b/>
                <w:bCs/>
              </w:rPr>
            </w:pPr>
            <w:r>
              <w:rPr>
                <w:b/>
                <w:bCs/>
              </w:rPr>
              <w:t>2./ nie dotyczy</w:t>
            </w:r>
          </w:p>
        </w:tc>
      </w:tr>
    </w:tbl>
    <w:p w14:paraId="000010A7" w14:textId="77777777" w:rsidR="00CA50FA" w:rsidRDefault="00CA50FA"/>
    <w:p w14:paraId="000010A8" w14:textId="77777777" w:rsidR="00CA50FA" w:rsidRPr="008D0CCC" w:rsidRDefault="00A0512C">
      <w:pPr>
        <w:rPr>
          <w:b/>
          <w:bCs/>
        </w:rPr>
      </w:pPr>
      <w:r w:rsidRPr="008D0CCC">
        <w:rPr>
          <w:b/>
          <w:bCs/>
        </w:rPr>
        <w:t>Dla rozpoczynających studia od roku akademickiego 2025/2026</w:t>
      </w:r>
    </w:p>
    <w:p w14:paraId="000010A9" w14:textId="77777777" w:rsidR="00CA50FA" w:rsidRPr="008D0CCC" w:rsidRDefault="00A0512C">
      <w:pPr>
        <w:rPr>
          <w:b/>
          <w:bCs/>
        </w:rPr>
      </w:pPr>
      <w:r w:rsidRPr="008D0CCC">
        <w:rPr>
          <w:b/>
          <w:bCs/>
        </w:rPr>
        <w:t>sztuki wizualne studia I stopnia</w:t>
      </w:r>
    </w:p>
    <w:tbl>
      <w:tblPr>
        <w:tblStyle w:val="afffffffffffffffffffff4"/>
        <w:tblW w:w="9148"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71"/>
        <w:gridCol w:w="2277"/>
      </w:tblGrid>
      <w:tr w:rsidR="00CA50FA" w14:paraId="2BFB83DC" w14:textId="77777777">
        <w:trPr>
          <w:trHeight w:val="619"/>
        </w:trPr>
        <w:tc>
          <w:tcPr>
            <w:tcW w:w="6871" w:type="dxa"/>
            <w:tcBorders>
              <w:top w:val="single" w:sz="18" w:space="0" w:color="233D81"/>
              <w:left w:val="single" w:sz="18" w:space="0" w:color="233D81"/>
              <w:bottom w:val="single" w:sz="18" w:space="0" w:color="233D81"/>
              <w:right w:val="single" w:sz="18" w:space="0" w:color="233D81"/>
            </w:tcBorders>
            <w:vAlign w:val="center"/>
          </w:tcPr>
          <w:p w14:paraId="000010AA" w14:textId="77777777" w:rsidR="00CA50FA" w:rsidRDefault="00A0512C">
            <w:pPr>
              <w:rPr>
                <w:b/>
                <w:bCs/>
                <w:color w:val="233D81"/>
              </w:rPr>
            </w:pPr>
            <w:r>
              <w:rPr>
                <w:b/>
                <w:bCs/>
                <w:color w:val="233D81"/>
              </w:rPr>
              <w:t>Nazwa wskaźnika</w:t>
            </w:r>
          </w:p>
        </w:tc>
        <w:tc>
          <w:tcPr>
            <w:tcW w:w="2277" w:type="dxa"/>
            <w:tcBorders>
              <w:top w:val="single" w:sz="18" w:space="0" w:color="233D81"/>
              <w:left w:val="single" w:sz="18" w:space="0" w:color="233D81"/>
              <w:bottom w:val="single" w:sz="18" w:space="0" w:color="233D81"/>
              <w:right w:val="single" w:sz="18" w:space="0" w:color="233D81"/>
            </w:tcBorders>
            <w:vAlign w:val="center"/>
          </w:tcPr>
          <w:p w14:paraId="000010AB" w14:textId="77777777" w:rsidR="00CA50FA" w:rsidRDefault="00A0512C">
            <w:pPr>
              <w:jc w:val="left"/>
              <w:rPr>
                <w:b/>
                <w:bCs/>
                <w:color w:val="233D81"/>
              </w:rPr>
            </w:pPr>
            <w:r>
              <w:rPr>
                <w:b/>
                <w:bCs/>
                <w:color w:val="233D81"/>
              </w:rPr>
              <w:t>Liczba punktów ECTS/Liczba godzin</w:t>
            </w:r>
          </w:p>
        </w:tc>
      </w:tr>
      <w:tr w:rsidR="00CA50FA" w14:paraId="6AFE65C3" w14:textId="77777777">
        <w:trPr>
          <w:trHeight w:val="20"/>
        </w:trPr>
        <w:tc>
          <w:tcPr>
            <w:tcW w:w="6871" w:type="dxa"/>
            <w:tcBorders>
              <w:top w:val="single" w:sz="18" w:space="0" w:color="233D81"/>
              <w:left w:val="single" w:sz="18" w:space="0" w:color="233D81"/>
              <w:bottom w:val="single" w:sz="18" w:space="0" w:color="233D81"/>
              <w:right w:val="single" w:sz="18" w:space="0" w:color="233D81"/>
            </w:tcBorders>
            <w:vAlign w:val="center"/>
          </w:tcPr>
          <w:p w14:paraId="000010AC" w14:textId="77777777" w:rsidR="00CA50FA" w:rsidRDefault="00A0512C">
            <w:pPr>
              <w:rPr>
                <w:b/>
                <w:bCs/>
                <w:color w:val="233D81"/>
              </w:rPr>
            </w:pPr>
            <w:r>
              <w:rPr>
                <w:b/>
                <w:bCs/>
                <w:color w:val="233D81"/>
              </w:rPr>
              <w:t>Liczba semestrów i punktów ECTS konieczna do ukończenia studiów na ocenianym kierunku na danym poziomie</w:t>
            </w:r>
          </w:p>
        </w:tc>
        <w:tc>
          <w:tcPr>
            <w:tcW w:w="2277" w:type="dxa"/>
            <w:tcBorders>
              <w:top w:val="single" w:sz="18" w:space="0" w:color="233D81"/>
              <w:left w:val="single" w:sz="18" w:space="0" w:color="233D81"/>
              <w:bottom w:val="single" w:sz="18" w:space="0" w:color="233D81"/>
              <w:right w:val="single" w:sz="18" w:space="0" w:color="233D81"/>
            </w:tcBorders>
            <w:vAlign w:val="center"/>
          </w:tcPr>
          <w:p w14:paraId="000010AD" w14:textId="77777777" w:rsidR="00CA50FA" w:rsidRPr="008D0CCC" w:rsidRDefault="00A0512C">
            <w:pPr>
              <w:rPr>
                <w:b/>
                <w:bCs/>
              </w:rPr>
            </w:pPr>
            <w:r w:rsidRPr="008D0CCC">
              <w:rPr>
                <w:b/>
                <w:bCs/>
              </w:rPr>
              <w:t>6 semestrów/180 ECTS</w:t>
            </w:r>
          </w:p>
        </w:tc>
      </w:tr>
      <w:tr w:rsidR="00CA50FA" w14:paraId="68693980" w14:textId="77777777">
        <w:trPr>
          <w:trHeight w:val="20"/>
        </w:trPr>
        <w:tc>
          <w:tcPr>
            <w:tcW w:w="6871" w:type="dxa"/>
            <w:tcBorders>
              <w:top w:val="single" w:sz="18" w:space="0" w:color="233D81"/>
              <w:left w:val="single" w:sz="18" w:space="0" w:color="233D81"/>
              <w:bottom w:val="single" w:sz="18" w:space="0" w:color="233D81"/>
              <w:right w:val="single" w:sz="18" w:space="0" w:color="233D81"/>
            </w:tcBorders>
            <w:vAlign w:val="center"/>
          </w:tcPr>
          <w:p w14:paraId="000010AE" w14:textId="77777777" w:rsidR="00CA50FA" w:rsidRDefault="00A0512C">
            <w:pPr>
              <w:rPr>
                <w:b/>
                <w:bCs/>
                <w:color w:val="233D81"/>
              </w:rPr>
            </w:pPr>
            <w:r>
              <w:rPr>
                <w:b/>
                <w:bCs/>
                <w:color w:val="233D81"/>
              </w:rPr>
              <w:t>Łączna liczba godzin zajęć z bezpośrednim udziałem nauczycieli akademickich lub innych osób prowadzących zajęcia i studentów</w:t>
            </w:r>
            <w:r>
              <w:rPr>
                <w:vertAlign w:val="superscript"/>
              </w:rPr>
              <w:footnoteReference w:id="13"/>
            </w:r>
          </w:p>
        </w:tc>
        <w:tc>
          <w:tcPr>
            <w:tcW w:w="2277" w:type="dxa"/>
            <w:tcBorders>
              <w:top w:val="single" w:sz="18" w:space="0" w:color="233D81"/>
              <w:left w:val="single" w:sz="18" w:space="0" w:color="233D81"/>
              <w:bottom w:val="single" w:sz="18" w:space="0" w:color="233D81"/>
              <w:right w:val="single" w:sz="18" w:space="0" w:color="233D81"/>
            </w:tcBorders>
            <w:vAlign w:val="center"/>
          </w:tcPr>
          <w:p w14:paraId="000010AF" w14:textId="77777777" w:rsidR="00CA50FA" w:rsidRPr="008D0CCC" w:rsidRDefault="00A0512C">
            <w:pPr>
              <w:jc w:val="center"/>
              <w:rPr>
                <w:b/>
                <w:bCs/>
              </w:rPr>
            </w:pPr>
            <w:r w:rsidRPr="008D0CCC">
              <w:rPr>
                <w:b/>
                <w:bCs/>
              </w:rPr>
              <w:t>2250 godzin</w:t>
            </w:r>
          </w:p>
        </w:tc>
      </w:tr>
      <w:tr w:rsidR="00CA50FA" w14:paraId="27CFD70B" w14:textId="77777777">
        <w:trPr>
          <w:trHeight w:val="20"/>
        </w:trPr>
        <w:tc>
          <w:tcPr>
            <w:tcW w:w="6871" w:type="dxa"/>
            <w:tcBorders>
              <w:top w:val="single" w:sz="18" w:space="0" w:color="233D81"/>
              <w:left w:val="single" w:sz="18" w:space="0" w:color="233D81"/>
              <w:bottom w:val="single" w:sz="18" w:space="0" w:color="233D81"/>
              <w:right w:val="single" w:sz="18" w:space="0" w:color="233D81"/>
            </w:tcBorders>
            <w:vAlign w:val="center"/>
          </w:tcPr>
          <w:p w14:paraId="000010B0" w14:textId="77777777" w:rsidR="00CA50FA" w:rsidRDefault="00A0512C">
            <w:pPr>
              <w:rPr>
                <w:b/>
                <w:bCs/>
                <w:color w:val="233D81"/>
              </w:rPr>
            </w:pPr>
            <w:r>
              <w:rPr>
                <w:b/>
                <w:bCs/>
                <w:color w:val="233D81"/>
              </w:rPr>
              <w:t>Łączna liczba punktów ECTS, jaką student musi uzyskać w ramach zajęć prowadzonych z bezpośrednim udziałem nauczycieli akademickich lub innych osób prowadzących zajęcia</w:t>
            </w:r>
          </w:p>
        </w:tc>
        <w:tc>
          <w:tcPr>
            <w:tcW w:w="2277" w:type="dxa"/>
            <w:tcBorders>
              <w:top w:val="single" w:sz="18" w:space="0" w:color="233D81"/>
              <w:left w:val="single" w:sz="18" w:space="0" w:color="233D81"/>
              <w:bottom w:val="single" w:sz="18" w:space="0" w:color="233D81"/>
              <w:right w:val="single" w:sz="18" w:space="0" w:color="233D81"/>
            </w:tcBorders>
            <w:vAlign w:val="center"/>
          </w:tcPr>
          <w:p w14:paraId="000010B1" w14:textId="77777777" w:rsidR="00CA50FA" w:rsidRPr="008D0CCC" w:rsidRDefault="00A0512C">
            <w:pPr>
              <w:widowControl w:val="0"/>
              <w:spacing w:after="0"/>
              <w:jc w:val="center"/>
              <w:rPr>
                <w:b/>
                <w:bCs/>
              </w:rPr>
            </w:pPr>
            <w:r w:rsidRPr="008D0CCC">
              <w:rPr>
                <w:b/>
                <w:bCs/>
              </w:rPr>
              <w:t>90 ECTS</w:t>
            </w:r>
          </w:p>
        </w:tc>
      </w:tr>
      <w:tr w:rsidR="00CA50FA" w14:paraId="6B7977EB" w14:textId="77777777">
        <w:trPr>
          <w:trHeight w:val="20"/>
        </w:trPr>
        <w:tc>
          <w:tcPr>
            <w:tcW w:w="6871" w:type="dxa"/>
            <w:tcBorders>
              <w:top w:val="single" w:sz="18" w:space="0" w:color="233D81"/>
              <w:left w:val="single" w:sz="18" w:space="0" w:color="233D81"/>
              <w:bottom w:val="single" w:sz="18" w:space="0" w:color="233D81"/>
              <w:right w:val="single" w:sz="18" w:space="0" w:color="233D81"/>
            </w:tcBorders>
            <w:vAlign w:val="center"/>
          </w:tcPr>
          <w:p w14:paraId="000010B2" w14:textId="77777777" w:rsidR="00CA50FA" w:rsidRDefault="00A0512C">
            <w:pPr>
              <w:rPr>
                <w:b/>
                <w:bCs/>
                <w:color w:val="233D81"/>
              </w:rPr>
            </w:pPr>
            <w:r>
              <w:rPr>
                <w:b/>
                <w:bCs/>
                <w:color w:val="233D81"/>
              </w:rPr>
              <w:t xml:space="preserve">Łączna liczba punktów ECTS przyporządkowana zajęciom związanym z prowadzoną w uczelni działalnością naukową w dyscyplinie lub dyscyplinach, do których przyporządkowany jest kierunek studiów </w:t>
            </w:r>
          </w:p>
        </w:tc>
        <w:tc>
          <w:tcPr>
            <w:tcW w:w="2277" w:type="dxa"/>
            <w:tcBorders>
              <w:top w:val="single" w:sz="18" w:space="0" w:color="233D81"/>
              <w:left w:val="single" w:sz="18" w:space="0" w:color="233D81"/>
              <w:bottom w:val="single" w:sz="18" w:space="0" w:color="233D81"/>
              <w:right w:val="single" w:sz="18" w:space="0" w:color="233D81"/>
            </w:tcBorders>
            <w:vAlign w:val="center"/>
          </w:tcPr>
          <w:p w14:paraId="000010B3" w14:textId="77777777" w:rsidR="00CA50FA" w:rsidRPr="008D0CCC" w:rsidRDefault="00A0512C">
            <w:pPr>
              <w:widowControl w:val="0"/>
              <w:spacing w:after="0"/>
              <w:jc w:val="center"/>
              <w:rPr>
                <w:b/>
                <w:bCs/>
              </w:rPr>
            </w:pPr>
            <w:r w:rsidRPr="008D0CCC">
              <w:rPr>
                <w:b/>
                <w:bCs/>
                <w:highlight w:val="white"/>
              </w:rPr>
              <w:t>132</w:t>
            </w:r>
            <w:r w:rsidRPr="008D0CCC">
              <w:rPr>
                <w:b/>
                <w:bCs/>
              </w:rPr>
              <w:t xml:space="preserve"> ECTS + 13 ECTS w modułach fakultatywnych</w:t>
            </w:r>
          </w:p>
          <w:p w14:paraId="000010B4" w14:textId="77777777" w:rsidR="00CA50FA" w:rsidRPr="008D0CCC" w:rsidRDefault="00A0512C">
            <w:pPr>
              <w:widowControl w:val="0"/>
              <w:spacing w:after="0"/>
              <w:jc w:val="center"/>
              <w:rPr>
                <w:b/>
                <w:bCs/>
                <w:highlight w:val="white"/>
              </w:rPr>
            </w:pPr>
            <w:r w:rsidRPr="008D0CCC">
              <w:rPr>
                <w:b/>
                <w:bCs/>
              </w:rPr>
              <w:t>Łącznie: 145 ECTS</w:t>
            </w:r>
          </w:p>
        </w:tc>
      </w:tr>
      <w:tr w:rsidR="00CA50FA" w14:paraId="2DFA51AE" w14:textId="77777777">
        <w:trPr>
          <w:trHeight w:val="20"/>
        </w:trPr>
        <w:tc>
          <w:tcPr>
            <w:tcW w:w="6871" w:type="dxa"/>
            <w:tcBorders>
              <w:top w:val="single" w:sz="18" w:space="0" w:color="233D81"/>
              <w:left w:val="single" w:sz="18" w:space="0" w:color="233D81"/>
              <w:bottom w:val="single" w:sz="18" w:space="0" w:color="233D81"/>
              <w:right w:val="single" w:sz="18" w:space="0" w:color="233D81"/>
            </w:tcBorders>
            <w:vAlign w:val="center"/>
          </w:tcPr>
          <w:p w14:paraId="000010B5" w14:textId="77777777" w:rsidR="00CA50FA" w:rsidRDefault="00A0512C">
            <w:pPr>
              <w:rPr>
                <w:b/>
                <w:bCs/>
                <w:color w:val="233D81"/>
              </w:rPr>
            </w:pPr>
            <w:r>
              <w:rPr>
                <w:b/>
                <w:bCs/>
                <w:color w:val="233D81"/>
              </w:rPr>
              <w:t>Łączna liczba punktów ECTS, jaką student musi uzyskać w ramach zajęć z dziedziny nauk humanistycznych lub nauk społecznych w przypadku kierunków studiów przyporządkowanych do dyscyplin w ramach dziedzin innych niż odpowiednio nauki humanistyczne lub nauki społeczne</w:t>
            </w:r>
          </w:p>
        </w:tc>
        <w:tc>
          <w:tcPr>
            <w:tcW w:w="2277" w:type="dxa"/>
            <w:tcBorders>
              <w:top w:val="single" w:sz="18" w:space="0" w:color="233D81"/>
              <w:left w:val="single" w:sz="18" w:space="0" w:color="233D81"/>
              <w:bottom w:val="single" w:sz="18" w:space="0" w:color="233D81"/>
              <w:right w:val="single" w:sz="18" w:space="0" w:color="233D81"/>
            </w:tcBorders>
            <w:vAlign w:val="center"/>
          </w:tcPr>
          <w:p w14:paraId="000010B6" w14:textId="77777777" w:rsidR="00CA50FA" w:rsidRPr="008D0CCC" w:rsidRDefault="00A0512C">
            <w:pPr>
              <w:widowControl w:val="0"/>
              <w:spacing w:after="0"/>
              <w:jc w:val="center"/>
              <w:rPr>
                <w:b/>
                <w:bCs/>
              </w:rPr>
            </w:pPr>
            <w:r w:rsidRPr="008D0CCC">
              <w:rPr>
                <w:b/>
                <w:bCs/>
              </w:rPr>
              <w:t>39 ECTS</w:t>
            </w:r>
          </w:p>
        </w:tc>
      </w:tr>
      <w:tr w:rsidR="00CA50FA" w14:paraId="771C5BD8" w14:textId="77777777">
        <w:trPr>
          <w:trHeight w:val="417"/>
        </w:trPr>
        <w:tc>
          <w:tcPr>
            <w:tcW w:w="6871" w:type="dxa"/>
            <w:tcBorders>
              <w:top w:val="single" w:sz="18" w:space="0" w:color="233D81"/>
              <w:left w:val="single" w:sz="18" w:space="0" w:color="233D81"/>
              <w:bottom w:val="single" w:sz="18" w:space="0" w:color="233D81"/>
              <w:right w:val="single" w:sz="18" w:space="0" w:color="233D81"/>
            </w:tcBorders>
            <w:vAlign w:val="center"/>
          </w:tcPr>
          <w:p w14:paraId="000010B7" w14:textId="77777777" w:rsidR="00CA50FA" w:rsidRDefault="00A0512C">
            <w:pPr>
              <w:rPr>
                <w:b/>
                <w:bCs/>
                <w:color w:val="233D81"/>
              </w:rPr>
            </w:pPr>
            <w:r>
              <w:rPr>
                <w:b/>
                <w:bCs/>
                <w:color w:val="233D81"/>
              </w:rPr>
              <w:t>Łączna liczba punktów ECTS przyporządkowana zajęciom do wyboru</w:t>
            </w:r>
          </w:p>
        </w:tc>
        <w:tc>
          <w:tcPr>
            <w:tcW w:w="2277" w:type="dxa"/>
            <w:tcBorders>
              <w:top w:val="single" w:sz="18" w:space="0" w:color="233D81"/>
              <w:left w:val="single" w:sz="18" w:space="0" w:color="233D81"/>
              <w:bottom w:val="single" w:sz="18" w:space="0" w:color="233D81"/>
              <w:right w:val="single" w:sz="18" w:space="0" w:color="233D81"/>
            </w:tcBorders>
            <w:vAlign w:val="center"/>
          </w:tcPr>
          <w:p w14:paraId="000010B8" w14:textId="77777777" w:rsidR="00CA50FA" w:rsidRPr="008D0CCC" w:rsidRDefault="00A0512C">
            <w:pPr>
              <w:jc w:val="center"/>
              <w:rPr>
                <w:b/>
                <w:bCs/>
              </w:rPr>
            </w:pPr>
            <w:r w:rsidRPr="008D0CCC">
              <w:rPr>
                <w:b/>
                <w:bCs/>
              </w:rPr>
              <w:t>86 ECTS</w:t>
            </w:r>
          </w:p>
        </w:tc>
      </w:tr>
      <w:tr w:rsidR="00CA50FA" w14:paraId="15FC734B" w14:textId="77777777">
        <w:trPr>
          <w:trHeight w:val="20"/>
        </w:trPr>
        <w:tc>
          <w:tcPr>
            <w:tcW w:w="6871" w:type="dxa"/>
            <w:tcBorders>
              <w:top w:val="single" w:sz="18" w:space="0" w:color="233D81"/>
              <w:left w:val="single" w:sz="18" w:space="0" w:color="233D81"/>
              <w:bottom w:val="single" w:sz="18" w:space="0" w:color="233D81"/>
              <w:right w:val="single" w:sz="18" w:space="0" w:color="233D81"/>
            </w:tcBorders>
            <w:vAlign w:val="center"/>
          </w:tcPr>
          <w:p w14:paraId="000010B9" w14:textId="77777777" w:rsidR="00CA50FA" w:rsidRDefault="00A0512C">
            <w:pPr>
              <w:rPr>
                <w:b/>
                <w:bCs/>
                <w:color w:val="233D81"/>
              </w:rPr>
            </w:pPr>
            <w:r>
              <w:rPr>
                <w:b/>
                <w:bCs/>
                <w:color w:val="233D81"/>
              </w:rPr>
              <w:lastRenderedPageBreak/>
              <w:t>Łączna liczba punktów ECTS przyporządkowana praktykom zawodowym (jeżeli program studiów przewiduje praktyki)</w:t>
            </w:r>
          </w:p>
        </w:tc>
        <w:tc>
          <w:tcPr>
            <w:tcW w:w="2277" w:type="dxa"/>
            <w:tcBorders>
              <w:top w:val="single" w:sz="18" w:space="0" w:color="233D81"/>
              <w:left w:val="single" w:sz="18" w:space="0" w:color="233D81"/>
              <w:bottom w:val="single" w:sz="18" w:space="0" w:color="233D81"/>
              <w:right w:val="single" w:sz="18" w:space="0" w:color="233D81"/>
            </w:tcBorders>
            <w:vAlign w:val="center"/>
          </w:tcPr>
          <w:p w14:paraId="000010BA" w14:textId="77777777" w:rsidR="00CA50FA" w:rsidRPr="008D0CCC" w:rsidRDefault="00A0512C">
            <w:pPr>
              <w:jc w:val="center"/>
              <w:rPr>
                <w:b/>
                <w:bCs/>
              </w:rPr>
            </w:pPr>
            <w:r w:rsidRPr="008D0CCC">
              <w:rPr>
                <w:b/>
                <w:bCs/>
              </w:rPr>
              <w:t>nie przewiduje</w:t>
            </w:r>
          </w:p>
        </w:tc>
      </w:tr>
      <w:tr w:rsidR="00CA50FA" w14:paraId="73F96A75" w14:textId="77777777">
        <w:trPr>
          <w:trHeight w:val="20"/>
        </w:trPr>
        <w:tc>
          <w:tcPr>
            <w:tcW w:w="6871" w:type="dxa"/>
            <w:tcBorders>
              <w:top w:val="single" w:sz="18" w:space="0" w:color="233D81"/>
              <w:left w:val="single" w:sz="18" w:space="0" w:color="233D81"/>
              <w:bottom w:val="single" w:sz="18" w:space="0" w:color="233D81"/>
              <w:right w:val="single" w:sz="18" w:space="0" w:color="233D81"/>
            </w:tcBorders>
            <w:vAlign w:val="center"/>
          </w:tcPr>
          <w:p w14:paraId="000010BB" w14:textId="77777777" w:rsidR="00CA50FA" w:rsidRDefault="00A0512C">
            <w:pPr>
              <w:rPr>
                <w:b/>
                <w:bCs/>
                <w:color w:val="233D81"/>
              </w:rPr>
            </w:pPr>
            <w:r>
              <w:rPr>
                <w:b/>
                <w:bCs/>
                <w:color w:val="233D81"/>
              </w:rPr>
              <w:t>Wymiar praktyk zawodowych (jeżeli program studiów przewiduje praktyki)</w:t>
            </w:r>
            <w:r>
              <w:rPr>
                <w:color w:val="233D81"/>
                <w:vertAlign w:val="superscript"/>
              </w:rPr>
              <w:footnoteReference w:id="14"/>
            </w:r>
          </w:p>
        </w:tc>
        <w:tc>
          <w:tcPr>
            <w:tcW w:w="2277" w:type="dxa"/>
            <w:tcBorders>
              <w:top w:val="single" w:sz="18" w:space="0" w:color="233D81"/>
              <w:left w:val="single" w:sz="18" w:space="0" w:color="233D81"/>
              <w:bottom w:val="single" w:sz="18" w:space="0" w:color="233D81"/>
              <w:right w:val="single" w:sz="18" w:space="0" w:color="233D81"/>
            </w:tcBorders>
            <w:vAlign w:val="center"/>
          </w:tcPr>
          <w:p w14:paraId="000010BC" w14:textId="77777777" w:rsidR="00CA50FA" w:rsidRDefault="00A0512C">
            <w:pPr>
              <w:jc w:val="center"/>
              <w:rPr>
                <w:b/>
                <w:bCs/>
                <w:color w:val="9900FF"/>
              </w:rPr>
            </w:pPr>
            <w:r w:rsidRPr="008D0CCC">
              <w:rPr>
                <w:b/>
                <w:bCs/>
              </w:rPr>
              <w:t>nie przewiduje</w:t>
            </w:r>
          </w:p>
        </w:tc>
      </w:tr>
      <w:tr w:rsidR="00CA50FA" w:rsidRPr="005D2968" w14:paraId="427612F3" w14:textId="77777777">
        <w:trPr>
          <w:trHeight w:val="20"/>
        </w:trPr>
        <w:tc>
          <w:tcPr>
            <w:tcW w:w="6871" w:type="dxa"/>
            <w:tcBorders>
              <w:top w:val="single" w:sz="18" w:space="0" w:color="233D81"/>
              <w:left w:val="single" w:sz="18" w:space="0" w:color="233D81"/>
              <w:bottom w:val="single" w:sz="18" w:space="0" w:color="233D81"/>
              <w:right w:val="single" w:sz="18" w:space="0" w:color="233D81"/>
            </w:tcBorders>
            <w:vAlign w:val="center"/>
          </w:tcPr>
          <w:p w14:paraId="000010BD" w14:textId="77777777" w:rsidR="00CA50FA" w:rsidRDefault="00A0512C">
            <w:pPr>
              <w:rPr>
                <w:b/>
                <w:bCs/>
                <w:color w:val="233D81"/>
              </w:rPr>
            </w:pPr>
            <w:r>
              <w:rPr>
                <w:b/>
                <w:bCs/>
                <w:color w:val="233D81"/>
              </w:rPr>
              <w:t>W przypadku stacjonarnych studiów pierwszego stopnia i jednolitych studiów magisterskich liczba godzin zajęć z wychowania fizycznego.</w:t>
            </w:r>
          </w:p>
        </w:tc>
        <w:tc>
          <w:tcPr>
            <w:tcW w:w="2277" w:type="dxa"/>
            <w:tcBorders>
              <w:top w:val="single" w:sz="18" w:space="0" w:color="233D81"/>
              <w:left w:val="single" w:sz="18" w:space="0" w:color="233D81"/>
              <w:bottom w:val="single" w:sz="18" w:space="0" w:color="233D81"/>
              <w:right w:val="single" w:sz="18" w:space="0" w:color="233D81"/>
            </w:tcBorders>
            <w:vAlign w:val="center"/>
          </w:tcPr>
          <w:p w14:paraId="000010BE" w14:textId="77777777" w:rsidR="00CA50FA" w:rsidRPr="005D2968" w:rsidRDefault="00A0512C">
            <w:pPr>
              <w:jc w:val="center"/>
              <w:rPr>
                <w:b/>
                <w:bCs/>
              </w:rPr>
            </w:pPr>
            <w:r w:rsidRPr="005D2968">
              <w:rPr>
                <w:b/>
                <w:bCs/>
              </w:rPr>
              <w:t>60 godzin</w:t>
            </w:r>
          </w:p>
        </w:tc>
      </w:tr>
      <w:tr w:rsidR="00CA50FA" w14:paraId="46C1C546" w14:textId="77777777">
        <w:trPr>
          <w:trHeight w:val="459"/>
        </w:trPr>
        <w:tc>
          <w:tcPr>
            <w:tcW w:w="9148" w:type="dxa"/>
            <w:gridSpan w:val="2"/>
            <w:tcBorders>
              <w:top w:val="single" w:sz="18" w:space="0" w:color="233D81"/>
              <w:left w:val="single" w:sz="18" w:space="0" w:color="233D81"/>
              <w:bottom w:val="single" w:sz="18" w:space="0" w:color="233D81"/>
              <w:right w:val="single" w:sz="18" w:space="0" w:color="233D81"/>
            </w:tcBorders>
            <w:vAlign w:val="center"/>
          </w:tcPr>
          <w:p w14:paraId="000010BF" w14:textId="77777777" w:rsidR="00CA50FA" w:rsidRDefault="00A0512C">
            <w:pPr>
              <w:rPr>
                <w:b/>
                <w:bCs/>
                <w:color w:val="233D81"/>
              </w:rPr>
            </w:pPr>
            <w:r>
              <w:rPr>
                <w:b/>
                <w:bCs/>
                <w:color w:val="233D81"/>
              </w:rPr>
              <w:t>W przypadku prowadzenia zajęć z wykorzystaniem metod i technik kształcenia na odległość:</w:t>
            </w:r>
          </w:p>
        </w:tc>
      </w:tr>
      <w:tr w:rsidR="00CA50FA" w14:paraId="12B9F5D5" w14:textId="77777777">
        <w:trPr>
          <w:trHeight w:val="1230"/>
        </w:trPr>
        <w:tc>
          <w:tcPr>
            <w:tcW w:w="6871" w:type="dxa"/>
            <w:tcBorders>
              <w:top w:val="single" w:sz="18" w:space="0" w:color="233D81"/>
              <w:left w:val="single" w:sz="18" w:space="0" w:color="233D81"/>
              <w:bottom w:val="single" w:sz="18" w:space="0" w:color="233D81"/>
              <w:right w:val="single" w:sz="18" w:space="0" w:color="233D81"/>
            </w:tcBorders>
            <w:vAlign w:val="center"/>
          </w:tcPr>
          <w:p w14:paraId="000010C1" w14:textId="77777777" w:rsidR="00CA50FA" w:rsidRDefault="00A0512C">
            <w:pPr>
              <w:rPr>
                <w:b/>
                <w:bCs/>
                <w:color w:val="233D81"/>
              </w:rPr>
            </w:pPr>
            <w:r>
              <w:rPr>
                <w:b/>
                <w:bCs/>
                <w:color w:val="233D81"/>
              </w:rPr>
              <w:t>1. Łączna liczba godzin zajęć określona w programie studiów na studiach stacjonarnych/ Łączna liczba godzin zajęć na studiach stacjonarnych prowadzonych z wykorzystaniem metod i technik kształcenia na odległość.</w:t>
            </w:r>
          </w:p>
          <w:p w14:paraId="000010C2" w14:textId="77777777" w:rsidR="00CA50FA" w:rsidRDefault="00A0512C">
            <w:pPr>
              <w:rPr>
                <w:b/>
                <w:bCs/>
                <w:color w:val="233D81"/>
              </w:rPr>
            </w:pPr>
            <w:r>
              <w:rPr>
                <w:b/>
                <w:bCs/>
                <w:color w:val="233D81"/>
              </w:rPr>
              <w:t>2. Łączna liczba godzin zajęć określona w programie studiów na studiach niestacjonarnych/ Łączna liczba godzin zajęć na studiach niestacjonarnych prowadzonych z wykorzystaniem metod i technik kształcenia na odległość.</w:t>
            </w:r>
          </w:p>
        </w:tc>
        <w:tc>
          <w:tcPr>
            <w:tcW w:w="2277" w:type="dxa"/>
            <w:tcBorders>
              <w:top w:val="single" w:sz="18" w:space="0" w:color="233D81"/>
              <w:left w:val="single" w:sz="18" w:space="0" w:color="233D81"/>
              <w:bottom w:val="single" w:sz="18" w:space="0" w:color="233D81"/>
              <w:right w:val="single" w:sz="18" w:space="0" w:color="233D81"/>
            </w:tcBorders>
            <w:vAlign w:val="center"/>
          </w:tcPr>
          <w:p w14:paraId="000010C3" w14:textId="77777777" w:rsidR="00CA50FA" w:rsidRDefault="00A0512C">
            <w:pPr>
              <w:rPr>
                <w:b/>
                <w:bCs/>
              </w:rPr>
            </w:pPr>
            <w:r>
              <w:rPr>
                <w:b/>
                <w:bCs/>
              </w:rPr>
              <w:t>1./ nie dotyczy</w:t>
            </w:r>
          </w:p>
          <w:p w14:paraId="000010C4" w14:textId="77777777" w:rsidR="00CA50FA" w:rsidRDefault="00CA50FA">
            <w:pPr>
              <w:rPr>
                <w:b/>
                <w:bCs/>
              </w:rPr>
            </w:pPr>
          </w:p>
          <w:p w14:paraId="000010C5" w14:textId="77777777" w:rsidR="00CA50FA" w:rsidRDefault="00CA50FA">
            <w:pPr>
              <w:rPr>
                <w:b/>
                <w:bCs/>
              </w:rPr>
            </w:pPr>
          </w:p>
          <w:p w14:paraId="000010C6" w14:textId="77777777" w:rsidR="00CA50FA" w:rsidRDefault="00A0512C">
            <w:pPr>
              <w:rPr>
                <w:b/>
                <w:bCs/>
              </w:rPr>
            </w:pPr>
            <w:r>
              <w:rPr>
                <w:b/>
                <w:bCs/>
              </w:rPr>
              <w:t>2./ nie dotyczy</w:t>
            </w:r>
          </w:p>
        </w:tc>
      </w:tr>
    </w:tbl>
    <w:p w14:paraId="000010C7" w14:textId="77777777" w:rsidR="00CA50FA" w:rsidRDefault="00CA50FA">
      <w:pPr>
        <w:rPr>
          <w:b/>
          <w:bCs/>
          <w:color w:val="9900FF"/>
        </w:rPr>
      </w:pPr>
    </w:p>
    <w:p w14:paraId="000010C8" w14:textId="77777777" w:rsidR="00CA50FA" w:rsidRPr="008D0CCC" w:rsidRDefault="00A0512C">
      <w:pPr>
        <w:rPr>
          <w:b/>
          <w:bCs/>
        </w:rPr>
      </w:pPr>
      <w:r w:rsidRPr="008D0CCC">
        <w:rPr>
          <w:b/>
          <w:bCs/>
        </w:rPr>
        <w:t>sztuki wizualne studia II stopnia</w:t>
      </w:r>
    </w:p>
    <w:tbl>
      <w:tblPr>
        <w:tblStyle w:val="afffffffffffffffffffff5"/>
        <w:tblW w:w="9148"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71"/>
        <w:gridCol w:w="2277"/>
      </w:tblGrid>
      <w:tr w:rsidR="00CA50FA" w14:paraId="0318B956" w14:textId="77777777">
        <w:trPr>
          <w:trHeight w:val="619"/>
        </w:trPr>
        <w:tc>
          <w:tcPr>
            <w:tcW w:w="6871" w:type="dxa"/>
            <w:tcBorders>
              <w:top w:val="single" w:sz="18" w:space="0" w:color="233D81"/>
              <w:left w:val="single" w:sz="18" w:space="0" w:color="233D81"/>
              <w:bottom w:val="single" w:sz="18" w:space="0" w:color="233D81"/>
              <w:right w:val="single" w:sz="18" w:space="0" w:color="233D81"/>
            </w:tcBorders>
            <w:vAlign w:val="center"/>
          </w:tcPr>
          <w:p w14:paraId="000010C9" w14:textId="3E665CD9" w:rsidR="00CA50FA" w:rsidRDefault="00A0512C">
            <w:pPr>
              <w:rPr>
                <w:b/>
                <w:bCs/>
                <w:color w:val="233D81"/>
              </w:rPr>
            </w:pPr>
            <w:r>
              <w:rPr>
                <w:b/>
                <w:bCs/>
                <w:color w:val="233D81"/>
              </w:rPr>
              <w:t>Nazwa wskaźnika</w:t>
            </w:r>
          </w:p>
        </w:tc>
        <w:tc>
          <w:tcPr>
            <w:tcW w:w="2277" w:type="dxa"/>
            <w:tcBorders>
              <w:top w:val="single" w:sz="18" w:space="0" w:color="233D81"/>
              <w:left w:val="single" w:sz="18" w:space="0" w:color="233D81"/>
              <w:bottom w:val="single" w:sz="18" w:space="0" w:color="233D81"/>
              <w:right w:val="single" w:sz="18" w:space="0" w:color="233D81"/>
            </w:tcBorders>
            <w:vAlign w:val="center"/>
          </w:tcPr>
          <w:p w14:paraId="000010CA" w14:textId="77777777" w:rsidR="00CA50FA" w:rsidRDefault="00A0512C">
            <w:pPr>
              <w:jc w:val="left"/>
              <w:rPr>
                <w:b/>
                <w:bCs/>
                <w:color w:val="233D81"/>
              </w:rPr>
            </w:pPr>
            <w:r>
              <w:rPr>
                <w:b/>
                <w:bCs/>
                <w:color w:val="233D81"/>
              </w:rPr>
              <w:t>Liczba punktów ECTS/Liczba godzin</w:t>
            </w:r>
          </w:p>
        </w:tc>
      </w:tr>
      <w:tr w:rsidR="00CA50FA" w14:paraId="668ABA42" w14:textId="77777777">
        <w:trPr>
          <w:trHeight w:val="20"/>
        </w:trPr>
        <w:tc>
          <w:tcPr>
            <w:tcW w:w="6871" w:type="dxa"/>
            <w:tcBorders>
              <w:top w:val="single" w:sz="18" w:space="0" w:color="233D81"/>
              <w:left w:val="single" w:sz="18" w:space="0" w:color="233D81"/>
              <w:bottom w:val="single" w:sz="18" w:space="0" w:color="233D81"/>
              <w:right w:val="single" w:sz="18" w:space="0" w:color="233D81"/>
            </w:tcBorders>
            <w:vAlign w:val="center"/>
          </w:tcPr>
          <w:p w14:paraId="000010CB" w14:textId="77777777" w:rsidR="00CA50FA" w:rsidRDefault="00A0512C">
            <w:pPr>
              <w:rPr>
                <w:b/>
                <w:bCs/>
                <w:color w:val="233D81"/>
              </w:rPr>
            </w:pPr>
            <w:r>
              <w:rPr>
                <w:b/>
                <w:bCs/>
                <w:color w:val="233D81"/>
              </w:rPr>
              <w:t>Liczba semestrów i punktów ECTS konieczna do ukończenia studiów na ocenianym kierunku na danym poziomie</w:t>
            </w:r>
          </w:p>
        </w:tc>
        <w:tc>
          <w:tcPr>
            <w:tcW w:w="2277" w:type="dxa"/>
            <w:tcBorders>
              <w:top w:val="single" w:sz="18" w:space="0" w:color="233D81"/>
              <w:left w:val="single" w:sz="18" w:space="0" w:color="233D81"/>
              <w:bottom w:val="single" w:sz="18" w:space="0" w:color="233D81"/>
              <w:right w:val="single" w:sz="18" w:space="0" w:color="233D81"/>
            </w:tcBorders>
            <w:vAlign w:val="center"/>
          </w:tcPr>
          <w:p w14:paraId="000010CC" w14:textId="77777777" w:rsidR="00CA50FA" w:rsidRPr="000E0AA7" w:rsidRDefault="00A0512C">
            <w:pPr>
              <w:rPr>
                <w:b/>
                <w:bCs/>
              </w:rPr>
            </w:pPr>
            <w:r w:rsidRPr="000E0AA7">
              <w:rPr>
                <w:b/>
                <w:bCs/>
              </w:rPr>
              <w:t>4 semestry/120 ECTS</w:t>
            </w:r>
          </w:p>
        </w:tc>
      </w:tr>
      <w:tr w:rsidR="00CA50FA" w14:paraId="09670ED3" w14:textId="77777777">
        <w:trPr>
          <w:trHeight w:val="20"/>
        </w:trPr>
        <w:tc>
          <w:tcPr>
            <w:tcW w:w="6871" w:type="dxa"/>
            <w:tcBorders>
              <w:top w:val="single" w:sz="18" w:space="0" w:color="233D81"/>
              <w:left w:val="single" w:sz="18" w:space="0" w:color="233D81"/>
              <w:bottom w:val="single" w:sz="18" w:space="0" w:color="233D81"/>
              <w:right w:val="single" w:sz="18" w:space="0" w:color="233D81"/>
            </w:tcBorders>
            <w:vAlign w:val="center"/>
          </w:tcPr>
          <w:p w14:paraId="000010CD" w14:textId="77777777" w:rsidR="00CA50FA" w:rsidRDefault="00A0512C">
            <w:pPr>
              <w:rPr>
                <w:b/>
                <w:bCs/>
                <w:color w:val="233D81"/>
              </w:rPr>
            </w:pPr>
            <w:r>
              <w:rPr>
                <w:b/>
                <w:bCs/>
                <w:color w:val="233D81"/>
              </w:rPr>
              <w:t>Łączna liczba godzin zajęć z bezpośrednim udziałem nauczycieli akademickich lub innych osób prowadzących zajęcia i studentów</w:t>
            </w:r>
            <w:r>
              <w:rPr>
                <w:vertAlign w:val="superscript"/>
              </w:rPr>
              <w:footnoteReference w:id="15"/>
            </w:r>
          </w:p>
        </w:tc>
        <w:tc>
          <w:tcPr>
            <w:tcW w:w="2277" w:type="dxa"/>
            <w:tcBorders>
              <w:top w:val="single" w:sz="18" w:space="0" w:color="233D81"/>
              <w:left w:val="single" w:sz="18" w:space="0" w:color="233D81"/>
              <w:bottom w:val="single" w:sz="18" w:space="0" w:color="233D81"/>
              <w:right w:val="single" w:sz="18" w:space="0" w:color="233D81"/>
            </w:tcBorders>
            <w:vAlign w:val="center"/>
          </w:tcPr>
          <w:p w14:paraId="000010CE" w14:textId="77777777" w:rsidR="00CA50FA" w:rsidRPr="000E0AA7" w:rsidRDefault="00A0512C">
            <w:pPr>
              <w:jc w:val="center"/>
              <w:rPr>
                <w:b/>
                <w:bCs/>
              </w:rPr>
            </w:pPr>
            <w:r w:rsidRPr="000E0AA7">
              <w:rPr>
                <w:b/>
                <w:bCs/>
              </w:rPr>
              <w:t>1200 godzin</w:t>
            </w:r>
          </w:p>
        </w:tc>
      </w:tr>
      <w:tr w:rsidR="00CA50FA" w14:paraId="51B06F52" w14:textId="77777777">
        <w:trPr>
          <w:trHeight w:val="20"/>
        </w:trPr>
        <w:tc>
          <w:tcPr>
            <w:tcW w:w="6871" w:type="dxa"/>
            <w:tcBorders>
              <w:top w:val="single" w:sz="18" w:space="0" w:color="233D81"/>
              <w:left w:val="single" w:sz="18" w:space="0" w:color="233D81"/>
              <w:bottom w:val="single" w:sz="18" w:space="0" w:color="233D81"/>
              <w:right w:val="single" w:sz="18" w:space="0" w:color="233D81"/>
            </w:tcBorders>
            <w:vAlign w:val="center"/>
          </w:tcPr>
          <w:p w14:paraId="000010CF" w14:textId="77777777" w:rsidR="00CA50FA" w:rsidRDefault="00A0512C">
            <w:pPr>
              <w:rPr>
                <w:b/>
                <w:bCs/>
                <w:color w:val="233D81"/>
              </w:rPr>
            </w:pPr>
            <w:r>
              <w:rPr>
                <w:b/>
                <w:bCs/>
                <w:color w:val="233D81"/>
              </w:rPr>
              <w:t>Łączna liczba punktów ECTS, jaką student musi uzyskać w ramach zajęć prowadzonych z bezpośrednim udziałem nauczycieli akademickich lub innych osób prowadzących zajęcia</w:t>
            </w:r>
          </w:p>
        </w:tc>
        <w:tc>
          <w:tcPr>
            <w:tcW w:w="2277" w:type="dxa"/>
            <w:tcBorders>
              <w:top w:val="single" w:sz="18" w:space="0" w:color="233D81"/>
              <w:left w:val="single" w:sz="18" w:space="0" w:color="233D81"/>
              <w:bottom w:val="single" w:sz="18" w:space="0" w:color="233D81"/>
              <w:right w:val="single" w:sz="18" w:space="0" w:color="233D81"/>
            </w:tcBorders>
            <w:vAlign w:val="center"/>
          </w:tcPr>
          <w:p w14:paraId="000010D0" w14:textId="77777777" w:rsidR="00CA50FA" w:rsidRPr="000E0AA7" w:rsidRDefault="00A0512C">
            <w:pPr>
              <w:widowControl w:val="0"/>
              <w:spacing w:after="0"/>
              <w:jc w:val="center"/>
              <w:rPr>
                <w:b/>
                <w:bCs/>
              </w:rPr>
            </w:pPr>
            <w:r w:rsidRPr="000E0AA7">
              <w:rPr>
                <w:b/>
                <w:bCs/>
              </w:rPr>
              <w:t>60 ECTS</w:t>
            </w:r>
          </w:p>
        </w:tc>
      </w:tr>
      <w:tr w:rsidR="00CA50FA" w14:paraId="78AB7F3E" w14:textId="77777777">
        <w:trPr>
          <w:trHeight w:val="20"/>
        </w:trPr>
        <w:tc>
          <w:tcPr>
            <w:tcW w:w="6871" w:type="dxa"/>
            <w:tcBorders>
              <w:top w:val="single" w:sz="18" w:space="0" w:color="233D81"/>
              <w:left w:val="single" w:sz="18" w:space="0" w:color="233D81"/>
              <w:bottom w:val="single" w:sz="18" w:space="0" w:color="233D81"/>
              <w:right w:val="single" w:sz="18" w:space="0" w:color="233D81"/>
            </w:tcBorders>
            <w:vAlign w:val="center"/>
          </w:tcPr>
          <w:p w14:paraId="000010D1" w14:textId="77777777" w:rsidR="00CA50FA" w:rsidRDefault="00A0512C">
            <w:pPr>
              <w:rPr>
                <w:b/>
                <w:bCs/>
                <w:color w:val="233D81"/>
              </w:rPr>
            </w:pPr>
            <w:r>
              <w:rPr>
                <w:b/>
                <w:bCs/>
                <w:color w:val="233D81"/>
              </w:rPr>
              <w:t xml:space="preserve">Łączna liczba punktów ECTS przyporządkowana zajęciom związanym z prowadzoną w uczelni działalnością naukową w dyscyplinie lub dyscyplinach, do których przyporządkowany jest kierunek studiów </w:t>
            </w:r>
          </w:p>
        </w:tc>
        <w:tc>
          <w:tcPr>
            <w:tcW w:w="2277" w:type="dxa"/>
            <w:tcBorders>
              <w:top w:val="single" w:sz="18" w:space="0" w:color="233D81"/>
              <w:left w:val="single" w:sz="18" w:space="0" w:color="233D81"/>
              <w:bottom w:val="single" w:sz="18" w:space="0" w:color="233D81"/>
              <w:right w:val="single" w:sz="18" w:space="0" w:color="233D81"/>
            </w:tcBorders>
            <w:vAlign w:val="center"/>
          </w:tcPr>
          <w:p w14:paraId="000010D2" w14:textId="77777777" w:rsidR="00CA50FA" w:rsidRPr="000E0AA7" w:rsidRDefault="00A0512C">
            <w:pPr>
              <w:widowControl w:val="0"/>
              <w:spacing w:after="0"/>
              <w:jc w:val="center"/>
              <w:rPr>
                <w:b/>
                <w:bCs/>
              </w:rPr>
            </w:pPr>
            <w:r w:rsidRPr="000E0AA7">
              <w:rPr>
                <w:b/>
                <w:bCs/>
              </w:rPr>
              <w:t>101 ECTS</w:t>
            </w:r>
          </w:p>
        </w:tc>
      </w:tr>
      <w:tr w:rsidR="00CA50FA" w14:paraId="663D6149" w14:textId="77777777">
        <w:trPr>
          <w:trHeight w:val="20"/>
        </w:trPr>
        <w:tc>
          <w:tcPr>
            <w:tcW w:w="6871" w:type="dxa"/>
            <w:tcBorders>
              <w:top w:val="single" w:sz="18" w:space="0" w:color="233D81"/>
              <w:left w:val="single" w:sz="18" w:space="0" w:color="233D81"/>
              <w:bottom w:val="single" w:sz="18" w:space="0" w:color="233D81"/>
              <w:right w:val="single" w:sz="18" w:space="0" w:color="233D81"/>
            </w:tcBorders>
            <w:vAlign w:val="center"/>
          </w:tcPr>
          <w:p w14:paraId="000010D3" w14:textId="77777777" w:rsidR="00CA50FA" w:rsidRDefault="00A0512C">
            <w:pPr>
              <w:rPr>
                <w:b/>
                <w:bCs/>
                <w:color w:val="233D81"/>
              </w:rPr>
            </w:pPr>
            <w:r>
              <w:rPr>
                <w:b/>
                <w:bCs/>
                <w:color w:val="233D81"/>
              </w:rPr>
              <w:t>Łączna liczba punktów ECTS, jaką student musi uzyskać w ramach zajęć z dziedziny nauk humanistycznych lub nauk społecznych w przypadku kierunków studiów przyporządkowanych do dyscyplin w ramach dziedzin innych niż odpowiednio nauki humanistyczne lub nauki społeczne</w:t>
            </w:r>
          </w:p>
        </w:tc>
        <w:tc>
          <w:tcPr>
            <w:tcW w:w="2277" w:type="dxa"/>
            <w:tcBorders>
              <w:top w:val="single" w:sz="18" w:space="0" w:color="233D81"/>
              <w:left w:val="single" w:sz="18" w:space="0" w:color="233D81"/>
              <w:bottom w:val="single" w:sz="18" w:space="0" w:color="233D81"/>
              <w:right w:val="single" w:sz="18" w:space="0" w:color="233D81"/>
            </w:tcBorders>
            <w:vAlign w:val="center"/>
          </w:tcPr>
          <w:p w14:paraId="000010D4" w14:textId="77777777" w:rsidR="00CA50FA" w:rsidRPr="000E0AA7" w:rsidRDefault="00A0512C">
            <w:pPr>
              <w:widowControl w:val="0"/>
              <w:spacing w:after="0"/>
              <w:jc w:val="center"/>
              <w:rPr>
                <w:b/>
                <w:bCs/>
              </w:rPr>
            </w:pPr>
            <w:r w:rsidRPr="000E0AA7">
              <w:rPr>
                <w:b/>
                <w:bCs/>
              </w:rPr>
              <w:t>18 ECTS</w:t>
            </w:r>
          </w:p>
        </w:tc>
      </w:tr>
      <w:tr w:rsidR="00CA50FA" w14:paraId="5BCA1FC9" w14:textId="77777777">
        <w:trPr>
          <w:trHeight w:val="417"/>
        </w:trPr>
        <w:tc>
          <w:tcPr>
            <w:tcW w:w="6871" w:type="dxa"/>
            <w:tcBorders>
              <w:top w:val="single" w:sz="18" w:space="0" w:color="233D81"/>
              <w:left w:val="single" w:sz="18" w:space="0" w:color="233D81"/>
              <w:bottom w:val="single" w:sz="18" w:space="0" w:color="233D81"/>
              <w:right w:val="single" w:sz="18" w:space="0" w:color="233D81"/>
            </w:tcBorders>
            <w:vAlign w:val="center"/>
          </w:tcPr>
          <w:p w14:paraId="000010D5" w14:textId="77777777" w:rsidR="00CA50FA" w:rsidRDefault="00A0512C">
            <w:pPr>
              <w:rPr>
                <w:b/>
                <w:bCs/>
                <w:color w:val="233D81"/>
              </w:rPr>
            </w:pPr>
            <w:r>
              <w:rPr>
                <w:b/>
                <w:bCs/>
                <w:color w:val="233D81"/>
              </w:rPr>
              <w:t>Łączna liczba punktów ECTS przyporządkowana zajęciom do wyboru</w:t>
            </w:r>
          </w:p>
        </w:tc>
        <w:tc>
          <w:tcPr>
            <w:tcW w:w="2277" w:type="dxa"/>
            <w:tcBorders>
              <w:top w:val="single" w:sz="18" w:space="0" w:color="233D81"/>
              <w:left w:val="single" w:sz="18" w:space="0" w:color="233D81"/>
              <w:bottom w:val="single" w:sz="18" w:space="0" w:color="233D81"/>
              <w:right w:val="single" w:sz="18" w:space="0" w:color="233D81"/>
            </w:tcBorders>
            <w:vAlign w:val="center"/>
          </w:tcPr>
          <w:p w14:paraId="000010D6" w14:textId="77777777" w:rsidR="00CA50FA" w:rsidRPr="000E0AA7" w:rsidRDefault="00A0512C">
            <w:pPr>
              <w:widowControl w:val="0"/>
              <w:spacing w:after="0"/>
              <w:jc w:val="center"/>
              <w:rPr>
                <w:b/>
                <w:bCs/>
              </w:rPr>
            </w:pPr>
            <w:r w:rsidRPr="000E0AA7">
              <w:rPr>
                <w:b/>
                <w:bCs/>
              </w:rPr>
              <w:t>92 ECTS</w:t>
            </w:r>
          </w:p>
        </w:tc>
      </w:tr>
      <w:tr w:rsidR="00CA50FA" w14:paraId="74323BEE" w14:textId="77777777">
        <w:trPr>
          <w:trHeight w:val="20"/>
        </w:trPr>
        <w:tc>
          <w:tcPr>
            <w:tcW w:w="6871" w:type="dxa"/>
            <w:tcBorders>
              <w:top w:val="single" w:sz="18" w:space="0" w:color="233D81"/>
              <w:left w:val="single" w:sz="18" w:space="0" w:color="233D81"/>
              <w:bottom w:val="single" w:sz="18" w:space="0" w:color="233D81"/>
              <w:right w:val="single" w:sz="18" w:space="0" w:color="233D81"/>
            </w:tcBorders>
            <w:vAlign w:val="center"/>
          </w:tcPr>
          <w:p w14:paraId="000010D7" w14:textId="77777777" w:rsidR="00CA50FA" w:rsidRDefault="00A0512C">
            <w:pPr>
              <w:rPr>
                <w:b/>
                <w:bCs/>
                <w:color w:val="233D81"/>
              </w:rPr>
            </w:pPr>
            <w:r>
              <w:rPr>
                <w:b/>
                <w:bCs/>
                <w:color w:val="233D81"/>
              </w:rPr>
              <w:t>Łączna liczba punktów ECTS przyporządkowana praktykom zawodowym (jeżeli program studiów przewiduje praktyki)</w:t>
            </w:r>
          </w:p>
        </w:tc>
        <w:tc>
          <w:tcPr>
            <w:tcW w:w="2277" w:type="dxa"/>
            <w:tcBorders>
              <w:top w:val="single" w:sz="18" w:space="0" w:color="233D81"/>
              <w:left w:val="single" w:sz="18" w:space="0" w:color="233D81"/>
              <w:bottom w:val="single" w:sz="18" w:space="0" w:color="233D81"/>
              <w:right w:val="single" w:sz="18" w:space="0" w:color="233D81"/>
            </w:tcBorders>
            <w:vAlign w:val="center"/>
          </w:tcPr>
          <w:p w14:paraId="000010D8" w14:textId="77777777" w:rsidR="00CA50FA" w:rsidRPr="000E0AA7" w:rsidRDefault="00A0512C">
            <w:pPr>
              <w:jc w:val="center"/>
              <w:rPr>
                <w:b/>
                <w:bCs/>
              </w:rPr>
            </w:pPr>
            <w:r w:rsidRPr="000E0AA7">
              <w:rPr>
                <w:b/>
                <w:bCs/>
              </w:rPr>
              <w:t>nie przewiduje</w:t>
            </w:r>
          </w:p>
        </w:tc>
      </w:tr>
      <w:tr w:rsidR="00CA50FA" w14:paraId="0AE16294" w14:textId="77777777">
        <w:trPr>
          <w:trHeight w:val="20"/>
        </w:trPr>
        <w:tc>
          <w:tcPr>
            <w:tcW w:w="6871" w:type="dxa"/>
            <w:tcBorders>
              <w:top w:val="single" w:sz="18" w:space="0" w:color="233D81"/>
              <w:left w:val="single" w:sz="18" w:space="0" w:color="233D81"/>
              <w:bottom w:val="single" w:sz="18" w:space="0" w:color="233D81"/>
              <w:right w:val="single" w:sz="18" w:space="0" w:color="233D81"/>
            </w:tcBorders>
            <w:vAlign w:val="center"/>
          </w:tcPr>
          <w:p w14:paraId="000010D9" w14:textId="77777777" w:rsidR="00CA50FA" w:rsidRDefault="00A0512C">
            <w:pPr>
              <w:rPr>
                <w:b/>
                <w:bCs/>
                <w:color w:val="233D81"/>
              </w:rPr>
            </w:pPr>
            <w:r>
              <w:rPr>
                <w:b/>
                <w:bCs/>
                <w:color w:val="233D81"/>
              </w:rPr>
              <w:lastRenderedPageBreak/>
              <w:t>Wymiar praktyk zawodowych (jeżeli program studiów przewiduje praktyki)</w:t>
            </w:r>
            <w:r>
              <w:rPr>
                <w:color w:val="233D81"/>
                <w:vertAlign w:val="superscript"/>
              </w:rPr>
              <w:footnoteReference w:id="16"/>
            </w:r>
          </w:p>
        </w:tc>
        <w:tc>
          <w:tcPr>
            <w:tcW w:w="2277" w:type="dxa"/>
            <w:tcBorders>
              <w:top w:val="single" w:sz="18" w:space="0" w:color="233D81"/>
              <w:left w:val="single" w:sz="18" w:space="0" w:color="233D81"/>
              <w:bottom w:val="single" w:sz="18" w:space="0" w:color="233D81"/>
              <w:right w:val="single" w:sz="18" w:space="0" w:color="233D81"/>
            </w:tcBorders>
            <w:vAlign w:val="center"/>
          </w:tcPr>
          <w:p w14:paraId="000010DA" w14:textId="77777777" w:rsidR="00CA50FA" w:rsidRPr="000E0AA7" w:rsidRDefault="00A0512C">
            <w:pPr>
              <w:jc w:val="center"/>
              <w:rPr>
                <w:b/>
                <w:bCs/>
              </w:rPr>
            </w:pPr>
            <w:r w:rsidRPr="000E0AA7">
              <w:rPr>
                <w:b/>
                <w:bCs/>
              </w:rPr>
              <w:t>nie przewiduje</w:t>
            </w:r>
          </w:p>
        </w:tc>
      </w:tr>
      <w:tr w:rsidR="00CA50FA" w14:paraId="038F76F9" w14:textId="77777777">
        <w:trPr>
          <w:trHeight w:val="20"/>
        </w:trPr>
        <w:tc>
          <w:tcPr>
            <w:tcW w:w="6871" w:type="dxa"/>
            <w:tcBorders>
              <w:top w:val="single" w:sz="18" w:space="0" w:color="233D81"/>
              <w:left w:val="single" w:sz="18" w:space="0" w:color="233D81"/>
              <w:bottom w:val="single" w:sz="18" w:space="0" w:color="233D81"/>
              <w:right w:val="single" w:sz="18" w:space="0" w:color="233D81"/>
            </w:tcBorders>
            <w:vAlign w:val="center"/>
          </w:tcPr>
          <w:p w14:paraId="000010DB" w14:textId="77777777" w:rsidR="00CA50FA" w:rsidRDefault="00A0512C">
            <w:pPr>
              <w:rPr>
                <w:b/>
                <w:bCs/>
                <w:color w:val="233D81"/>
              </w:rPr>
            </w:pPr>
            <w:r>
              <w:rPr>
                <w:b/>
                <w:bCs/>
                <w:color w:val="233D81"/>
              </w:rPr>
              <w:t>W przypadku stacjonarnych studiów pierwszego stopnia i jednolitych studiów magisterskich liczba godzin zajęć z wychowania fizycznego.</w:t>
            </w:r>
          </w:p>
        </w:tc>
        <w:tc>
          <w:tcPr>
            <w:tcW w:w="2277" w:type="dxa"/>
            <w:tcBorders>
              <w:top w:val="single" w:sz="18" w:space="0" w:color="233D81"/>
              <w:left w:val="single" w:sz="18" w:space="0" w:color="233D81"/>
              <w:bottom w:val="single" w:sz="18" w:space="0" w:color="233D81"/>
              <w:right w:val="single" w:sz="18" w:space="0" w:color="233D81"/>
            </w:tcBorders>
            <w:vAlign w:val="center"/>
          </w:tcPr>
          <w:p w14:paraId="000010DC" w14:textId="77777777" w:rsidR="00CA50FA" w:rsidRDefault="00A0512C">
            <w:pPr>
              <w:widowControl w:val="0"/>
              <w:spacing w:after="0"/>
              <w:jc w:val="center"/>
              <w:rPr>
                <w:b/>
                <w:bCs/>
                <w:color w:val="9900FF"/>
              </w:rPr>
            </w:pPr>
            <w:r>
              <w:rPr>
                <w:b/>
                <w:bCs/>
                <w:color w:val="9900FF"/>
              </w:rPr>
              <w:t>-</w:t>
            </w:r>
          </w:p>
        </w:tc>
      </w:tr>
      <w:tr w:rsidR="00CA50FA" w14:paraId="31D3F291" w14:textId="77777777">
        <w:trPr>
          <w:trHeight w:val="459"/>
        </w:trPr>
        <w:tc>
          <w:tcPr>
            <w:tcW w:w="9148" w:type="dxa"/>
            <w:gridSpan w:val="2"/>
            <w:tcBorders>
              <w:top w:val="single" w:sz="18" w:space="0" w:color="233D81"/>
              <w:left w:val="single" w:sz="18" w:space="0" w:color="233D81"/>
              <w:bottom w:val="single" w:sz="18" w:space="0" w:color="233D81"/>
              <w:right w:val="single" w:sz="18" w:space="0" w:color="233D81"/>
            </w:tcBorders>
            <w:vAlign w:val="center"/>
          </w:tcPr>
          <w:p w14:paraId="000010DD" w14:textId="77777777" w:rsidR="00CA50FA" w:rsidRDefault="00A0512C">
            <w:pPr>
              <w:rPr>
                <w:b/>
                <w:bCs/>
                <w:color w:val="233D81"/>
              </w:rPr>
            </w:pPr>
            <w:r>
              <w:rPr>
                <w:b/>
                <w:bCs/>
                <w:color w:val="233D81"/>
              </w:rPr>
              <w:t>W przypadku prowadzenia zajęć z wykorzystaniem metod i technik kształcenia na odległość:</w:t>
            </w:r>
          </w:p>
        </w:tc>
      </w:tr>
      <w:tr w:rsidR="00CA50FA" w14:paraId="2B0D82CA" w14:textId="77777777">
        <w:trPr>
          <w:trHeight w:val="1230"/>
        </w:trPr>
        <w:tc>
          <w:tcPr>
            <w:tcW w:w="6871" w:type="dxa"/>
            <w:tcBorders>
              <w:top w:val="single" w:sz="18" w:space="0" w:color="233D81"/>
              <w:left w:val="single" w:sz="18" w:space="0" w:color="233D81"/>
              <w:bottom w:val="single" w:sz="18" w:space="0" w:color="233D81"/>
              <w:right w:val="single" w:sz="18" w:space="0" w:color="233D81"/>
            </w:tcBorders>
            <w:vAlign w:val="center"/>
          </w:tcPr>
          <w:p w14:paraId="000010DF" w14:textId="77777777" w:rsidR="00CA50FA" w:rsidRDefault="00A0512C">
            <w:pPr>
              <w:rPr>
                <w:b/>
                <w:bCs/>
                <w:color w:val="233D81"/>
              </w:rPr>
            </w:pPr>
            <w:r>
              <w:rPr>
                <w:b/>
                <w:bCs/>
                <w:color w:val="233D81"/>
              </w:rPr>
              <w:t>1. Łączna liczba godzin zajęć określona w programie studiów na studiach stacjonarnych/ Łączna liczba godzin zajęć na studiach stacjonarnych prowadzonych z wykorzystaniem metod i technik kształcenia na odległość.</w:t>
            </w:r>
          </w:p>
          <w:p w14:paraId="000010E0" w14:textId="77777777" w:rsidR="00CA50FA" w:rsidRDefault="00A0512C">
            <w:pPr>
              <w:rPr>
                <w:b/>
                <w:bCs/>
                <w:color w:val="233D81"/>
              </w:rPr>
            </w:pPr>
            <w:r>
              <w:rPr>
                <w:b/>
                <w:bCs/>
                <w:color w:val="233D81"/>
              </w:rPr>
              <w:t>2. Łączna liczba godzin zajęć określona w programie studiów na studiach niestacjonarnych/ Łączna liczba godzin zajęć na studiach niestacjonarnych prowadzonych z wykorzystaniem metod i technik kształcenia na odległość.</w:t>
            </w:r>
          </w:p>
        </w:tc>
        <w:tc>
          <w:tcPr>
            <w:tcW w:w="2277" w:type="dxa"/>
            <w:tcBorders>
              <w:top w:val="single" w:sz="18" w:space="0" w:color="233D81"/>
              <w:left w:val="single" w:sz="18" w:space="0" w:color="233D81"/>
              <w:bottom w:val="single" w:sz="18" w:space="0" w:color="233D81"/>
              <w:right w:val="single" w:sz="18" w:space="0" w:color="233D81"/>
            </w:tcBorders>
            <w:vAlign w:val="center"/>
          </w:tcPr>
          <w:p w14:paraId="000010E1" w14:textId="77777777" w:rsidR="00CA50FA" w:rsidRDefault="00A0512C">
            <w:pPr>
              <w:rPr>
                <w:b/>
                <w:bCs/>
              </w:rPr>
            </w:pPr>
            <w:r>
              <w:rPr>
                <w:b/>
                <w:bCs/>
              </w:rPr>
              <w:t>1./ nie dotyczy</w:t>
            </w:r>
          </w:p>
          <w:p w14:paraId="000010E2" w14:textId="77777777" w:rsidR="00CA50FA" w:rsidRDefault="00CA50FA">
            <w:pPr>
              <w:rPr>
                <w:b/>
                <w:bCs/>
              </w:rPr>
            </w:pPr>
          </w:p>
          <w:p w14:paraId="000010E3" w14:textId="77777777" w:rsidR="00CA50FA" w:rsidRDefault="00CA50FA">
            <w:pPr>
              <w:rPr>
                <w:b/>
                <w:bCs/>
              </w:rPr>
            </w:pPr>
          </w:p>
          <w:p w14:paraId="000010E4" w14:textId="3E1B750E" w:rsidR="00CA50FA" w:rsidRDefault="00A0512C">
            <w:pPr>
              <w:rPr>
                <w:b/>
                <w:bCs/>
              </w:rPr>
            </w:pPr>
            <w:r>
              <w:rPr>
                <w:b/>
                <w:bCs/>
              </w:rPr>
              <w:t>2./ nie dotyczy</w:t>
            </w:r>
          </w:p>
        </w:tc>
      </w:tr>
    </w:tbl>
    <w:p w14:paraId="000010E5" w14:textId="77777777" w:rsidR="00CA50FA" w:rsidRDefault="00CA50FA"/>
    <w:p w14:paraId="000010E6" w14:textId="77777777" w:rsidR="00CA50FA" w:rsidRPr="008D0CCC" w:rsidRDefault="00A0512C">
      <w:bookmarkStart w:id="40" w:name="_heading=h.ry8dc3d0e0x" w:colFirst="0" w:colLast="0"/>
      <w:bookmarkEnd w:id="40"/>
      <w:r w:rsidRPr="008D0CCC">
        <w:t>Tabela 4. Zajęcia lub grupy zajęć związane z prowadzoną w uczelni działalnością naukową w dyscyplinie lub dyscyplinach, do których przyporządkowany jest kierunek studiów</w:t>
      </w:r>
      <w:r w:rsidRPr="008D0CCC">
        <w:rPr>
          <w:vertAlign w:val="superscript"/>
        </w:rPr>
        <w:footnoteReference w:id="17"/>
      </w:r>
    </w:p>
    <w:p w14:paraId="000010E7" w14:textId="77777777" w:rsidR="00CA50FA" w:rsidRPr="008D0CCC" w:rsidRDefault="00A0512C">
      <w:pPr>
        <w:rPr>
          <w:b/>
          <w:bCs/>
        </w:rPr>
      </w:pPr>
      <w:r w:rsidRPr="008D0CCC">
        <w:rPr>
          <w:b/>
          <w:bCs/>
        </w:rPr>
        <w:t>Dla rozpoczynających studia od roku akademickim 2023/2024</w:t>
      </w:r>
    </w:p>
    <w:p w14:paraId="000010E8" w14:textId="77777777" w:rsidR="00CA50FA" w:rsidRPr="008D0CCC" w:rsidRDefault="00A0512C">
      <w:pPr>
        <w:rPr>
          <w:b/>
          <w:bCs/>
        </w:rPr>
      </w:pPr>
      <w:r w:rsidRPr="008D0CCC">
        <w:rPr>
          <w:b/>
          <w:bCs/>
        </w:rPr>
        <w:t>sztuki wizualne studia I stopnia</w:t>
      </w:r>
    </w:p>
    <w:tbl>
      <w:tblPr>
        <w:tblStyle w:val="afffffffffffffffffffff6"/>
        <w:tblW w:w="9024" w:type="dxa"/>
        <w:tblInd w:w="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2670"/>
        <w:gridCol w:w="1618"/>
        <w:gridCol w:w="2740"/>
        <w:gridCol w:w="1996"/>
      </w:tblGrid>
      <w:tr w:rsidR="00CA50FA" w14:paraId="1FFDEA49" w14:textId="77777777">
        <w:tc>
          <w:tcPr>
            <w:tcW w:w="2670" w:type="dxa"/>
            <w:tcBorders>
              <w:top w:val="single" w:sz="18" w:space="0" w:color="233D81"/>
              <w:left w:val="single" w:sz="18" w:space="0" w:color="233D81"/>
              <w:bottom w:val="single" w:sz="18" w:space="0" w:color="233D81"/>
              <w:right w:val="single" w:sz="18" w:space="0" w:color="233D81"/>
            </w:tcBorders>
          </w:tcPr>
          <w:p w14:paraId="000010E9" w14:textId="69F724A1" w:rsidR="00CA50FA" w:rsidRDefault="00A0512C">
            <w:pPr>
              <w:rPr>
                <w:b/>
                <w:bCs/>
                <w:color w:val="233D81"/>
              </w:rPr>
            </w:pPr>
            <w:r>
              <w:rPr>
                <w:b/>
                <w:bCs/>
                <w:color w:val="233D81"/>
              </w:rPr>
              <w:t>Nazwa zajęć/grupy zajęć</w:t>
            </w:r>
          </w:p>
        </w:tc>
        <w:tc>
          <w:tcPr>
            <w:tcW w:w="1618" w:type="dxa"/>
            <w:tcBorders>
              <w:top w:val="single" w:sz="18" w:space="0" w:color="233D81"/>
              <w:left w:val="single" w:sz="18" w:space="0" w:color="233D81"/>
              <w:bottom w:val="single" w:sz="18" w:space="0" w:color="233D81"/>
              <w:right w:val="single" w:sz="18" w:space="0" w:color="233D81"/>
            </w:tcBorders>
          </w:tcPr>
          <w:p w14:paraId="000010EA" w14:textId="77777777" w:rsidR="00CA50FA" w:rsidRDefault="00A0512C">
            <w:pPr>
              <w:rPr>
                <w:b/>
                <w:bCs/>
                <w:color w:val="233D81"/>
              </w:rPr>
            </w:pPr>
            <w:r>
              <w:rPr>
                <w:b/>
                <w:bCs/>
                <w:color w:val="233D81"/>
              </w:rPr>
              <w:t>Forma/formy zajęć</w:t>
            </w:r>
          </w:p>
        </w:tc>
        <w:tc>
          <w:tcPr>
            <w:tcW w:w="2740" w:type="dxa"/>
            <w:tcBorders>
              <w:top w:val="single" w:sz="18" w:space="0" w:color="233D81"/>
              <w:left w:val="single" w:sz="18" w:space="0" w:color="233D81"/>
              <w:bottom w:val="single" w:sz="18" w:space="0" w:color="233D81"/>
              <w:right w:val="single" w:sz="18" w:space="0" w:color="233D81"/>
            </w:tcBorders>
            <w:vAlign w:val="center"/>
          </w:tcPr>
          <w:p w14:paraId="000010EB" w14:textId="77777777" w:rsidR="00CA50FA" w:rsidRDefault="00A0512C">
            <w:pPr>
              <w:rPr>
                <w:b/>
                <w:bCs/>
                <w:color w:val="233D81"/>
              </w:rPr>
            </w:pPr>
            <w:r>
              <w:rPr>
                <w:b/>
                <w:bCs/>
                <w:color w:val="233D81"/>
              </w:rPr>
              <w:t>Łączna liczba godzin zajęć</w:t>
            </w:r>
          </w:p>
          <w:p w14:paraId="000010EC" w14:textId="77777777" w:rsidR="00CA50FA" w:rsidRDefault="00A0512C">
            <w:pPr>
              <w:rPr>
                <w:b/>
                <w:bCs/>
                <w:color w:val="233D81"/>
              </w:rPr>
            </w:pPr>
            <w:r>
              <w:rPr>
                <w:b/>
                <w:bCs/>
                <w:color w:val="233D81"/>
              </w:rPr>
              <w:t>stacjonarne/niestacjonarne</w:t>
            </w:r>
          </w:p>
        </w:tc>
        <w:tc>
          <w:tcPr>
            <w:tcW w:w="1996" w:type="dxa"/>
            <w:tcBorders>
              <w:top w:val="single" w:sz="18" w:space="0" w:color="233D81"/>
              <w:left w:val="single" w:sz="18" w:space="0" w:color="233D81"/>
              <w:bottom w:val="single" w:sz="18" w:space="0" w:color="233D81"/>
              <w:right w:val="single" w:sz="18" w:space="0" w:color="233D81"/>
            </w:tcBorders>
            <w:vAlign w:val="center"/>
          </w:tcPr>
          <w:p w14:paraId="000010ED" w14:textId="77777777" w:rsidR="00CA50FA" w:rsidRDefault="00A0512C">
            <w:pPr>
              <w:rPr>
                <w:b/>
                <w:bCs/>
                <w:color w:val="233D81"/>
              </w:rPr>
            </w:pPr>
            <w:r>
              <w:rPr>
                <w:b/>
                <w:bCs/>
                <w:color w:val="233D81"/>
              </w:rPr>
              <w:t>Liczba punktów ECTS</w:t>
            </w:r>
          </w:p>
        </w:tc>
      </w:tr>
      <w:tr w:rsidR="00CA50FA" w14:paraId="6B11AFBC" w14:textId="77777777">
        <w:tc>
          <w:tcPr>
            <w:tcW w:w="2670" w:type="dxa"/>
            <w:tcBorders>
              <w:top w:val="single" w:sz="18" w:space="0" w:color="233D81"/>
              <w:left w:val="single" w:sz="18" w:space="0" w:color="233D81"/>
              <w:bottom w:val="single" w:sz="18" w:space="0" w:color="233D81"/>
              <w:right w:val="single" w:sz="18" w:space="0" w:color="233D81"/>
            </w:tcBorders>
          </w:tcPr>
          <w:p w14:paraId="000010EE" w14:textId="77777777" w:rsidR="00CA50FA" w:rsidRPr="000E0AA7" w:rsidRDefault="00A0512C">
            <w:r w:rsidRPr="000E0AA7">
              <w:t>malarstwo</w:t>
            </w:r>
          </w:p>
        </w:tc>
        <w:tc>
          <w:tcPr>
            <w:tcW w:w="1618" w:type="dxa"/>
            <w:tcBorders>
              <w:top w:val="single" w:sz="18" w:space="0" w:color="233D81"/>
              <w:left w:val="single" w:sz="18" w:space="0" w:color="233D81"/>
              <w:bottom w:val="single" w:sz="18" w:space="0" w:color="233D81"/>
              <w:right w:val="single" w:sz="18" w:space="0" w:color="233D81"/>
            </w:tcBorders>
          </w:tcPr>
          <w:p w14:paraId="000010EF" w14:textId="77777777" w:rsidR="00CA50FA" w:rsidRPr="000E0AA7" w:rsidRDefault="00A0512C">
            <w:r w:rsidRPr="000E0AA7">
              <w:t>ćwiczenia</w:t>
            </w:r>
          </w:p>
        </w:tc>
        <w:tc>
          <w:tcPr>
            <w:tcW w:w="2740" w:type="dxa"/>
            <w:tcBorders>
              <w:top w:val="single" w:sz="18" w:space="0" w:color="233D81"/>
              <w:left w:val="single" w:sz="18" w:space="0" w:color="233D81"/>
              <w:bottom w:val="single" w:sz="18" w:space="0" w:color="233D81"/>
              <w:right w:val="single" w:sz="18" w:space="0" w:color="233D81"/>
            </w:tcBorders>
            <w:vAlign w:val="center"/>
          </w:tcPr>
          <w:p w14:paraId="000010F0" w14:textId="77777777" w:rsidR="00CA50FA" w:rsidRPr="000E0AA7" w:rsidRDefault="00A0512C">
            <w:pPr>
              <w:jc w:val="center"/>
              <w:rPr>
                <w:b/>
                <w:bCs/>
              </w:rPr>
            </w:pPr>
            <w:r w:rsidRPr="000E0AA7">
              <w:rPr>
                <w:b/>
                <w:bCs/>
              </w:rPr>
              <w:t>180</w:t>
            </w:r>
          </w:p>
        </w:tc>
        <w:tc>
          <w:tcPr>
            <w:tcW w:w="1996" w:type="dxa"/>
            <w:tcBorders>
              <w:top w:val="single" w:sz="18" w:space="0" w:color="233D81"/>
              <w:left w:val="single" w:sz="18" w:space="0" w:color="233D81"/>
              <w:bottom w:val="single" w:sz="18" w:space="0" w:color="233D81"/>
              <w:right w:val="single" w:sz="18" w:space="0" w:color="233D81"/>
            </w:tcBorders>
            <w:vAlign w:val="center"/>
          </w:tcPr>
          <w:p w14:paraId="000010F1" w14:textId="77777777" w:rsidR="00CA50FA" w:rsidRPr="000E0AA7" w:rsidRDefault="00A0512C">
            <w:pPr>
              <w:jc w:val="center"/>
              <w:rPr>
                <w:b/>
                <w:bCs/>
              </w:rPr>
            </w:pPr>
            <w:r w:rsidRPr="000E0AA7">
              <w:rPr>
                <w:b/>
                <w:bCs/>
              </w:rPr>
              <w:t>14</w:t>
            </w:r>
          </w:p>
        </w:tc>
      </w:tr>
      <w:tr w:rsidR="00CA50FA" w14:paraId="208FA880" w14:textId="77777777">
        <w:tc>
          <w:tcPr>
            <w:tcW w:w="2670" w:type="dxa"/>
            <w:tcBorders>
              <w:top w:val="single" w:sz="18" w:space="0" w:color="233D81"/>
              <w:left w:val="single" w:sz="18" w:space="0" w:color="233D81"/>
              <w:bottom w:val="single" w:sz="18" w:space="0" w:color="233D81"/>
              <w:right w:val="single" w:sz="18" w:space="0" w:color="233D81"/>
            </w:tcBorders>
          </w:tcPr>
          <w:p w14:paraId="000010F2" w14:textId="77777777" w:rsidR="00CA50FA" w:rsidRPr="000E0AA7" w:rsidRDefault="00A0512C">
            <w:r w:rsidRPr="000E0AA7">
              <w:t>rysunek</w:t>
            </w:r>
          </w:p>
        </w:tc>
        <w:tc>
          <w:tcPr>
            <w:tcW w:w="1618" w:type="dxa"/>
            <w:tcBorders>
              <w:top w:val="single" w:sz="18" w:space="0" w:color="233D81"/>
              <w:left w:val="single" w:sz="18" w:space="0" w:color="233D81"/>
              <w:bottom w:val="single" w:sz="18" w:space="0" w:color="233D81"/>
              <w:right w:val="single" w:sz="18" w:space="0" w:color="233D81"/>
            </w:tcBorders>
          </w:tcPr>
          <w:p w14:paraId="000010F3" w14:textId="77777777" w:rsidR="00CA50FA" w:rsidRPr="000E0AA7" w:rsidRDefault="00A0512C">
            <w:r w:rsidRPr="000E0AA7">
              <w:t>ćwiczenia</w:t>
            </w:r>
          </w:p>
        </w:tc>
        <w:tc>
          <w:tcPr>
            <w:tcW w:w="2740" w:type="dxa"/>
            <w:tcBorders>
              <w:top w:val="single" w:sz="18" w:space="0" w:color="233D81"/>
              <w:left w:val="single" w:sz="18" w:space="0" w:color="233D81"/>
              <w:bottom w:val="single" w:sz="18" w:space="0" w:color="233D81"/>
              <w:right w:val="single" w:sz="18" w:space="0" w:color="233D81"/>
            </w:tcBorders>
            <w:vAlign w:val="center"/>
          </w:tcPr>
          <w:p w14:paraId="000010F4" w14:textId="77777777" w:rsidR="00CA50FA" w:rsidRPr="000E0AA7" w:rsidRDefault="00A0512C">
            <w:pPr>
              <w:jc w:val="center"/>
              <w:rPr>
                <w:b/>
                <w:bCs/>
              </w:rPr>
            </w:pPr>
            <w:r w:rsidRPr="000E0AA7">
              <w:rPr>
                <w:b/>
                <w:bCs/>
              </w:rPr>
              <w:t>240</w:t>
            </w:r>
          </w:p>
        </w:tc>
        <w:tc>
          <w:tcPr>
            <w:tcW w:w="1996" w:type="dxa"/>
            <w:tcBorders>
              <w:top w:val="single" w:sz="18" w:space="0" w:color="233D81"/>
              <w:left w:val="single" w:sz="18" w:space="0" w:color="233D81"/>
              <w:bottom w:val="single" w:sz="18" w:space="0" w:color="233D81"/>
              <w:right w:val="single" w:sz="18" w:space="0" w:color="233D81"/>
            </w:tcBorders>
            <w:vAlign w:val="center"/>
          </w:tcPr>
          <w:p w14:paraId="000010F5" w14:textId="77777777" w:rsidR="00CA50FA" w:rsidRPr="000E0AA7" w:rsidRDefault="00A0512C">
            <w:pPr>
              <w:jc w:val="center"/>
              <w:rPr>
                <w:b/>
                <w:bCs/>
              </w:rPr>
            </w:pPr>
            <w:r w:rsidRPr="000E0AA7">
              <w:rPr>
                <w:b/>
                <w:bCs/>
              </w:rPr>
              <w:t>18</w:t>
            </w:r>
          </w:p>
        </w:tc>
      </w:tr>
      <w:tr w:rsidR="00CA50FA" w14:paraId="423FEAE0" w14:textId="77777777">
        <w:tc>
          <w:tcPr>
            <w:tcW w:w="2670" w:type="dxa"/>
            <w:tcBorders>
              <w:top w:val="single" w:sz="18" w:space="0" w:color="233D81"/>
              <w:left w:val="single" w:sz="18" w:space="0" w:color="233D81"/>
              <w:bottom w:val="single" w:sz="18" w:space="0" w:color="233D81"/>
              <w:right w:val="single" w:sz="18" w:space="0" w:color="233D81"/>
            </w:tcBorders>
          </w:tcPr>
          <w:p w14:paraId="000010F6" w14:textId="77777777" w:rsidR="00CA50FA" w:rsidRPr="000E0AA7" w:rsidRDefault="00A0512C">
            <w:r w:rsidRPr="000E0AA7">
              <w:t>struktury wizualne</w:t>
            </w:r>
          </w:p>
        </w:tc>
        <w:tc>
          <w:tcPr>
            <w:tcW w:w="1618" w:type="dxa"/>
            <w:tcBorders>
              <w:top w:val="single" w:sz="18" w:space="0" w:color="233D81"/>
              <w:left w:val="single" w:sz="18" w:space="0" w:color="233D81"/>
              <w:bottom w:val="single" w:sz="18" w:space="0" w:color="233D81"/>
              <w:right w:val="single" w:sz="18" w:space="0" w:color="233D81"/>
            </w:tcBorders>
          </w:tcPr>
          <w:p w14:paraId="000010F7" w14:textId="77777777" w:rsidR="00CA50FA" w:rsidRPr="000E0AA7" w:rsidRDefault="00A0512C">
            <w:r w:rsidRPr="000E0AA7">
              <w:t>wykład</w:t>
            </w:r>
          </w:p>
        </w:tc>
        <w:tc>
          <w:tcPr>
            <w:tcW w:w="2740" w:type="dxa"/>
            <w:tcBorders>
              <w:top w:val="single" w:sz="18" w:space="0" w:color="233D81"/>
              <w:left w:val="single" w:sz="18" w:space="0" w:color="233D81"/>
              <w:bottom w:val="single" w:sz="18" w:space="0" w:color="233D81"/>
              <w:right w:val="single" w:sz="18" w:space="0" w:color="233D81"/>
            </w:tcBorders>
            <w:vAlign w:val="center"/>
          </w:tcPr>
          <w:p w14:paraId="000010F8" w14:textId="77777777" w:rsidR="00CA50FA" w:rsidRPr="000E0AA7" w:rsidRDefault="00A0512C">
            <w:pPr>
              <w:jc w:val="center"/>
              <w:rPr>
                <w:b/>
                <w:bCs/>
              </w:rPr>
            </w:pPr>
            <w:r w:rsidRPr="000E0AA7">
              <w:rPr>
                <w:b/>
                <w:bCs/>
              </w:rPr>
              <w:t>30</w:t>
            </w:r>
          </w:p>
        </w:tc>
        <w:tc>
          <w:tcPr>
            <w:tcW w:w="1996" w:type="dxa"/>
            <w:tcBorders>
              <w:top w:val="single" w:sz="18" w:space="0" w:color="233D81"/>
              <w:left w:val="single" w:sz="18" w:space="0" w:color="233D81"/>
              <w:bottom w:val="single" w:sz="18" w:space="0" w:color="233D81"/>
              <w:right w:val="single" w:sz="18" w:space="0" w:color="233D81"/>
            </w:tcBorders>
            <w:vAlign w:val="center"/>
          </w:tcPr>
          <w:p w14:paraId="000010F9" w14:textId="77777777" w:rsidR="00CA50FA" w:rsidRPr="000E0AA7" w:rsidRDefault="00A0512C">
            <w:pPr>
              <w:jc w:val="center"/>
              <w:rPr>
                <w:b/>
                <w:bCs/>
              </w:rPr>
            </w:pPr>
            <w:r w:rsidRPr="000E0AA7">
              <w:rPr>
                <w:b/>
                <w:bCs/>
              </w:rPr>
              <w:t>2</w:t>
            </w:r>
          </w:p>
        </w:tc>
      </w:tr>
      <w:tr w:rsidR="00CA50FA" w14:paraId="29226BF1" w14:textId="77777777">
        <w:tc>
          <w:tcPr>
            <w:tcW w:w="2670" w:type="dxa"/>
            <w:tcBorders>
              <w:top w:val="single" w:sz="18" w:space="0" w:color="233D81"/>
              <w:left w:val="single" w:sz="18" w:space="0" w:color="233D81"/>
              <w:bottom w:val="single" w:sz="18" w:space="0" w:color="233D81"/>
              <w:right w:val="single" w:sz="18" w:space="0" w:color="233D81"/>
            </w:tcBorders>
          </w:tcPr>
          <w:p w14:paraId="000010FA" w14:textId="77777777" w:rsidR="00CA50FA" w:rsidRPr="000E0AA7" w:rsidRDefault="00A0512C">
            <w:r w:rsidRPr="000E0AA7">
              <w:t>rzeźba</w:t>
            </w:r>
          </w:p>
        </w:tc>
        <w:tc>
          <w:tcPr>
            <w:tcW w:w="1618" w:type="dxa"/>
            <w:tcBorders>
              <w:top w:val="single" w:sz="18" w:space="0" w:color="233D81"/>
              <w:left w:val="single" w:sz="18" w:space="0" w:color="233D81"/>
              <w:bottom w:val="single" w:sz="18" w:space="0" w:color="233D81"/>
              <w:right w:val="single" w:sz="18" w:space="0" w:color="233D81"/>
            </w:tcBorders>
          </w:tcPr>
          <w:p w14:paraId="000010FB" w14:textId="77777777" w:rsidR="00CA50FA" w:rsidRPr="000E0AA7" w:rsidRDefault="00A0512C">
            <w:r w:rsidRPr="000E0AA7">
              <w:t>ćwiczenia</w:t>
            </w:r>
          </w:p>
        </w:tc>
        <w:tc>
          <w:tcPr>
            <w:tcW w:w="2740" w:type="dxa"/>
            <w:tcBorders>
              <w:top w:val="single" w:sz="18" w:space="0" w:color="233D81"/>
              <w:left w:val="single" w:sz="18" w:space="0" w:color="233D81"/>
              <w:bottom w:val="single" w:sz="18" w:space="0" w:color="233D81"/>
              <w:right w:val="single" w:sz="18" w:space="0" w:color="233D81"/>
            </w:tcBorders>
            <w:vAlign w:val="center"/>
          </w:tcPr>
          <w:p w14:paraId="000010FC" w14:textId="77777777" w:rsidR="00CA50FA" w:rsidRPr="000E0AA7" w:rsidRDefault="00A0512C">
            <w:pPr>
              <w:jc w:val="center"/>
              <w:rPr>
                <w:b/>
                <w:bCs/>
              </w:rPr>
            </w:pPr>
            <w:r w:rsidRPr="000E0AA7">
              <w:rPr>
                <w:b/>
                <w:bCs/>
              </w:rPr>
              <w:t>90</w:t>
            </w:r>
          </w:p>
        </w:tc>
        <w:tc>
          <w:tcPr>
            <w:tcW w:w="1996" w:type="dxa"/>
            <w:tcBorders>
              <w:top w:val="single" w:sz="18" w:space="0" w:color="233D81"/>
              <w:left w:val="single" w:sz="18" w:space="0" w:color="233D81"/>
              <w:bottom w:val="single" w:sz="18" w:space="0" w:color="233D81"/>
              <w:right w:val="single" w:sz="18" w:space="0" w:color="233D81"/>
            </w:tcBorders>
            <w:vAlign w:val="center"/>
          </w:tcPr>
          <w:p w14:paraId="000010FD" w14:textId="77777777" w:rsidR="00CA50FA" w:rsidRPr="000E0AA7" w:rsidRDefault="00A0512C">
            <w:pPr>
              <w:jc w:val="center"/>
              <w:rPr>
                <w:b/>
                <w:bCs/>
              </w:rPr>
            </w:pPr>
            <w:r w:rsidRPr="000E0AA7">
              <w:rPr>
                <w:b/>
                <w:bCs/>
              </w:rPr>
              <w:t>4</w:t>
            </w:r>
          </w:p>
        </w:tc>
      </w:tr>
      <w:tr w:rsidR="00CA50FA" w14:paraId="2893CADA" w14:textId="77777777">
        <w:tc>
          <w:tcPr>
            <w:tcW w:w="2670" w:type="dxa"/>
            <w:tcBorders>
              <w:top w:val="single" w:sz="18" w:space="0" w:color="233D81"/>
              <w:left w:val="single" w:sz="18" w:space="0" w:color="233D81"/>
              <w:bottom w:val="single" w:sz="18" w:space="0" w:color="233D81"/>
              <w:right w:val="single" w:sz="18" w:space="0" w:color="233D81"/>
            </w:tcBorders>
          </w:tcPr>
          <w:p w14:paraId="000010FE" w14:textId="77777777" w:rsidR="00CA50FA" w:rsidRPr="000E0AA7" w:rsidRDefault="00A0512C">
            <w:pPr>
              <w:jc w:val="left"/>
            </w:pPr>
            <w:r w:rsidRPr="000E0AA7">
              <w:t>podstawy obsługi programów graficznych</w:t>
            </w:r>
          </w:p>
        </w:tc>
        <w:tc>
          <w:tcPr>
            <w:tcW w:w="1618" w:type="dxa"/>
            <w:tcBorders>
              <w:top w:val="single" w:sz="18" w:space="0" w:color="233D81"/>
              <w:left w:val="single" w:sz="18" w:space="0" w:color="233D81"/>
              <w:bottom w:val="single" w:sz="18" w:space="0" w:color="233D81"/>
              <w:right w:val="single" w:sz="18" w:space="0" w:color="233D81"/>
            </w:tcBorders>
          </w:tcPr>
          <w:p w14:paraId="000010FF" w14:textId="77777777" w:rsidR="00CA50FA" w:rsidRPr="000E0AA7" w:rsidRDefault="00A0512C">
            <w:r w:rsidRPr="000E0AA7">
              <w:t>ćwiczenia</w:t>
            </w:r>
          </w:p>
        </w:tc>
        <w:tc>
          <w:tcPr>
            <w:tcW w:w="2740" w:type="dxa"/>
            <w:tcBorders>
              <w:top w:val="single" w:sz="18" w:space="0" w:color="233D81"/>
              <w:left w:val="single" w:sz="18" w:space="0" w:color="233D81"/>
              <w:bottom w:val="single" w:sz="18" w:space="0" w:color="233D81"/>
              <w:right w:val="single" w:sz="18" w:space="0" w:color="233D81"/>
            </w:tcBorders>
            <w:vAlign w:val="center"/>
          </w:tcPr>
          <w:p w14:paraId="00001100" w14:textId="77777777" w:rsidR="00CA50FA" w:rsidRPr="000E0AA7" w:rsidRDefault="00A0512C">
            <w:pPr>
              <w:jc w:val="center"/>
              <w:rPr>
                <w:b/>
                <w:bCs/>
              </w:rPr>
            </w:pPr>
            <w:r w:rsidRPr="000E0AA7">
              <w:rPr>
                <w:b/>
                <w:bCs/>
              </w:rPr>
              <w:t>30</w:t>
            </w:r>
          </w:p>
        </w:tc>
        <w:tc>
          <w:tcPr>
            <w:tcW w:w="1996" w:type="dxa"/>
            <w:tcBorders>
              <w:top w:val="single" w:sz="18" w:space="0" w:color="233D81"/>
              <w:left w:val="single" w:sz="18" w:space="0" w:color="233D81"/>
              <w:bottom w:val="single" w:sz="18" w:space="0" w:color="233D81"/>
              <w:right w:val="single" w:sz="18" w:space="0" w:color="233D81"/>
            </w:tcBorders>
            <w:vAlign w:val="center"/>
          </w:tcPr>
          <w:p w14:paraId="00001101" w14:textId="77777777" w:rsidR="00CA50FA" w:rsidRPr="000E0AA7" w:rsidRDefault="00A0512C">
            <w:pPr>
              <w:jc w:val="center"/>
              <w:rPr>
                <w:b/>
                <w:bCs/>
              </w:rPr>
            </w:pPr>
            <w:r w:rsidRPr="000E0AA7">
              <w:rPr>
                <w:b/>
                <w:bCs/>
              </w:rPr>
              <w:t>2</w:t>
            </w:r>
          </w:p>
        </w:tc>
      </w:tr>
      <w:tr w:rsidR="00CA50FA" w14:paraId="48D9DFEA" w14:textId="77777777">
        <w:tc>
          <w:tcPr>
            <w:tcW w:w="2670" w:type="dxa"/>
            <w:tcBorders>
              <w:top w:val="single" w:sz="18" w:space="0" w:color="233D81"/>
              <w:left w:val="single" w:sz="18" w:space="0" w:color="233D81"/>
              <w:bottom w:val="single" w:sz="18" w:space="0" w:color="233D81"/>
              <w:right w:val="single" w:sz="18" w:space="0" w:color="233D81"/>
            </w:tcBorders>
          </w:tcPr>
          <w:p w14:paraId="00001102" w14:textId="77777777" w:rsidR="00CA50FA" w:rsidRPr="000E0AA7" w:rsidRDefault="00A0512C">
            <w:r w:rsidRPr="000E0AA7">
              <w:t>projektowanie graficzne</w:t>
            </w:r>
          </w:p>
        </w:tc>
        <w:tc>
          <w:tcPr>
            <w:tcW w:w="1618" w:type="dxa"/>
            <w:tcBorders>
              <w:top w:val="single" w:sz="18" w:space="0" w:color="233D81"/>
              <w:left w:val="single" w:sz="18" w:space="0" w:color="233D81"/>
              <w:bottom w:val="single" w:sz="18" w:space="0" w:color="233D81"/>
              <w:right w:val="single" w:sz="18" w:space="0" w:color="233D81"/>
            </w:tcBorders>
          </w:tcPr>
          <w:p w14:paraId="00001103" w14:textId="77777777" w:rsidR="00CA50FA" w:rsidRPr="000E0AA7" w:rsidRDefault="00A0512C">
            <w:r w:rsidRPr="000E0AA7">
              <w:t>ćwiczenia</w:t>
            </w:r>
          </w:p>
        </w:tc>
        <w:tc>
          <w:tcPr>
            <w:tcW w:w="2740" w:type="dxa"/>
            <w:tcBorders>
              <w:top w:val="single" w:sz="18" w:space="0" w:color="233D81"/>
              <w:left w:val="single" w:sz="18" w:space="0" w:color="233D81"/>
              <w:bottom w:val="single" w:sz="18" w:space="0" w:color="233D81"/>
              <w:right w:val="single" w:sz="18" w:space="0" w:color="233D81"/>
            </w:tcBorders>
            <w:vAlign w:val="center"/>
          </w:tcPr>
          <w:p w14:paraId="00001104" w14:textId="77777777" w:rsidR="00CA50FA" w:rsidRPr="000E0AA7" w:rsidRDefault="00A0512C">
            <w:pPr>
              <w:jc w:val="center"/>
              <w:rPr>
                <w:b/>
                <w:bCs/>
              </w:rPr>
            </w:pPr>
            <w:r w:rsidRPr="000E0AA7">
              <w:rPr>
                <w:b/>
                <w:bCs/>
              </w:rPr>
              <w:t>90</w:t>
            </w:r>
          </w:p>
        </w:tc>
        <w:tc>
          <w:tcPr>
            <w:tcW w:w="1996" w:type="dxa"/>
            <w:tcBorders>
              <w:top w:val="single" w:sz="18" w:space="0" w:color="233D81"/>
              <w:left w:val="single" w:sz="18" w:space="0" w:color="233D81"/>
              <w:right w:val="single" w:sz="18" w:space="0" w:color="233D81"/>
            </w:tcBorders>
            <w:vAlign w:val="center"/>
          </w:tcPr>
          <w:p w14:paraId="00001105" w14:textId="77777777" w:rsidR="00CA50FA" w:rsidRPr="000E0AA7" w:rsidRDefault="00A0512C">
            <w:pPr>
              <w:jc w:val="center"/>
              <w:rPr>
                <w:b/>
                <w:bCs/>
              </w:rPr>
            </w:pPr>
            <w:r w:rsidRPr="000E0AA7">
              <w:rPr>
                <w:b/>
                <w:bCs/>
              </w:rPr>
              <w:t>7</w:t>
            </w:r>
          </w:p>
        </w:tc>
      </w:tr>
      <w:tr w:rsidR="00CA50FA" w14:paraId="6970023A" w14:textId="77777777">
        <w:tc>
          <w:tcPr>
            <w:tcW w:w="2670" w:type="dxa"/>
            <w:tcBorders>
              <w:top w:val="single" w:sz="18" w:space="0" w:color="233D81"/>
              <w:left w:val="single" w:sz="18" w:space="0" w:color="233D81"/>
              <w:bottom w:val="single" w:sz="18" w:space="0" w:color="233D81"/>
              <w:right w:val="single" w:sz="18" w:space="0" w:color="233D81"/>
            </w:tcBorders>
          </w:tcPr>
          <w:p w14:paraId="00001106" w14:textId="77777777" w:rsidR="00CA50FA" w:rsidRPr="000E0AA7" w:rsidRDefault="00A0512C">
            <w:pPr>
              <w:spacing w:after="0"/>
              <w:jc w:val="left"/>
            </w:pPr>
            <w:r w:rsidRPr="000E0AA7">
              <w:t>pracownia grafiki warsztatowej</w:t>
            </w:r>
          </w:p>
        </w:tc>
        <w:tc>
          <w:tcPr>
            <w:tcW w:w="1618" w:type="dxa"/>
            <w:tcBorders>
              <w:top w:val="single" w:sz="18" w:space="0" w:color="233D81"/>
              <w:left w:val="single" w:sz="18" w:space="0" w:color="233D81"/>
              <w:bottom w:val="single" w:sz="18" w:space="0" w:color="233D81"/>
              <w:right w:val="single" w:sz="18" w:space="0" w:color="233D81"/>
            </w:tcBorders>
          </w:tcPr>
          <w:p w14:paraId="00001107" w14:textId="77777777" w:rsidR="00CA50FA" w:rsidRPr="000E0AA7" w:rsidRDefault="00A0512C">
            <w:r w:rsidRPr="000E0AA7">
              <w:t>ćwiczenia</w:t>
            </w:r>
          </w:p>
        </w:tc>
        <w:tc>
          <w:tcPr>
            <w:tcW w:w="2740" w:type="dxa"/>
            <w:tcBorders>
              <w:top w:val="single" w:sz="18" w:space="0" w:color="233D81"/>
              <w:left w:val="single" w:sz="18" w:space="0" w:color="233D81"/>
              <w:bottom w:val="single" w:sz="18" w:space="0" w:color="233D81"/>
              <w:right w:val="single" w:sz="18" w:space="0" w:color="233D81"/>
            </w:tcBorders>
            <w:vAlign w:val="center"/>
          </w:tcPr>
          <w:p w14:paraId="00001108" w14:textId="77777777" w:rsidR="00CA50FA" w:rsidRPr="000E0AA7" w:rsidRDefault="00A0512C">
            <w:pPr>
              <w:jc w:val="center"/>
              <w:rPr>
                <w:b/>
                <w:bCs/>
              </w:rPr>
            </w:pPr>
            <w:r w:rsidRPr="000E0AA7">
              <w:rPr>
                <w:b/>
                <w:bCs/>
              </w:rPr>
              <w:t>60</w:t>
            </w:r>
          </w:p>
        </w:tc>
        <w:tc>
          <w:tcPr>
            <w:tcW w:w="1996" w:type="dxa"/>
            <w:tcBorders>
              <w:top w:val="single" w:sz="18" w:space="0" w:color="233D81"/>
              <w:left w:val="single" w:sz="18" w:space="0" w:color="233D81"/>
              <w:right w:val="single" w:sz="18" w:space="0" w:color="233D81"/>
            </w:tcBorders>
            <w:vAlign w:val="center"/>
          </w:tcPr>
          <w:p w14:paraId="00001109" w14:textId="77777777" w:rsidR="00CA50FA" w:rsidRPr="000E0AA7" w:rsidRDefault="00A0512C">
            <w:pPr>
              <w:jc w:val="center"/>
              <w:rPr>
                <w:b/>
                <w:bCs/>
              </w:rPr>
            </w:pPr>
            <w:r w:rsidRPr="000E0AA7">
              <w:rPr>
                <w:b/>
                <w:bCs/>
              </w:rPr>
              <w:t>5</w:t>
            </w:r>
          </w:p>
        </w:tc>
      </w:tr>
      <w:tr w:rsidR="00CA50FA" w14:paraId="09124C55" w14:textId="77777777">
        <w:tc>
          <w:tcPr>
            <w:tcW w:w="2670" w:type="dxa"/>
            <w:tcBorders>
              <w:top w:val="single" w:sz="18" w:space="0" w:color="233D81"/>
              <w:left w:val="single" w:sz="18" w:space="0" w:color="233D81"/>
              <w:bottom w:val="single" w:sz="18" w:space="0" w:color="233D81"/>
              <w:right w:val="single" w:sz="18" w:space="0" w:color="233D81"/>
            </w:tcBorders>
          </w:tcPr>
          <w:p w14:paraId="0000110A" w14:textId="77777777" w:rsidR="00CA50FA" w:rsidRPr="000E0AA7" w:rsidRDefault="00A0512C">
            <w:pPr>
              <w:jc w:val="left"/>
            </w:pPr>
            <w:r w:rsidRPr="000E0AA7">
              <w:t>podstawy fotografii cyfrowej</w:t>
            </w:r>
          </w:p>
        </w:tc>
        <w:tc>
          <w:tcPr>
            <w:tcW w:w="1618" w:type="dxa"/>
            <w:tcBorders>
              <w:top w:val="single" w:sz="18" w:space="0" w:color="233D81"/>
              <w:left w:val="single" w:sz="18" w:space="0" w:color="233D81"/>
              <w:bottom w:val="single" w:sz="18" w:space="0" w:color="233D81"/>
              <w:right w:val="single" w:sz="18" w:space="0" w:color="233D81"/>
            </w:tcBorders>
          </w:tcPr>
          <w:p w14:paraId="0000110B" w14:textId="77777777" w:rsidR="00CA50FA" w:rsidRPr="000E0AA7" w:rsidRDefault="00A0512C">
            <w:r w:rsidRPr="000E0AA7">
              <w:t>ćwiczenia</w:t>
            </w:r>
          </w:p>
        </w:tc>
        <w:tc>
          <w:tcPr>
            <w:tcW w:w="2740" w:type="dxa"/>
            <w:tcBorders>
              <w:top w:val="single" w:sz="18" w:space="0" w:color="233D81"/>
              <w:left w:val="single" w:sz="18" w:space="0" w:color="233D81"/>
              <w:bottom w:val="single" w:sz="18" w:space="0" w:color="233D81"/>
              <w:right w:val="single" w:sz="18" w:space="0" w:color="233D81"/>
            </w:tcBorders>
            <w:vAlign w:val="center"/>
          </w:tcPr>
          <w:p w14:paraId="0000110C" w14:textId="77777777" w:rsidR="00CA50FA" w:rsidRPr="000E0AA7" w:rsidRDefault="00A0512C">
            <w:pPr>
              <w:jc w:val="center"/>
              <w:rPr>
                <w:b/>
                <w:bCs/>
              </w:rPr>
            </w:pPr>
            <w:r w:rsidRPr="000E0AA7">
              <w:rPr>
                <w:b/>
                <w:bCs/>
              </w:rPr>
              <w:t>30</w:t>
            </w:r>
          </w:p>
        </w:tc>
        <w:tc>
          <w:tcPr>
            <w:tcW w:w="1996" w:type="dxa"/>
            <w:tcBorders>
              <w:top w:val="single" w:sz="18" w:space="0" w:color="233D81"/>
              <w:left w:val="single" w:sz="18" w:space="0" w:color="233D81"/>
              <w:right w:val="single" w:sz="18" w:space="0" w:color="233D81"/>
            </w:tcBorders>
            <w:vAlign w:val="center"/>
          </w:tcPr>
          <w:p w14:paraId="0000110D" w14:textId="77777777" w:rsidR="00CA50FA" w:rsidRPr="000E0AA7" w:rsidRDefault="00A0512C">
            <w:pPr>
              <w:jc w:val="center"/>
              <w:rPr>
                <w:b/>
                <w:bCs/>
              </w:rPr>
            </w:pPr>
            <w:r w:rsidRPr="000E0AA7">
              <w:rPr>
                <w:b/>
                <w:bCs/>
              </w:rPr>
              <w:t>2</w:t>
            </w:r>
          </w:p>
        </w:tc>
      </w:tr>
      <w:tr w:rsidR="00CA50FA" w14:paraId="1E070384" w14:textId="77777777">
        <w:tc>
          <w:tcPr>
            <w:tcW w:w="2670" w:type="dxa"/>
            <w:tcBorders>
              <w:top w:val="single" w:sz="18" w:space="0" w:color="233D81"/>
              <w:left w:val="single" w:sz="18" w:space="0" w:color="233D81"/>
              <w:bottom w:val="single" w:sz="18" w:space="0" w:color="233D81"/>
              <w:right w:val="single" w:sz="18" w:space="0" w:color="233D81"/>
            </w:tcBorders>
          </w:tcPr>
          <w:p w14:paraId="0000110E" w14:textId="77777777" w:rsidR="00CA50FA" w:rsidRPr="000E0AA7" w:rsidRDefault="00A0512C">
            <w:r w:rsidRPr="000E0AA7">
              <w:t>fotografia</w:t>
            </w:r>
          </w:p>
        </w:tc>
        <w:tc>
          <w:tcPr>
            <w:tcW w:w="1618" w:type="dxa"/>
            <w:tcBorders>
              <w:top w:val="single" w:sz="18" w:space="0" w:color="233D81"/>
              <w:left w:val="single" w:sz="18" w:space="0" w:color="233D81"/>
              <w:bottom w:val="single" w:sz="18" w:space="0" w:color="233D81"/>
              <w:right w:val="single" w:sz="18" w:space="0" w:color="233D81"/>
            </w:tcBorders>
          </w:tcPr>
          <w:p w14:paraId="0000110F" w14:textId="77777777" w:rsidR="00CA50FA" w:rsidRPr="000E0AA7" w:rsidRDefault="00A0512C">
            <w:r w:rsidRPr="000E0AA7">
              <w:t>ćwiczenia</w:t>
            </w:r>
          </w:p>
        </w:tc>
        <w:tc>
          <w:tcPr>
            <w:tcW w:w="2740" w:type="dxa"/>
            <w:tcBorders>
              <w:top w:val="single" w:sz="18" w:space="0" w:color="233D81"/>
              <w:left w:val="single" w:sz="18" w:space="0" w:color="233D81"/>
              <w:bottom w:val="single" w:sz="18" w:space="0" w:color="233D81"/>
              <w:right w:val="single" w:sz="18" w:space="0" w:color="233D81"/>
            </w:tcBorders>
            <w:vAlign w:val="center"/>
          </w:tcPr>
          <w:p w14:paraId="00001110" w14:textId="77777777" w:rsidR="00CA50FA" w:rsidRPr="000E0AA7" w:rsidRDefault="00A0512C">
            <w:pPr>
              <w:jc w:val="center"/>
              <w:rPr>
                <w:b/>
                <w:bCs/>
              </w:rPr>
            </w:pPr>
            <w:r w:rsidRPr="000E0AA7">
              <w:rPr>
                <w:b/>
                <w:bCs/>
              </w:rPr>
              <w:t>30</w:t>
            </w:r>
          </w:p>
        </w:tc>
        <w:tc>
          <w:tcPr>
            <w:tcW w:w="1996" w:type="dxa"/>
            <w:tcBorders>
              <w:top w:val="single" w:sz="18" w:space="0" w:color="233D81"/>
              <w:left w:val="single" w:sz="18" w:space="0" w:color="233D81"/>
              <w:right w:val="single" w:sz="18" w:space="0" w:color="233D81"/>
            </w:tcBorders>
            <w:vAlign w:val="center"/>
          </w:tcPr>
          <w:p w14:paraId="00001111" w14:textId="77777777" w:rsidR="00CA50FA" w:rsidRPr="000E0AA7" w:rsidRDefault="00A0512C">
            <w:pPr>
              <w:jc w:val="center"/>
              <w:rPr>
                <w:b/>
                <w:bCs/>
              </w:rPr>
            </w:pPr>
            <w:r w:rsidRPr="000E0AA7">
              <w:rPr>
                <w:b/>
                <w:bCs/>
              </w:rPr>
              <w:t>2</w:t>
            </w:r>
          </w:p>
        </w:tc>
      </w:tr>
      <w:tr w:rsidR="00CA50FA" w14:paraId="0E1E9FFF" w14:textId="77777777">
        <w:tc>
          <w:tcPr>
            <w:tcW w:w="2670" w:type="dxa"/>
            <w:tcBorders>
              <w:top w:val="single" w:sz="18" w:space="0" w:color="233D81"/>
              <w:left w:val="single" w:sz="18" w:space="0" w:color="233D81"/>
              <w:bottom w:val="single" w:sz="18" w:space="0" w:color="233D81"/>
              <w:right w:val="single" w:sz="18" w:space="0" w:color="233D81"/>
            </w:tcBorders>
          </w:tcPr>
          <w:p w14:paraId="00001112" w14:textId="77777777" w:rsidR="00CA50FA" w:rsidRPr="000E0AA7" w:rsidRDefault="00A0512C">
            <w:pPr>
              <w:jc w:val="left"/>
            </w:pPr>
            <w:r w:rsidRPr="000E0AA7">
              <w:t>działania performatywne i multimedialne</w:t>
            </w:r>
          </w:p>
        </w:tc>
        <w:tc>
          <w:tcPr>
            <w:tcW w:w="1618" w:type="dxa"/>
            <w:tcBorders>
              <w:top w:val="single" w:sz="18" w:space="0" w:color="233D81"/>
              <w:left w:val="single" w:sz="18" w:space="0" w:color="233D81"/>
              <w:bottom w:val="single" w:sz="18" w:space="0" w:color="233D81"/>
              <w:right w:val="single" w:sz="18" w:space="0" w:color="233D81"/>
            </w:tcBorders>
          </w:tcPr>
          <w:p w14:paraId="00001113" w14:textId="77777777" w:rsidR="00CA50FA" w:rsidRPr="000E0AA7" w:rsidRDefault="00A0512C">
            <w:r w:rsidRPr="000E0AA7">
              <w:t>wykład/ćwiczenia</w:t>
            </w:r>
          </w:p>
        </w:tc>
        <w:tc>
          <w:tcPr>
            <w:tcW w:w="2740" w:type="dxa"/>
            <w:tcBorders>
              <w:top w:val="single" w:sz="18" w:space="0" w:color="233D81"/>
              <w:left w:val="single" w:sz="18" w:space="0" w:color="233D81"/>
              <w:bottom w:val="single" w:sz="18" w:space="0" w:color="233D81"/>
              <w:right w:val="single" w:sz="18" w:space="0" w:color="233D81"/>
            </w:tcBorders>
            <w:vAlign w:val="center"/>
          </w:tcPr>
          <w:p w14:paraId="00001114" w14:textId="77777777" w:rsidR="00CA50FA" w:rsidRPr="000E0AA7" w:rsidRDefault="00A0512C">
            <w:pPr>
              <w:jc w:val="center"/>
              <w:rPr>
                <w:b/>
                <w:bCs/>
              </w:rPr>
            </w:pPr>
            <w:r w:rsidRPr="000E0AA7">
              <w:rPr>
                <w:b/>
                <w:bCs/>
              </w:rPr>
              <w:t>105</w:t>
            </w:r>
          </w:p>
        </w:tc>
        <w:tc>
          <w:tcPr>
            <w:tcW w:w="1996" w:type="dxa"/>
            <w:tcBorders>
              <w:top w:val="single" w:sz="18" w:space="0" w:color="233D81"/>
              <w:left w:val="single" w:sz="18" w:space="0" w:color="233D81"/>
              <w:right w:val="single" w:sz="18" w:space="0" w:color="233D81"/>
            </w:tcBorders>
            <w:vAlign w:val="center"/>
          </w:tcPr>
          <w:p w14:paraId="00001115" w14:textId="77777777" w:rsidR="00CA50FA" w:rsidRPr="000E0AA7" w:rsidRDefault="00A0512C">
            <w:pPr>
              <w:jc w:val="center"/>
              <w:rPr>
                <w:b/>
                <w:bCs/>
              </w:rPr>
            </w:pPr>
            <w:r w:rsidRPr="000E0AA7">
              <w:rPr>
                <w:b/>
                <w:bCs/>
              </w:rPr>
              <w:t>6</w:t>
            </w:r>
          </w:p>
        </w:tc>
      </w:tr>
      <w:tr w:rsidR="00CA50FA" w14:paraId="47ECA03A" w14:textId="77777777">
        <w:tc>
          <w:tcPr>
            <w:tcW w:w="2670" w:type="dxa"/>
            <w:tcBorders>
              <w:top w:val="single" w:sz="18" w:space="0" w:color="233D81"/>
              <w:left w:val="single" w:sz="18" w:space="0" w:color="233D81"/>
              <w:bottom w:val="single" w:sz="18" w:space="0" w:color="233D81"/>
              <w:right w:val="single" w:sz="18" w:space="0" w:color="233D81"/>
            </w:tcBorders>
          </w:tcPr>
          <w:p w14:paraId="00001116" w14:textId="77777777" w:rsidR="00CA50FA" w:rsidRPr="000E0AA7" w:rsidRDefault="00A0512C">
            <w:pPr>
              <w:jc w:val="left"/>
            </w:pPr>
            <w:r w:rsidRPr="000E0AA7">
              <w:lastRenderedPageBreak/>
              <w:t>pracownia działań i projektów artystycznych</w:t>
            </w:r>
          </w:p>
        </w:tc>
        <w:tc>
          <w:tcPr>
            <w:tcW w:w="1618" w:type="dxa"/>
            <w:tcBorders>
              <w:top w:val="single" w:sz="18" w:space="0" w:color="233D81"/>
              <w:left w:val="single" w:sz="18" w:space="0" w:color="233D81"/>
              <w:bottom w:val="single" w:sz="18" w:space="0" w:color="233D81"/>
              <w:right w:val="single" w:sz="18" w:space="0" w:color="233D81"/>
            </w:tcBorders>
          </w:tcPr>
          <w:p w14:paraId="00001117" w14:textId="77777777" w:rsidR="00CA50FA" w:rsidRPr="000E0AA7" w:rsidRDefault="00A0512C">
            <w:r w:rsidRPr="000E0AA7">
              <w:t>ćwiczenia</w:t>
            </w:r>
          </w:p>
        </w:tc>
        <w:tc>
          <w:tcPr>
            <w:tcW w:w="2740" w:type="dxa"/>
            <w:tcBorders>
              <w:top w:val="single" w:sz="18" w:space="0" w:color="233D81"/>
              <w:left w:val="single" w:sz="18" w:space="0" w:color="233D81"/>
              <w:bottom w:val="single" w:sz="18" w:space="0" w:color="233D81"/>
              <w:right w:val="single" w:sz="18" w:space="0" w:color="233D81"/>
            </w:tcBorders>
            <w:vAlign w:val="center"/>
          </w:tcPr>
          <w:p w14:paraId="00001118" w14:textId="77777777" w:rsidR="00CA50FA" w:rsidRPr="000E0AA7" w:rsidRDefault="00A0512C">
            <w:pPr>
              <w:jc w:val="center"/>
              <w:rPr>
                <w:b/>
                <w:bCs/>
              </w:rPr>
            </w:pPr>
            <w:r w:rsidRPr="000E0AA7">
              <w:rPr>
                <w:b/>
                <w:bCs/>
              </w:rPr>
              <w:t>120</w:t>
            </w:r>
          </w:p>
        </w:tc>
        <w:tc>
          <w:tcPr>
            <w:tcW w:w="1996" w:type="dxa"/>
            <w:tcBorders>
              <w:top w:val="single" w:sz="18" w:space="0" w:color="233D81"/>
              <w:left w:val="single" w:sz="18" w:space="0" w:color="233D81"/>
              <w:right w:val="single" w:sz="18" w:space="0" w:color="233D81"/>
            </w:tcBorders>
            <w:vAlign w:val="center"/>
          </w:tcPr>
          <w:p w14:paraId="00001119" w14:textId="77777777" w:rsidR="00CA50FA" w:rsidRPr="000E0AA7" w:rsidRDefault="00A0512C">
            <w:pPr>
              <w:jc w:val="center"/>
              <w:rPr>
                <w:b/>
                <w:bCs/>
              </w:rPr>
            </w:pPr>
            <w:r w:rsidRPr="000E0AA7">
              <w:rPr>
                <w:b/>
                <w:bCs/>
              </w:rPr>
              <w:t>8</w:t>
            </w:r>
          </w:p>
        </w:tc>
      </w:tr>
      <w:tr w:rsidR="00CA50FA" w14:paraId="5BCB9973" w14:textId="77777777">
        <w:tc>
          <w:tcPr>
            <w:tcW w:w="2670" w:type="dxa"/>
            <w:tcBorders>
              <w:top w:val="single" w:sz="18" w:space="0" w:color="233D81"/>
              <w:left w:val="single" w:sz="18" w:space="0" w:color="233D81"/>
              <w:bottom w:val="single" w:sz="18" w:space="0" w:color="233D81"/>
              <w:right w:val="single" w:sz="18" w:space="0" w:color="233D81"/>
            </w:tcBorders>
          </w:tcPr>
          <w:p w14:paraId="0000111A" w14:textId="77777777" w:rsidR="00CA50FA" w:rsidRPr="000E0AA7" w:rsidRDefault="00A0512C">
            <w:r w:rsidRPr="000E0AA7">
              <w:t>laboratorium rozszerzonej rzeczywistości</w:t>
            </w:r>
          </w:p>
        </w:tc>
        <w:tc>
          <w:tcPr>
            <w:tcW w:w="1618" w:type="dxa"/>
            <w:tcBorders>
              <w:top w:val="single" w:sz="18" w:space="0" w:color="233D81"/>
              <w:left w:val="single" w:sz="18" w:space="0" w:color="233D81"/>
              <w:bottom w:val="single" w:sz="18" w:space="0" w:color="233D81"/>
              <w:right w:val="single" w:sz="18" w:space="0" w:color="233D81"/>
            </w:tcBorders>
          </w:tcPr>
          <w:p w14:paraId="0000111B" w14:textId="77777777" w:rsidR="00CA50FA" w:rsidRPr="000E0AA7" w:rsidRDefault="00A0512C">
            <w:r w:rsidRPr="000E0AA7">
              <w:t>ćwiczenia</w:t>
            </w:r>
          </w:p>
        </w:tc>
        <w:tc>
          <w:tcPr>
            <w:tcW w:w="2740" w:type="dxa"/>
            <w:tcBorders>
              <w:top w:val="single" w:sz="18" w:space="0" w:color="233D81"/>
              <w:left w:val="single" w:sz="18" w:space="0" w:color="233D81"/>
              <w:bottom w:val="single" w:sz="18" w:space="0" w:color="233D81"/>
              <w:right w:val="single" w:sz="18" w:space="0" w:color="233D81"/>
            </w:tcBorders>
            <w:vAlign w:val="center"/>
          </w:tcPr>
          <w:p w14:paraId="0000111C" w14:textId="77777777" w:rsidR="00CA50FA" w:rsidRPr="000E0AA7" w:rsidRDefault="00A0512C">
            <w:pPr>
              <w:jc w:val="center"/>
              <w:rPr>
                <w:b/>
                <w:bCs/>
              </w:rPr>
            </w:pPr>
            <w:r w:rsidRPr="000E0AA7">
              <w:rPr>
                <w:b/>
                <w:bCs/>
              </w:rPr>
              <w:t>60</w:t>
            </w:r>
          </w:p>
        </w:tc>
        <w:tc>
          <w:tcPr>
            <w:tcW w:w="1996" w:type="dxa"/>
            <w:tcBorders>
              <w:top w:val="single" w:sz="18" w:space="0" w:color="233D81"/>
              <w:left w:val="single" w:sz="18" w:space="0" w:color="233D81"/>
              <w:right w:val="single" w:sz="18" w:space="0" w:color="233D81"/>
            </w:tcBorders>
            <w:vAlign w:val="center"/>
          </w:tcPr>
          <w:p w14:paraId="0000111D" w14:textId="77777777" w:rsidR="00CA50FA" w:rsidRPr="000E0AA7" w:rsidRDefault="00A0512C">
            <w:pPr>
              <w:jc w:val="center"/>
              <w:rPr>
                <w:b/>
                <w:bCs/>
              </w:rPr>
            </w:pPr>
            <w:r w:rsidRPr="000E0AA7">
              <w:rPr>
                <w:b/>
                <w:bCs/>
              </w:rPr>
              <w:t>4</w:t>
            </w:r>
          </w:p>
        </w:tc>
      </w:tr>
      <w:tr w:rsidR="00CA50FA" w14:paraId="2CCABC73" w14:textId="77777777">
        <w:tc>
          <w:tcPr>
            <w:tcW w:w="2670" w:type="dxa"/>
            <w:tcBorders>
              <w:top w:val="single" w:sz="18" w:space="0" w:color="233D81"/>
              <w:left w:val="single" w:sz="18" w:space="0" w:color="233D81"/>
              <w:bottom w:val="single" w:sz="18" w:space="0" w:color="233D81"/>
              <w:right w:val="single" w:sz="18" w:space="0" w:color="233D81"/>
            </w:tcBorders>
          </w:tcPr>
          <w:p w14:paraId="0000111E" w14:textId="77777777" w:rsidR="00CA50FA" w:rsidRPr="000E0AA7" w:rsidRDefault="00A0512C">
            <w:pPr>
              <w:jc w:val="left"/>
            </w:pPr>
            <w:r w:rsidRPr="000E0AA7">
              <w:t>pracownia wolnego wyboru</w:t>
            </w:r>
          </w:p>
        </w:tc>
        <w:tc>
          <w:tcPr>
            <w:tcW w:w="1618" w:type="dxa"/>
            <w:tcBorders>
              <w:top w:val="single" w:sz="18" w:space="0" w:color="233D81"/>
              <w:left w:val="single" w:sz="18" w:space="0" w:color="233D81"/>
              <w:bottom w:val="single" w:sz="18" w:space="0" w:color="233D81"/>
              <w:right w:val="single" w:sz="18" w:space="0" w:color="233D81"/>
            </w:tcBorders>
          </w:tcPr>
          <w:p w14:paraId="0000111F" w14:textId="77777777" w:rsidR="00CA50FA" w:rsidRPr="000E0AA7" w:rsidRDefault="00A0512C">
            <w:r w:rsidRPr="000E0AA7">
              <w:t>ćwiczenia</w:t>
            </w:r>
          </w:p>
        </w:tc>
        <w:tc>
          <w:tcPr>
            <w:tcW w:w="2740" w:type="dxa"/>
            <w:tcBorders>
              <w:top w:val="single" w:sz="18" w:space="0" w:color="233D81"/>
              <w:left w:val="single" w:sz="18" w:space="0" w:color="233D81"/>
              <w:bottom w:val="single" w:sz="18" w:space="0" w:color="233D81"/>
              <w:right w:val="single" w:sz="18" w:space="0" w:color="233D81"/>
            </w:tcBorders>
            <w:vAlign w:val="center"/>
          </w:tcPr>
          <w:p w14:paraId="00001120" w14:textId="77777777" w:rsidR="00CA50FA" w:rsidRPr="000E0AA7" w:rsidRDefault="00A0512C">
            <w:pPr>
              <w:jc w:val="center"/>
              <w:rPr>
                <w:b/>
                <w:bCs/>
              </w:rPr>
            </w:pPr>
            <w:r w:rsidRPr="000E0AA7">
              <w:rPr>
                <w:b/>
                <w:bCs/>
              </w:rPr>
              <w:t>60</w:t>
            </w:r>
          </w:p>
        </w:tc>
        <w:tc>
          <w:tcPr>
            <w:tcW w:w="1996" w:type="dxa"/>
            <w:tcBorders>
              <w:top w:val="single" w:sz="18" w:space="0" w:color="233D81"/>
              <w:left w:val="single" w:sz="18" w:space="0" w:color="233D81"/>
              <w:right w:val="single" w:sz="18" w:space="0" w:color="233D81"/>
            </w:tcBorders>
            <w:vAlign w:val="center"/>
          </w:tcPr>
          <w:p w14:paraId="00001121" w14:textId="77777777" w:rsidR="00CA50FA" w:rsidRPr="000E0AA7" w:rsidRDefault="00A0512C">
            <w:pPr>
              <w:jc w:val="center"/>
              <w:rPr>
                <w:b/>
                <w:bCs/>
              </w:rPr>
            </w:pPr>
            <w:r w:rsidRPr="000E0AA7">
              <w:rPr>
                <w:b/>
                <w:bCs/>
              </w:rPr>
              <w:t>4</w:t>
            </w:r>
          </w:p>
        </w:tc>
      </w:tr>
      <w:tr w:rsidR="00CA50FA" w14:paraId="78AC624A" w14:textId="77777777">
        <w:tc>
          <w:tcPr>
            <w:tcW w:w="2670" w:type="dxa"/>
            <w:tcBorders>
              <w:top w:val="single" w:sz="18" w:space="0" w:color="233D81"/>
              <w:left w:val="single" w:sz="18" w:space="0" w:color="233D81"/>
              <w:bottom w:val="single" w:sz="18" w:space="0" w:color="233D81"/>
              <w:right w:val="single" w:sz="18" w:space="0" w:color="233D81"/>
            </w:tcBorders>
          </w:tcPr>
          <w:p w14:paraId="00001122" w14:textId="77777777" w:rsidR="00CA50FA" w:rsidRPr="000E0AA7" w:rsidRDefault="00A0512C">
            <w:r w:rsidRPr="000E0AA7">
              <w:t>pracownia dyplomująca</w:t>
            </w:r>
          </w:p>
        </w:tc>
        <w:tc>
          <w:tcPr>
            <w:tcW w:w="1618" w:type="dxa"/>
            <w:tcBorders>
              <w:top w:val="single" w:sz="18" w:space="0" w:color="233D81"/>
              <w:left w:val="single" w:sz="18" w:space="0" w:color="233D81"/>
              <w:bottom w:val="single" w:sz="18" w:space="0" w:color="233D81"/>
              <w:right w:val="single" w:sz="18" w:space="0" w:color="233D81"/>
            </w:tcBorders>
          </w:tcPr>
          <w:p w14:paraId="00001123" w14:textId="77777777" w:rsidR="00CA50FA" w:rsidRPr="000E0AA7" w:rsidRDefault="00A0512C">
            <w:r w:rsidRPr="000E0AA7">
              <w:t>ćwiczenia</w:t>
            </w:r>
          </w:p>
        </w:tc>
        <w:tc>
          <w:tcPr>
            <w:tcW w:w="2740" w:type="dxa"/>
            <w:tcBorders>
              <w:top w:val="single" w:sz="18" w:space="0" w:color="233D81"/>
              <w:left w:val="single" w:sz="18" w:space="0" w:color="233D81"/>
              <w:bottom w:val="single" w:sz="18" w:space="0" w:color="233D81"/>
              <w:right w:val="single" w:sz="18" w:space="0" w:color="233D81"/>
            </w:tcBorders>
            <w:vAlign w:val="center"/>
          </w:tcPr>
          <w:p w14:paraId="00001124" w14:textId="77777777" w:rsidR="00CA50FA" w:rsidRPr="000E0AA7" w:rsidRDefault="00A0512C">
            <w:pPr>
              <w:jc w:val="center"/>
              <w:rPr>
                <w:b/>
                <w:bCs/>
              </w:rPr>
            </w:pPr>
            <w:r w:rsidRPr="000E0AA7">
              <w:rPr>
                <w:b/>
                <w:bCs/>
              </w:rPr>
              <w:t>60</w:t>
            </w:r>
          </w:p>
        </w:tc>
        <w:tc>
          <w:tcPr>
            <w:tcW w:w="1996" w:type="dxa"/>
            <w:tcBorders>
              <w:top w:val="single" w:sz="18" w:space="0" w:color="233D81"/>
              <w:left w:val="single" w:sz="18" w:space="0" w:color="233D81"/>
              <w:right w:val="single" w:sz="18" w:space="0" w:color="233D81"/>
            </w:tcBorders>
            <w:vAlign w:val="center"/>
          </w:tcPr>
          <w:p w14:paraId="00001125" w14:textId="77777777" w:rsidR="00CA50FA" w:rsidRPr="000E0AA7" w:rsidRDefault="00A0512C">
            <w:pPr>
              <w:jc w:val="center"/>
              <w:rPr>
                <w:b/>
                <w:bCs/>
              </w:rPr>
            </w:pPr>
            <w:r w:rsidRPr="000E0AA7">
              <w:rPr>
                <w:b/>
                <w:bCs/>
              </w:rPr>
              <w:t>18</w:t>
            </w:r>
          </w:p>
        </w:tc>
      </w:tr>
      <w:tr w:rsidR="00CA50FA" w14:paraId="08439AE9" w14:textId="77777777">
        <w:tc>
          <w:tcPr>
            <w:tcW w:w="2670" w:type="dxa"/>
            <w:tcBorders>
              <w:top w:val="single" w:sz="18" w:space="0" w:color="233D81"/>
              <w:left w:val="single" w:sz="18" w:space="0" w:color="233D81"/>
              <w:bottom w:val="single" w:sz="18" w:space="0" w:color="233D81"/>
              <w:right w:val="single" w:sz="18" w:space="0" w:color="233D81"/>
            </w:tcBorders>
          </w:tcPr>
          <w:p w14:paraId="00001126" w14:textId="77777777" w:rsidR="00CA50FA" w:rsidRPr="000E0AA7" w:rsidRDefault="00A0512C">
            <w:r w:rsidRPr="000E0AA7">
              <w:t>seminarium dyplomowe</w:t>
            </w:r>
          </w:p>
        </w:tc>
        <w:tc>
          <w:tcPr>
            <w:tcW w:w="1618" w:type="dxa"/>
            <w:tcBorders>
              <w:top w:val="single" w:sz="18" w:space="0" w:color="233D81"/>
              <w:left w:val="single" w:sz="18" w:space="0" w:color="233D81"/>
              <w:bottom w:val="single" w:sz="18" w:space="0" w:color="233D81"/>
              <w:right w:val="single" w:sz="18" w:space="0" w:color="233D81"/>
            </w:tcBorders>
          </w:tcPr>
          <w:p w14:paraId="00001127" w14:textId="77777777" w:rsidR="00CA50FA" w:rsidRPr="000E0AA7" w:rsidRDefault="00A0512C">
            <w:r w:rsidRPr="000E0AA7">
              <w:t>ćwiczenia</w:t>
            </w:r>
          </w:p>
        </w:tc>
        <w:tc>
          <w:tcPr>
            <w:tcW w:w="2740" w:type="dxa"/>
            <w:tcBorders>
              <w:top w:val="single" w:sz="18" w:space="0" w:color="233D81"/>
              <w:left w:val="single" w:sz="18" w:space="0" w:color="233D81"/>
              <w:bottom w:val="single" w:sz="18" w:space="0" w:color="233D81"/>
              <w:right w:val="single" w:sz="18" w:space="0" w:color="233D81"/>
            </w:tcBorders>
            <w:vAlign w:val="center"/>
          </w:tcPr>
          <w:p w14:paraId="00001128" w14:textId="77777777" w:rsidR="00CA50FA" w:rsidRPr="000E0AA7" w:rsidRDefault="00A0512C">
            <w:pPr>
              <w:jc w:val="center"/>
              <w:rPr>
                <w:b/>
                <w:bCs/>
              </w:rPr>
            </w:pPr>
            <w:r w:rsidRPr="000E0AA7">
              <w:rPr>
                <w:b/>
                <w:bCs/>
              </w:rPr>
              <w:t>60</w:t>
            </w:r>
          </w:p>
        </w:tc>
        <w:tc>
          <w:tcPr>
            <w:tcW w:w="1996" w:type="dxa"/>
            <w:tcBorders>
              <w:top w:val="single" w:sz="18" w:space="0" w:color="233D81"/>
              <w:left w:val="single" w:sz="18" w:space="0" w:color="233D81"/>
              <w:right w:val="single" w:sz="18" w:space="0" w:color="233D81"/>
            </w:tcBorders>
            <w:vAlign w:val="center"/>
          </w:tcPr>
          <w:p w14:paraId="00001129" w14:textId="77777777" w:rsidR="00CA50FA" w:rsidRPr="000E0AA7" w:rsidRDefault="00A0512C">
            <w:pPr>
              <w:jc w:val="center"/>
              <w:rPr>
                <w:b/>
                <w:bCs/>
              </w:rPr>
            </w:pPr>
            <w:r w:rsidRPr="000E0AA7">
              <w:rPr>
                <w:b/>
                <w:bCs/>
              </w:rPr>
              <w:t>18</w:t>
            </w:r>
          </w:p>
        </w:tc>
      </w:tr>
      <w:tr w:rsidR="00CA50FA" w14:paraId="249A9105" w14:textId="77777777">
        <w:trPr>
          <w:trHeight w:val="220"/>
        </w:trPr>
        <w:tc>
          <w:tcPr>
            <w:tcW w:w="4288" w:type="dxa"/>
            <w:gridSpan w:val="2"/>
            <w:tcBorders>
              <w:top w:val="single" w:sz="18" w:space="0" w:color="233D81"/>
              <w:left w:val="single" w:sz="18" w:space="0" w:color="233D81"/>
              <w:bottom w:val="single" w:sz="18" w:space="0" w:color="233D81"/>
              <w:right w:val="single" w:sz="18" w:space="0" w:color="233D81"/>
            </w:tcBorders>
          </w:tcPr>
          <w:p w14:paraId="0000112A" w14:textId="4528462C" w:rsidR="00CA50FA" w:rsidRPr="003E3A83" w:rsidRDefault="003E3A83">
            <w:r w:rsidRPr="003E3A83">
              <w:t>Razem:</w:t>
            </w:r>
          </w:p>
        </w:tc>
        <w:tc>
          <w:tcPr>
            <w:tcW w:w="2740" w:type="dxa"/>
            <w:tcBorders>
              <w:top w:val="single" w:sz="18" w:space="0" w:color="233D81"/>
              <w:left w:val="single" w:sz="18" w:space="0" w:color="233D81"/>
              <w:bottom w:val="single" w:sz="18" w:space="0" w:color="233D81"/>
              <w:right w:val="single" w:sz="18" w:space="0" w:color="233D81"/>
            </w:tcBorders>
            <w:vAlign w:val="center"/>
          </w:tcPr>
          <w:p w14:paraId="0000112C" w14:textId="2790EEF6" w:rsidR="00CA50FA" w:rsidRPr="003E3A83" w:rsidRDefault="003E3A83">
            <w:pPr>
              <w:jc w:val="center"/>
              <w:rPr>
                <w:b/>
                <w:bCs/>
              </w:rPr>
            </w:pPr>
            <w:r w:rsidRPr="003E3A83">
              <w:rPr>
                <w:b/>
                <w:bCs/>
              </w:rPr>
              <w:t>1.245</w:t>
            </w:r>
          </w:p>
        </w:tc>
        <w:tc>
          <w:tcPr>
            <w:tcW w:w="1996" w:type="dxa"/>
            <w:tcBorders>
              <w:top w:val="single" w:sz="18" w:space="0" w:color="233D81"/>
              <w:left w:val="single" w:sz="18" w:space="0" w:color="233D81"/>
              <w:right w:val="single" w:sz="18" w:space="0" w:color="233D81"/>
            </w:tcBorders>
            <w:vAlign w:val="center"/>
          </w:tcPr>
          <w:p w14:paraId="0000112D" w14:textId="35C5250B" w:rsidR="00CA50FA" w:rsidRPr="003E3A83" w:rsidRDefault="003E3A83">
            <w:pPr>
              <w:jc w:val="center"/>
              <w:rPr>
                <w:b/>
                <w:bCs/>
              </w:rPr>
            </w:pPr>
            <w:r w:rsidRPr="003E3A83">
              <w:rPr>
                <w:b/>
                <w:bCs/>
              </w:rPr>
              <w:t>114</w:t>
            </w:r>
          </w:p>
        </w:tc>
      </w:tr>
    </w:tbl>
    <w:p w14:paraId="0000112E" w14:textId="77777777" w:rsidR="00CA50FA" w:rsidRDefault="00CA50FA"/>
    <w:p w14:paraId="0000112F" w14:textId="77777777" w:rsidR="00CA50FA" w:rsidRPr="008D0CCC" w:rsidRDefault="00A0512C">
      <w:pPr>
        <w:rPr>
          <w:b/>
          <w:bCs/>
        </w:rPr>
      </w:pPr>
      <w:r w:rsidRPr="008D0CCC">
        <w:rPr>
          <w:b/>
          <w:bCs/>
        </w:rPr>
        <w:t>sztuki wizualne studia II stopnia</w:t>
      </w:r>
    </w:p>
    <w:p w14:paraId="00001130" w14:textId="77777777" w:rsidR="00CA50FA" w:rsidRPr="008D0CCC" w:rsidRDefault="00A0512C">
      <w:pPr>
        <w:numPr>
          <w:ilvl w:val="0"/>
          <w:numId w:val="13"/>
        </w:numPr>
        <w:rPr>
          <w:b/>
          <w:bCs/>
        </w:rPr>
      </w:pPr>
      <w:r w:rsidRPr="008D0CCC">
        <w:rPr>
          <w:b/>
          <w:bCs/>
        </w:rPr>
        <w:t>moduł kształcenia w zakresie grafiki</w:t>
      </w:r>
    </w:p>
    <w:tbl>
      <w:tblPr>
        <w:tblStyle w:val="afffffffffffffffffffff7"/>
        <w:tblW w:w="902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8"/>
        <w:gridCol w:w="1764"/>
        <w:gridCol w:w="2976"/>
        <w:gridCol w:w="1676"/>
      </w:tblGrid>
      <w:tr w:rsidR="00CA50FA" w14:paraId="58BA4561" w14:textId="77777777" w:rsidTr="003E3A83">
        <w:tc>
          <w:tcPr>
            <w:tcW w:w="2608" w:type="dxa"/>
            <w:tcBorders>
              <w:top w:val="single" w:sz="18" w:space="0" w:color="233D81"/>
              <w:left w:val="single" w:sz="18" w:space="0" w:color="233D81"/>
              <w:bottom w:val="single" w:sz="18" w:space="0" w:color="233D81"/>
              <w:right w:val="single" w:sz="18" w:space="0" w:color="233D81"/>
            </w:tcBorders>
          </w:tcPr>
          <w:p w14:paraId="00001131" w14:textId="77777777" w:rsidR="00CA50FA" w:rsidRDefault="00A0512C">
            <w:pPr>
              <w:rPr>
                <w:b/>
                <w:bCs/>
                <w:color w:val="233D81"/>
              </w:rPr>
            </w:pPr>
            <w:r>
              <w:rPr>
                <w:b/>
                <w:bCs/>
                <w:color w:val="233D81"/>
              </w:rPr>
              <w:t>Nazwa zajęć/grupy zajęć</w:t>
            </w:r>
          </w:p>
        </w:tc>
        <w:tc>
          <w:tcPr>
            <w:tcW w:w="1764" w:type="dxa"/>
            <w:tcBorders>
              <w:top w:val="single" w:sz="18" w:space="0" w:color="233D81"/>
              <w:left w:val="single" w:sz="18" w:space="0" w:color="233D81"/>
              <w:bottom w:val="single" w:sz="18" w:space="0" w:color="233D81"/>
              <w:right w:val="single" w:sz="18" w:space="0" w:color="233D81"/>
            </w:tcBorders>
          </w:tcPr>
          <w:p w14:paraId="00001132" w14:textId="77777777" w:rsidR="00CA50FA" w:rsidRDefault="00A0512C">
            <w:pPr>
              <w:rPr>
                <w:b/>
                <w:bCs/>
                <w:color w:val="233D81"/>
              </w:rPr>
            </w:pPr>
            <w:r>
              <w:rPr>
                <w:b/>
                <w:bCs/>
                <w:color w:val="233D81"/>
              </w:rPr>
              <w:t>Forma/formy zajęć</w:t>
            </w:r>
          </w:p>
        </w:tc>
        <w:tc>
          <w:tcPr>
            <w:tcW w:w="2976" w:type="dxa"/>
            <w:tcBorders>
              <w:top w:val="single" w:sz="18" w:space="0" w:color="233D81"/>
              <w:left w:val="single" w:sz="18" w:space="0" w:color="233D81"/>
              <w:bottom w:val="single" w:sz="18" w:space="0" w:color="233D81"/>
              <w:right w:val="single" w:sz="18" w:space="0" w:color="233D81"/>
            </w:tcBorders>
            <w:vAlign w:val="center"/>
          </w:tcPr>
          <w:p w14:paraId="00001133" w14:textId="77777777" w:rsidR="00CA50FA" w:rsidRDefault="00A0512C">
            <w:pPr>
              <w:rPr>
                <w:b/>
                <w:bCs/>
                <w:color w:val="233D81"/>
              </w:rPr>
            </w:pPr>
            <w:r>
              <w:rPr>
                <w:b/>
                <w:bCs/>
                <w:color w:val="233D81"/>
              </w:rPr>
              <w:t>Łączna liczba godzin zajęć</w:t>
            </w:r>
          </w:p>
          <w:p w14:paraId="00001134" w14:textId="77777777" w:rsidR="00CA50FA" w:rsidRDefault="00A0512C">
            <w:pPr>
              <w:rPr>
                <w:b/>
                <w:bCs/>
                <w:color w:val="233D81"/>
              </w:rPr>
            </w:pPr>
            <w:r>
              <w:rPr>
                <w:b/>
                <w:bCs/>
                <w:color w:val="233D81"/>
              </w:rPr>
              <w:t>stacjonarne/niestacjonarne</w:t>
            </w:r>
          </w:p>
        </w:tc>
        <w:tc>
          <w:tcPr>
            <w:tcW w:w="1676" w:type="dxa"/>
            <w:tcBorders>
              <w:top w:val="single" w:sz="18" w:space="0" w:color="233D81"/>
              <w:left w:val="single" w:sz="18" w:space="0" w:color="233D81"/>
              <w:bottom w:val="single" w:sz="18" w:space="0" w:color="233D81"/>
              <w:right w:val="single" w:sz="18" w:space="0" w:color="233D81"/>
            </w:tcBorders>
            <w:vAlign w:val="center"/>
          </w:tcPr>
          <w:p w14:paraId="00001135" w14:textId="77777777" w:rsidR="00CA50FA" w:rsidRDefault="00A0512C">
            <w:pPr>
              <w:rPr>
                <w:b/>
                <w:bCs/>
                <w:color w:val="233D81"/>
              </w:rPr>
            </w:pPr>
            <w:r>
              <w:rPr>
                <w:b/>
                <w:bCs/>
                <w:color w:val="233D81"/>
              </w:rPr>
              <w:t>Liczba punktów ECTS</w:t>
            </w:r>
          </w:p>
        </w:tc>
      </w:tr>
      <w:tr w:rsidR="00CA50FA" w14:paraId="7D048EE6" w14:textId="77777777" w:rsidTr="003E3A83">
        <w:tc>
          <w:tcPr>
            <w:tcW w:w="2608" w:type="dxa"/>
            <w:tcBorders>
              <w:top w:val="single" w:sz="18" w:space="0" w:color="233D81"/>
              <w:left w:val="single" w:sz="18" w:space="0" w:color="233D81"/>
              <w:bottom w:val="single" w:sz="18" w:space="0" w:color="233D81"/>
              <w:right w:val="single" w:sz="18" w:space="0" w:color="233D81"/>
            </w:tcBorders>
          </w:tcPr>
          <w:p w14:paraId="00001136" w14:textId="77777777" w:rsidR="00CA50FA" w:rsidRPr="008D0CCC" w:rsidRDefault="00A0512C">
            <w:pPr>
              <w:jc w:val="left"/>
            </w:pPr>
            <w:r w:rsidRPr="008D0CCC">
              <w:t>pracownia grafiki warsztatowej</w:t>
            </w:r>
          </w:p>
        </w:tc>
        <w:tc>
          <w:tcPr>
            <w:tcW w:w="1764" w:type="dxa"/>
            <w:tcBorders>
              <w:top w:val="single" w:sz="18" w:space="0" w:color="233D81"/>
              <w:left w:val="single" w:sz="18" w:space="0" w:color="233D81"/>
              <w:bottom w:val="single" w:sz="18" w:space="0" w:color="233D81"/>
              <w:right w:val="single" w:sz="18" w:space="0" w:color="233D81"/>
            </w:tcBorders>
          </w:tcPr>
          <w:p w14:paraId="00001137" w14:textId="77777777" w:rsidR="00CA50FA" w:rsidRPr="008D0CCC" w:rsidRDefault="00A0512C">
            <w:r w:rsidRPr="008D0CCC">
              <w:t>ćwiczenia</w:t>
            </w:r>
          </w:p>
        </w:tc>
        <w:tc>
          <w:tcPr>
            <w:tcW w:w="2976" w:type="dxa"/>
            <w:tcBorders>
              <w:top w:val="single" w:sz="18" w:space="0" w:color="233D81"/>
              <w:left w:val="single" w:sz="18" w:space="0" w:color="233D81"/>
              <w:bottom w:val="single" w:sz="18" w:space="0" w:color="233D81"/>
              <w:right w:val="single" w:sz="18" w:space="0" w:color="233D81"/>
            </w:tcBorders>
            <w:vAlign w:val="center"/>
          </w:tcPr>
          <w:p w14:paraId="00001138" w14:textId="77777777" w:rsidR="00CA50FA" w:rsidRPr="008D0CCC" w:rsidRDefault="00A0512C">
            <w:pPr>
              <w:jc w:val="center"/>
              <w:rPr>
                <w:b/>
                <w:bCs/>
              </w:rPr>
            </w:pPr>
            <w:r w:rsidRPr="008D0CCC">
              <w:rPr>
                <w:b/>
                <w:bCs/>
              </w:rPr>
              <w:t>90</w:t>
            </w:r>
          </w:p>
        </w:tc>
        <w:tc>
          <w:tcPr>
            <w:tcW w:w="1676" w:type="dxa"/>
            <w:tcBorders>
              <w:top w:val="single" w:sz="18" w:space="0" w:color="233D81"/>
              <w:left w:val="single" w:sz="18" w:space="0" w:color="233D81"/>
              <w:bottom w:val="single" w:sz="18" w:space="0" w:color="233D81"/>
              <w:right w:val="single" w:sz="18" w:space="0" w:color="233D81"/>
            </w:tcBorders>
            <w:vAlign w:val="center"/>
          </w:tcPr>
          <w:p w14:paraId="00001139" w14:textId="77777777" w:rsidR="00CA50FA" w:rsidRPr="008D0CCC" w:rsidRDefault="00A0512C">
            <w:pPr>
              <w:jc w:val="center"/>
              <w:rPr>
                <w:b/>
                <w:bCs/>
              </w:rPr>
            </w:pPr>
            <w:r w:rsidRPr="008D0CCC">
              <w:rPr>
                <w:b/>
                <w:bCs/>
              </w:rPr>
              <w:t>8</w:t>
            </w:r>
          </w:p>
        </w:tc>
      </w:tr>
      <w:tr w:rsidR="00CA50FA" w14:paraId="32EB06A4" w14:textId="77777777" w:rsidTr="003E3A83">
        <w:tc>
          <w:tcPr>
            <w:tcW w:w="2608" w:type="dxa"/>
            <w:tcBorders>
              <w:top w:val="single" w:sz="18" w:space="0" w:color="233D81"/>
              <w:left w:val="single" w:sz="18" w:space="0" w:color="233D81"/>
              <w:bottom w:val="single" w:sz="18" w:space="0" w:color="233D81"/>
              <w:right w:val="single" w:sz="18" w:space="0" w:color="233D81"/>
            </w:tcBorders>
          </w:tcPr>
          <w:p w14:paraId="0000113A" w14:textId="77777777" w:rsidR="00CA50FA" w:rsidRPr="008D0CCC" w:rsidRDefault="00A0512C">
            <w:r w:rsidRPr="008D0CCC">
              <w:t>projektowanie typograficzne</w:t>
            </w:r>
          </w:p>
        </w:tc>
        <w:tc>
          <w:tcPr>
            <w:tcW w:w="1764" w:type="dxa"/>
            <w:tcBorders>
              <w:top w:val="single" w:sz="18" w:space="0" w:color="233D81"/>
              <w:left w:val="single" w:sz="18" w:space="0" w:color="233D81"/>
              <w:bottom w:val="single" w:sz="18" w:space="0" w:color="233D81"/>
              <w:right w:val="single" w:sz="18" w:space="0" w:color="233D81"/>
            </w:tcBorders>
          </w:tcPr>
          <w:p w14:paraId="0000113B" w14:textId="77777777" w:rsidR="00CA50FA" w:rsidRPr="008D0CCC" w:rsidRDefault="00A0512C">
            <w:r w:rsidRPr="008D0CCC">
              <w:t>ćwiczenia</w:t>
            </w:r>
          </w:p>
        </w:tc>
        <w:tc>
          <w:tcPr>
            <w:tcW w:w="2976" w:type="dxa"/>
            <w:tcBorders>
              <w:top w:val="single" w:sz="18" w:space="0" w:color="233D81"/>
              <w:left w:val="single" w:sz="18" w:space="0" w:color="233D81"/>
              <w:bottom w:val="single" w:sz="18" w:space="0" w:color="233D81"/>
              <w:right w:val="single" w:sz="18" w:space="0" w:color="233D81"/>
            </w:tcBorders>
            <w:vAlign w:val="center"/>
          </w:tcPr>
          <w:p w14:paraId="0000113C" w14:textId="77777777" w:rsidR="00CA50FA" w:rsidRPr="008D0CCC" w:rsidRDefault="00A0512C">
            <w:pPr>
              <w:jc w:val="center"/>
              <w:rPr>
                <w:b/>
                <w:bCs/>
              </w:rPr>
            </w:pPr>
            <w:r w:rsidRPr="008D0CCC">
              <w:rPr>
                <w:b/>
                <w:bCs/>
              </w:rPr>
              <w:t>60</w:t>
            </w:r>
          </w:p>
        </w:tc>
        <w:tc>
          <w:tcPr>
            <w:tcW w:w="1676" w:type="dxa"/>
            <w:tcBorders>
              <w:top w:val="single" w:sz="18" w:space="0" w:color="233D81"/>
              <w:left w:val="single" w:sz="18" w:space="0" w:color="233D81"/>
              <w:bottom w:val="single" w:sz="18" w:space="0" w:color="233D81"/>
              <w:right w:val="single" w:sz="18" w:space="0" w:color="233D81"/>
            </w:tcBorders>
            <w:vAlign w:val="center"/>
          </w:tcPr>
          <w:p w14:paraId="0000113D" w14:textId="77777777" w:rsidR="00CA50FA" w:rsidRPr="008D0CCC" w:rsidRDefault="00A0512C">
            <w:pPr>
              <w:jc w:val="center"/>
              <w:rPr>
                <w:b/>
                <w:bCs/>
              </w:rPr>
            </w:pPr>
            <w:r w:rsidRPr="008D0CCC">
              <w:rPr>
                <w:b/>
                <w:bCs/>
              </w:rPr>
              <w:t>4</w:t>
            </w:r>
          </w:p>
        </w:tc>
      </w:tr>
      <w:tr w:rsidR="00CA50FA" w14:paraId="7D6A896E" w14:textId="77777777" w:rsidTr="003E3A83">
        <w:tc>
          <w:tcPr>
            <w:tcW w:w="2608" w:type="dxa"/>
            <w:tcBorders>
              <w:top w:val="single" w:sz="18" w:space="0" w:color="233D81"/>
              <w:left w:val="single" w:sz="18" w:space="0" w:color="233D81"/>
              <w:bottom w:val="single" w:sz="18" w:space="0" w:color="233D81"/>
              <w:right w:val="single" w:sz="18" w:space="0" w:color="233D81"/>
            </w:tcBorders>
          </w:tcPr>
          <w:p w14:paraId="0000113E" w14:textId="77777777" w:rsidR="00CA50FA" w:rsidRPr="008D0CCC" w:rsidRDefault="00A0512C">
            <w:r w:rsidRPr="008D0CCC">
              <w:t>projektowanie graficzne</w:t>
            </w:r>
          </w:p>
        </w:tc>
        <w:tc>
          <w:tcPr>
            <w:tcW w:w="1764" w:type="dxa"/>
            <w:tcBorders>
              <w:top w:val="single" w:sz="18" w:space="0" w:color="233D81"/>
              <w:left w:val="single" w:sz="18" w:space="0" w:color="233D81"/>
              <w:bottom w:val="single" w:sz="18" w:space="0" w:color="233D81"/>
              <w:right w:val="single" w:sz="18" w:space="0" w:color="233D81"/>
            </w:tcBorders>
          </w:tcPr>
          <w:p w14:paraId="0000113F" w14:textId="77777777" w:rsidR="00CA50FA" w:rsidRPr="008D0CCC" w:rsidRDefault="00A0512C">
            <w:r w:rsidRPr="008D0CCC">
              <w:t>ćwiczenia</w:t>
            </w:r>
          </w:p>
        </w:tc>
        <w:tc>
          <w:tcPr>
            <w:tcW w:w="2976" w:type="dxa"/>
            <w:tcBorders>
              <w:top w:val="single" w:sz="18" w:space="0" w:color="233D81"/>
              <w:left w:val="single" w:sz="18" w:space="0" w:color="233D81"/>
              <w:bottom w:val="single" w:sz="18" w:space="0" w:color="233D81"/>
              <w:right w:val="single" w:sz="18" w:space="0" w:color="233D81"/>
            </w:tcBorders>
            <w:vAlign w:val="center"/>
          </w:tcPr>
          <w:p w14:paraId="00001140" w14:textId="77777777" w:rsidR="00CA50FA" w:rsidRPr="008D0CCC" w:rsidRDefault="00A0512C">
            <w:pPr>
              <w:jc w:val="center"/>
              <w:rPr>
                <w:b/>
                <w:bCs/>
              </w:rPr>
            </w:pPr>
            <w:r w:rsidRPr="008D0CCC">
              <w:rPr>
                <w:b/>
                <w:bCs/>
              </w:rPr>
              <w:t>90</w:t>
            </w:r>
          </w:p>
        </w:tc>
        <w:tc>
          <w:tcPr>
            <w:tcW w:w="1676" w:type="dxa"/>
            <w:tcBorders>
              <w:top w:val="single" w:sz="18" w:space="0" w:color="233D81"/>
              <w:left w:val="single" w:sz="18" w:space="0" w:color="233D81"/>
              <w:bottom w:val="single" w:sz="18" w:space="0" w:color="233D81"/>
              <w:right w:val="single" w:sz="18" w:space="0" w:color="233D81"/>
            </w:tcBorders>
            <w:vAlign w:val="center"/>
          </w:tcPr>
          <w:p w14:paraId="00001141" w14:textId="77777777" w:rsidR="00CA50FA" w:rsidRPr="008D0CCC" w:rsidRDefault="00A0512C">
            <w:pPr>
              <w:jc w:val="center"/>
              <w:rPr>
                <w:b/>
                <w:bCs/>
              </w:rPr>
            </w:pPr>
            <w:r w:rsidRPr="008D0CCC">
              <w:rPr>
                <w:b/>
                <w:bCs/>
              </w:rPr>
              <w:t>6</w:t>
            </w:r>
          </w:p>
        </w:tc>
      </w:tr>
      <w:tr w:rsidR="00CA50FA" w14:paraId="7B274894" w14:textId="77777777" w:rsidTr="003E3A83">
        <w:tc>
          <w:tcPr>
            <w:tcW w:w="2608" w:type="dxa"/>
            <w:tcBorders>
              <w:top w:val="single" w:sz="18" w:space="0" w:color="233D81"/>
              <w:left w:val="single" w:sz="18" w:space="0" w:color="233D81"/>
              <w:bottom w:val="single" w:sz="18" w:space="0" w:color="233D81"/>
              <w:right w:val="single" w:sz="18" w:space="0" w:color="233D81"/>
            </w:tcBorders>
          </w:tcPr>
          <w:p w14:paraId="00001142" w14:textId="77777777" w:rsidR="00CA50FA" w:rsidRPr="008D0CCC" w:rsidRDefault="00A0512C">
            <w:pPr>
              <w:jc w:val="left"/>
            </w:pPr>
            <w:r w:rsidRPr="008D0CCC">
              <w:t>projektowanie na potrzeby Internetu</w:t>
            </w:r>
          </w:p>
        </w:tc>
        <w:tc>
          <w:tcPr>
            <w:tcW w:w="1764" w:type="dxa"/>
            <w:tcBorders>
              <w:top w:val="single" w:sz="18" w:space="0" w:color="233D81"/>
              <w:left w:val="single" w:sz="18" w:space="0" w:color="233D81"/>
              <w:bottom w:val="single" w:sz="18" w:space="0" w:color="233D81"/>
              <w:right w:val="single" w:sz="18" w:space="0" w:color="233D81"/>
            </w:tcBorders>
          </w:tcPr>
          <w:p w14:paraId="00001143" w14:textId="77777777" w:rsidR="00CA50FA" w:rsidRPr="008D0CCC" w:rsidRDefault="00A0512C">
            <w:r w:rsidRPr="008D0CCC">
              <w:t>ćwiczenia</w:t>
            </w:r>
          </w:p>
        </w:tc>
        <w:tc>
          <w:tcPr>
            <w:tcW w:w="2976" w:type="dxa"/>
            <w:tcBorders>
              <w:top w:val="single" w:sz="18" w:space="0" w:color="233D81"/>
              <w:left w:val="single" w:sz="18" w:space="0" w:color="233D81"/>
              <w:bottom w:val="single" w:sz="18" w:space="0" w:color="233D81"/>
              <w:right w:val="single" w:sz="18" w:space="0" w:color="233D81"/>
            </w:tcBorders>
            <w:vAlign w:val="center"/>
          </w:tcPr>
          <w:p w14:paraId="00001144" w14:textId="77777777" w:rsidR="00CA50FA" w:rsidRPr="008D0CCC" w:rsidRDefault="00A0512C">
            <w:pPr>
              <w:jc w:val="center"/>
              <w:rPr>
                <w:b/>
                <w:bCs/>
              </w:rPr>
            </w:pPr>
            <w:r w:rsidRPr="008D0CCC">
              <w:rPr>
                <w:b/>
                <w:bCs/>
              </w:rPr>
              <w:t>30</w:t>
            </w:r>
          </w:p>
        </w:tc>
        <w:tc>
          <w:tcPr>
            <w:tcW w:w="1676" w:type="dxa"/>
            <w:tcBorders>
              <w:top w:val="single" w:sz="18" w:space="0" w:color="233D81"/>
              <w:left w:val="single" w:sz="18" w:space="0" w:color="233D81"/>
              <w:bottom w:val="single" w:sz="18" w:space="0" w:color="233D81"/>
              <w:right w:val="single" w:sz="18" w:space="0" w:color="233D81"/>
            </w:tcBorders>
            <w:vAlign w:val="center"/>
          </w:tcPr>
          <w:p w14:paraId="00001145" w14:textId="77777777" w:rsidR="00CA50FA" w:rsidRPr="008D0CCC" w:rsidRDefault="00A0512C">
            <w:pPr>
              <w:jc w:val="center"/>
              <w:rPr>
                <w:b/>
                <w:bCs/>
              </w:rPr>
            </w:pPr>
            <w:r w:rsidRPr="008D0CCC">
              <w:rPr>
                <w:b/>
                <w:bCs/>
              </w:rPr>
              <w:t>2</w:t>
            </w:r>
          </w:p>
        </w:tc>
      </w:tr>
      <w:tr w:rsidR="00CA50FA" w14:paraId="2D184D47" w14:textId="77777777" w:rsidTr="003E3A83">
        <w:tc>
          <w:tcPr>
            <w:tcW w:w="2608" w:type="dxa"/>
            <w:tcBorders>
              <w:top w:val="single" w:sz="18" w:space="0" w:color="233D81"/>
              <w:left w:val="single" w:sz="18" w:space="0" w:color="233D81"/>
              <w:bottom w:val="single" w:sz="18" w:space="0" w:color="233D81"/>
              <w:right w:val="single" w:sz="18" w:space="0" w:color="233D81"/>
            </w:tcBorders>
          </w:tcPr>
          <w:p w14:paraId="00001146" w14:textId="77777777" w:rsidR="00CA50FA" w:rsidRPr="008D0CCC" w:rsidRDefault="00A0512C">
            <w:pPr>
              <w:numPr>
                <w:ilvl w:val="0"/>
                <w:numId w:val="35"/>
              </w:numPr>
            </w:pPr>
            <w:r w:rsidRPr="008D0CCC">
              <w:t>pracownia wolnego wyboru</w:t>
            </w:r>
          </w:p>
        </w:tc>
        <w:tc>
          <w:tcPr>
            <w:tcW w:w="1764" w:type="dxa"/>
            <w:tcBorders>
              <w:top w:val="single" w:sz="18" w:space="0" w:color="233D81"/>
              <w:left w:val="single" w:sz="18" w:space="0" w:color="233D81"/>
              <w:bottom w:val="single" w:sz="18" w:space="0" w:color="233D81"/>
              <w:right w:val="single" w:sz="18" w:space="0" w:color="233D81"/>
            </w:tcBorders>
          </w:tcPr>
          <w:p w14:paraId="00001147" w14:textId="77777777" w:rsidR="00CA50FA" w:rsidRPr="008D0CCC" w:rsidRDefault="00A0512C">
            <w:r w:rsidRPr="008D0CCC">
              <w:t>ćwiczenia</w:t>
            </w:r>
          </w:p>
        </w:tc>
        <w:tc>
          <w:tcPr>
            <w:tcW w:w="2976" w:type="dxa"/>
            <w:tcBorders>
              <w:top w:val="single" w:sz="18" w:space="0" w:color="233D81"/>
              <w:left w:val="single" w:sz="18" w:space="0" w:color="233D81"/>
              <w:bottom w:val="single" w:sz="18" w:space="0" w:color="233D81"/>
              <w:right w:val="single" w:sz="18" w:space="0" w:color="233D81"/>
            </w:tcBorders>
            <w:vAlign w:val="center"/>
          </w:tcPr>
          <w:p w14:paraId="00001148" w14:textId="77777777" w:rsidR="00CA50FA" w:rsidRPr="008D0CCC" w:rsidRDefault="00A0512C">
            <w:pPr>
              <w:jc w:val="center"/>
              <w:rPr>
                <w:b/>
                <w:bCs/>
              </w:rPr>
            </w:pPr>
            <w:r w:rsidRPr="008D0CCC">
              <w:rPr>
                <w:b/>
                <w:bCs/>
              </w:rPr>
              <w:t>120</w:t>
            </w:r>
          </w:p>
        </w:tc>
        <w:tc>
          <w:tcPr>
            <w:tcW w:w="1676" w:type="dxa"/>
            <w:tcBorders>
              <w:top w:val="single" w:sz="18" w:space="0" w:color="233D81"/>
              <w:left w:val="single" w:sz="18" w:space="0" w:color="233D81"/>
              <w:bottom w:val="single" w:sz="18" w:space="0" w:color="233D81"/>
              <w:right w:val="single" w:sz="18" w:space="0" w:color="233D81"/>
            </w:tcBorders>
            <w:vAlign w:val="center"/>
          </w:tcPr>
          <w:p w14:paraId="00001149" w14:textId="77777777" w:rsidR="00CA50FA" w:rsidRPr="008D0CCC" w:rsidRDefault="00A0512C">
            <w:pPr>
              <w:jc w:val="center"/>
              <w:rPr>
                <w:b/>
                <w:bCs/>
              </w:rPr>
            </w:pPr>
            <w:r w:rsidRPr="008D0CCC">
              <w:rPr>
                <w:b/>
                <w:bCs/>
              </w:rPr>
              <w:t>11</w:t>
            </w:r>
          </w:p>
        </w:tc>
      </w:tr>
      <w:tr w:rsidR="00CA50FA" w14:paraId="18596BD8" w14:textId="77777777" w:rsidTr="003E3A83">
        <w:tc>
          <w:tcPr>
            <w:tcW w:w="2608" w:type="dxa"/>
            <w:tcBorders>
              <w:top w:val="single" w:sz="18" w:space="0" w:color="233D81"/>
              <w:left w:val="single" w:sz="18" w:space="0" w:color="233D81"/>
              <w:bottom w:val="single" w:sz="18" w:space="0" w:color="233D81"/>
              <w:right w:val="single" w:sz="18" w:space="0" w:color="233D81"/>
            </w:tcBorders>
          </w:tcPr>
          <w:p w14:paraId="0000114A" w14:textId="77777777" w:rsidR="00CA50FA" w:rsidRPr="008D0CCC" w:rsidRDefault="00A0512C">
            <w:pPr>
              <w:numPr>
                <w:ilvl w:val="0"/>
                <w:numId w:val="35"/>
              </w:numPr>
            </w:pPr>
            <w:r w:rsidRPr="008D0CCC">
              <w:t>pracownia wolnego wyboru</w:t>
            </w:r>
          </w:p>
        </w:tc>
        <w:tc>
          <w:tcPr>
            <w:tcW w:w="1764" w:type="dxa"/>
            <w:tcBorders>
              <w:top w:val="single" w:sz="18" w:space="0" w:color="233D81"/>
              <w:left w:val="single" w:sz="18" w:space="0" w:color="233D81"/>
              <w:bottom w:val="single" w:sz="18" w:space="0" w:color="233D81"/>
              <w:right w:val="single" w:sz="18" w:space="0" w:color="233D81"/>
            </w:tcBorders>
          </w:tcPr>
          <w:p w14:paraId="0000114B" w14:textId="77777777" w:rsidR="00CA50FA" w:rsidRPr="008D0CCC" w:rsidRDefault="00A0512C">
            <w:r w:rsidRPr="008D0CCC">
              <w:t>ćwiczenia</w:t>
            </w:r>
          </w:p>
        </w:tc>
        <w:tc>
          <w:tcPr>
            <w:tcW w:w="2976" w:type="dxa"/>
            <w:tcBorders>
              <w:top w:val="single" w:sz="18" w:space="0" w:color="233D81"/>
              <w:left w:val="single" w:sz="18" w:space="0" w:color="233D81"/>
              <w:bottom w:val="single" w:sz="18" w:space="0" w:color="233D81"/>
              <w:right w:val="single" w:sz="18" w:space="0" w:color="233D81"/>
            </w:tcBorders>
            <w:vAlign w:val="center"/>
          </w:tcPr>
          <w:p w14:paraId="0000114C" w14:textId="77777777" w:rsidR="00CA50FA" w:rsidRPr="008D0CCC" w:rsidRDefault="00A0512C">
            <w:pPr>
              <w:jc w:val="center"/>
              <w:rPr>
                <w:b/>
                <w:bCs/>
              </w:rPr>
            </w:pPr>
            <w:r w:rsidRPr="008D0CCC">
              <w:rPr>
                <w:b/>
                <w:bCs/>
              </w:rPr>
              <w:t>120</w:t>
            </w:r>
          </w:p>
        </w:tc>
        <w:tc>
          <w:tcPr>
            <w:tcW w:w="1676" w:type="dxa"/>
            <w:tcBorders>
              <w:top w:val="single" w:sz="18" w:space="0" w:color="233D81"/>
              <w:left w:val="single" w:sz="18" w:space="0" w:color="233D81"/>
              <w:right w:val="single" w:sz="18" w:space="0" w:color="233D81"/>
            </w:tcBorders>
            <w:vAlign w:val="center"/>
          </w:tcPr>
          <w:p w14:paraId="0000114D" w14:textId="77777777" w:rsidR="00CA50FA" w:rsidRPr="008D0CCC" w:rsidRDefault="00A0512C">
            <w:pPr>
              <w:jc w:val="center"/>
              <w:rPr>
                <w:b/>
                <w:bCs/>
              </w:rPr>
            </w:pPr>
            <w:r w:rsidRPr="008D0CCC">
              <w:rPr>
                <w:b/>
                <w:bCs/>
              </w:rPr>
              <w:t>11</w:t>
            </w:r>
          </w:p>
        </w:tc>
      </w:tr>
      <w:tr w:rsidR="00CA50FA" w14:paraId="398B0926" w14:textId="77777777" w:rsidTr="003E3A83">
        <w:tc>
          <w:tcPr>
            <w:tcW w:w="2608" w:type="dxa"/>
            <w:tcBorders>
              <w:top w:val="single" w:sz="18" w:space="0" w:color="233D81"/>
              <w:left w:val="single" w:sz="18" w:space="0" w:color="233D81"/>
              <w:bottom w:val="single" w:sz="18" w:space="0" w:color="233D81"/>
              <w:right w:val="single" w:sz="18" w:space="0" w:color="233D81"/>
            </w:tcBorders>
          </w:tcPr>
          <w:p w14:paraId="0000114E" w14:textId="77777777" w:rsidR="00CA50FA" w:rsidRPr="008D0CCC" w:rsidRDefault="00A0512C">
            <w:r w:rsidRPr="008D0CCC">
              <w:t>pracownia dyplomująca</w:t>
            </w:r>
          </w:p>
        </w:tc>
        <w:tc>
          <w:tcPr>
            <w:tcW w:w="1764" w:type="dxa"/>
            <w:tcBorders>
              <w:top w:val="single" w:sz="18" w:space="0" w:color="233D81"/>
              <w:left w:val="single" w:sz="18" w:space="0" w:color="233D81"/>
              <w:bottom w:val="single" w:sz="18" w:space="0" w:color="233D81"/>
              <w:right w:val="single" w:sz="18" w:space="0" w:color="233D81"/>
            </w:tcBorders>
          </w:tcPr>
          <w:p w14:paraId="0000114F" w14:textId="77777777" w:rsidR="00CA50FA" w:rsidRPr="008D0CCC" w:rsidRDefault="00A0512C">
            <w:r w:rsidRPr="008D0CCC">
              <w:t>ćwiczenia</w:t>
            </w:r>
          </w:p>
        </w:tc>
        <w:tc>
          <w:tcPr>
            <w:tcW w:w="2976" w:type="dxa"/>
            <w:tcBorders>
              <w:top w:val="single" w:sz="18" w:space="0" w:color="233D81"/>
              <w:left w:val="single" w:sz="18" w:space="0" w:color="233D81"/>
              <w:bottom w:val="single" w:sz="18" w:space="0" w:color="233D81"/>
              <w:right w:val="single" w:sz="18" w:space="0" w:color="233D81"/>
            </w:tcBorders>
            <w:vAlign w:val="center"/>
          </w:tcPr>
          <w:p w14:paraId="00001150" w14:textId="77777777" w:rsidR="00CA50FA" w:rsidRPr="008D0CCC" w:rsidRDefault="00A0512C">
            <w:pPr>
              <w:jc w:val="center"/>
              <w:rPr>
                <w:b/>
                <w:bCs/>
              </w:rPr>
            </w:pPr>
            <w:r w:rsidRPr="008D0CCC">
              <w:rPr>
                <w:b/>
                <w:bCs/>
              </w:rPr>
              <w:t>180</w:t>
            </w:r>
          </w:p>
        </w:tc>
        <w:tc>
          <w:tcPr>
            <w:tcW w:w="1676" w:type="dxa"/>
            <w:tcBorders>
              <w:top w:val="single" w:sz="18" w:space="0" w:color="233D81"/>
              <w:left w:val="single" w:sz="18" w:space="0" w:color="233D81"/>
              <w:right w:val="single" w:sz="18" w:space="0" w:color="233D81"/>
            </w:tcBorders>
            <w:vAlign w:val="center"/>
          </w:tcPr>
          <w:p w14:paraId="00001151" w14:textId="77777777" w:rsidR="00CA50FA" w:rsidRPr="008D0CCC" w:rsidRDefault="00A0512C">
            <w:pPr>
              <w:jc w:val="center"/>
              <w:rPr>
                <w:b/>
                <w:bCs/>
              </w:rPr>
            </w:pPr>
            <w:r w:rsidRPr="008D0CCC">
              <w:rPr>
                <w:b/>
                <w:bCs/>
              </w:rPr>
              <w:t>19</w:t>
            </w:r>
          </w:p>
        </w:tc>
      </w:tr>
      <w:tr w:rsidR="00CA50FA" w14:paraId="25EABBD1" w14:textId="77777777" w:rsidTr="003E3A83">
        <w:tc>
          <w:tcPr>
            <w:tcW w:w="2608" w:type="dxa"/>
            <w:tcBorders>
              <w:top w:val="single" w:sz="18" w:space="0" w:color="233D81"/>
              <w:left w:val="single" w:sz="18" w:space="0" w:color="233D81"/>
              <w:bottom w:val="single" w:sz="18" w:space="0" w:color="233D81"/>
              <w:right w:val="single" w:sz="18" w:space="0" w:color="233D81"/>
            </w:tcBorders>
          </w:tcPr>
          <w:p w14:paraId="00001152" w14:textId="77777777" w:rsidR="00CA50FA" w:rsidRPr="008D0CCC" w:rsidRDefault="00A0512C">
            <w:r w:rsidRPr="008D0CCC">
              <w:t>seminarium magisterskie</w:t>
            </w:r>
          </w:p>
        </w:tc>
        <w:tc>
          <w:tcPr>
            <w:tcW w:w="1764" w:type="dxa"/>
            <w:tcBorders>
              <w:top w:val="single" w:sz="18" w:space="0" w:color="233D81"/>
              <w:left w:val="single" w:sz="18" w:space="0" w:color="233D81"/>
              <w:bottom w:val="single" w:sz="18" w:space="0" w:color="233D81"/>
              <w:right w:val="single" w:sz="18" w:space="0" w:color="233D81"/>
            </w:tcBorders>
          </w:tcPr>
          <w:p w14:paraId="00001153" w14:textId="77777777" w:rsidR="00CA50FA" w:rsidRPr="008D0CCC" w:rsidRDefault="00A0512C">
            <w:r w:rsidRPr="008D0CCC">
              <w:t>seminarium</w:t>
            </w:r>
          </w:p>
        </w:tc>
        <w:tc>
          <w:tcPr>
            <w:tcW w:w="2976" w:type="dxa"/>
            <w:tcBorders>
              <w:top w:val="single" w:sz="18" w:space="0" w:color="233D81"/>
              <w:left w:val="single" w:sz="18" w:space="0" w:color="233D81"/>
              <w:bottom w:val="single" w:sz="18" w:space="0" w:color="233D81"/>
              <w:right w:val="single" w:sz="18" w:space="0" w:color="233D81"/>
            </w:tcBorders>
            <w:vAlign w:val="center"/>
          </w:tcPr>
          <w:p w14:paraId="00001154" w14:textId="77777777" w:rsidR="00CA50FA" w:rsidRPr="008D0CCC" w:rsidRDefault="00A0512C">
            <w:pPr>
              <w:jc w:val="center"/>
              <w:rPr>
                <w:b/>
                <w:bCs/>
              </w:rPr>
            </w:pPr>
            <w:r w:rsidRPr="008D0CCC">
              <w:rPr>
                <w:b/>
                <w:bCs/>
              </w:rPr>
              <w:t>60</w:t>
            </w:r>
          </w:p>
        </w:tc>
        <w:tc>
          <w:tcPr>
            <w:tcW w:w="1676" w:type="dxa"/>
            <w:tcBorders>
              <w:top w:val="single" w:sz="18" w:space="0" w:color="233D81"/>
              <w:left w:val="single" w:sz="18" w:space="0" w:color="233D81"/>
              <w:right w:val="single" w:sz="18" w:space="0" w:color="233D81"/>
            </w:tcBorders>
            <w:vAlign w:val="center"/>
          </w:tcPr>
          <w:p w14:paraId="00001155" w14:textId="77777777" w:rsidR="00CA50FA" w:rsidRPr="008D0CCC" w:rsidRDefault="00A0512C">
            <w:pPr>
              <w:jc w:val="center"/>
              <w:rPr>
                <w:b/>
                <w:bCs/>
              </w:rPr>
            </w:pPr>
            <w:r w:rsidRPr="008D0CCC">
              <w:rPr>
                <w:b/>
                <w:bCs/>
              </w:rPr>
              <w:t>18</w:t>
            </w:r>
          </w:p>
        </w:tc>
      </w:tr>
      <w:tr w:rsidR="00CA50FA" w14:paraId="3933FF91" w14:textId="77777777" w:rsidTr="003E3A83">
        <w:tc>
          <w:tcPr>
            <w:tcW w:w="4372" w:type="dxa"/>
            <w:gridSpan w:val="2"/>
            <w:tcBorders>
              <w:top w:val="single" w:sz="18" w:space="0" w:color="233D81"/>
              <w:left w:val="single" w:sz="18" w:space="0" w:color="233D81"/>
              <w:bottom w:val="single" w:sz="18" w:space="0" w:color="233D81"/>
              <w:right w:val="single" w:sz="18" w:space="0" w:color="233D81"/>
            </w:tcBorders>
          </w:tcPr>
          <w:p w14:paraId="00001156" w14:textId="20427128" w:rsidR="00CA50FA" w:rsidRPr="008D0CCC" w:rsidRDefault="003E3A83">
            <w:r>
              <w:t>Razem:</w:t>
            </w:r>
          </w:p>
        </w:tc>
        <w:tc>
          <w:tcPr>
            <w:tcW w:w="2976" w:type="dxa"/>
            <w:tcBorders>
              <w:top w:val="single" w:sz="18" w:space="0" w:color="233D81"/>
              <w:left w:val="single" w:sz="18" w:space="0" w:color="233D81"/>
              <w:bottom w:val="single" w:sz="18" w:space="0" w:color="233D81"/>
              <w:right w:val="single" w:sz="18" w:space="0" w:color="233D81"/>
            </w:tcBorders>
            <w:vAlign w:val="center"/>
          </w:tcPr>
          <w:p w14:paraId="00001158" w14:textId="77777777" w:rsidR="00CA50FA" w:rsidRPr="008D0CCC" w:rsidRDefault="00A0512C">
            <w:pPr>
              <w:jc w:val="center"/>
              <w:rPr>
                <w:b/>
                <w:bCs/>
              </w:rPr>
            </w:pPr>
            <w:r w:rsidRPr="008D0CCC">
              <w:rPr>
                <w:b/>
                <w:bCs/>
              </w:rPr>
              <w:t>750</w:t>
            </w:r>
          </w:p>
        </w:tc>
        <w:tc>
          <w:tcPr>
            <w:tcW w:w="1676" w:type="dxa"/>
            <w:tcBorders>
              <w:top w:val="single" w:sz="18" w:space="0" w:color="233D81"/>
              <w:left w:val="single" w:sz="18" w:space="0" w:color="233D81"/>
              <w:bottom w:val="single" w:sz="18" w:space="0" w:color="233D81"/>
              <w:right w:val="single" w:sz="18" w:space="0" w:color="233D81"/>
            </w:tcBorders>
            <w:vAlign w:val="center"/>
          </w:tcPr>
          <w:p w14:paraId="00001159" w14:textId="77777777" w:rsidR="00CA50FA" w:rsidRPr="008D0CCC" w:rsidRDefault="00A0512C">
            <w:pPr>
              <w:jc w:val="center"/>
              <w:rPr>
                <w:b/>
                <w:bCs/>
              </w:rPr>
            </w:pPr>
            <w:r w:rsidRPr="008D0CCC">
              <w:rPr>
                <w:b/>
                <w:bCs/>
              </w:rPr>
              <w:t>79</w:t>
            </w:r>
          </w:p>
        </w:tc>
      </w:tr>
    </w:tbl>
    <w:p w14:paraId="0000115A" w14:textId="77777777" w:rsidR="00CA50FA" w:rsidRPr="008D0CCC" w:rsidRDefault="00A0512C">
      <w:pPr>
        <w:numPr>
          <w:ilvl w:val="0"/>
          <w:numId w:val="13"/>
        </w:numPr>
        <w:rPr>
          <w:b/>
          <w:bCs/>
        </w:rPr>
      </w:pPr>
      <w:r w:rsidRPr="008D0CCC">
        <w:rPr>
          <w:b/>
          <w:bCs/>
        </w:rPr>
        <w:t>moduł kształcenia w zakresie multimediów</w:t>
      </w:r>
    </w:p>
    <w:tbl>
      <w:tblPr>
        <w:tblStyle w:val="afffffffffffffffffffff8"/>
        <w:tblW w:w="902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8"/>
        <w:gridCol w:w="1764"/>
        <w:gridCol w:w="2771"/>
        <w:gridCol w:w="1881"/>
      </w:tblGrid>
      <w:tr w:rsidR="00CA50FA" w14:paraId="1AE031D3" w14:textId="77777777" w:rsidTr="003E3A83">
        <w:tc>
          <w:tcPr>
            <w:tcW w:w="2608" w:type="dxa"/>
            <w:tcBorders>
              <w:top w:val="single" w:sz="18" w:space="0" w:color="233D81"/>
              <w:left w:val="single" w:sz="18" w:space="0" w:color="233D81"/>
              <w:bottom w:val="single" w:sz="18" w:space="0" w:color="233D81"/>
              <w:right w:val="single" w:sz="18" w:space="0" w:color="233D81"/>
            </w:tcBorders>
          </w:tcPr>
          <w:p w14:paraId="0000115B" w14:textId="77777777" w:rsidR="00CA50FA" w:rsidRDefault="00A0512C">
            <w:pPr>
              <w:rPr>
                <w:b/>
                <w:bCs/>
                <w:color w:val="233D81"/>
              </w:rPr>
            </w:pPr>
            <w:r>
              <w:rPr>
                <w:b/>
                <w:bCs/>
                <w:color w:val="233D81"/>
              </w:rPr>
              <w:t>Nazwa zajęć/grupy zajęć</w:t>
            </w:r>
          </w:p>
        </w:tc>
        <w:tc>
          <w:tcPr>
            <w:tcW w:w="1764" w:type="dxa"/>
            <w:tcBorders>
              <w:top w:val="single" w:sz="18" w:space="0" w:color="233D81"/>
              <w:left w:val="single" w:sz="18" w:space="0" w:color="233D81"/>
              <w:bottom w:val="single" w:sz="18" w:space="0" w:color="233D81"/>
              <w:right w:val="single" w:sz="18" w:space="0" w:color="233D81"/>
            </w:tcBorders>
          </w:tcPr>
          <w:p w14:paraId="0000115C" w14:textId="77777777" w:rsidR="00CA50FA" w:rsidRDefault="00A0512C">
            <w:pPr>
              <w:rPr>
                <w:b/>
                <w:bCs/>
                <w:color w:val="233D81"/>
              </w:rPr>
            </w:pPr>
            <w:r>
              <w:rPr>
                <w:b/>
                <w:bCs/>
                <w:color w:val="233D81"/>
              </w:rPr>
              <w:t>Forma/formy zajęć</w:t>
            </w:r>
          </w:p>
        </w:tc>
        <w:tc>
          <w:tcPr>
            <w:tcW w:w="2771" w:type="dxa"/>
            <w:tcBorders>
              <w:top w:val="single" w:sz="18" w:space="0" w:color="233D81"/>
              <w:left w:val="single" w:sz="18" w:space="0" w:color="233D81"/>
              <w:bottom w:val="single" w:sz="18" w:space="0" w:color="233D81"/>
              <w:right w:val="single" w:sz="18" w:space="0" w:color="233D81"/>
            </w:tcBorders>
            <w:vAlign w:val="center"/>
          </w:tcPr>
          <w:p w14:paraId="0000115D" w14:textId="77777777" w:rsidR="00CA50FA" w:rsidRDefault="00A0512C">
            <w:pPr>
              <w:rPr>
                <w:b/>
                <w:bCs/>
                <w:color w:val="233D81"/>
              </w:rPr>
            </w:pPr>
            <w:r>
              <w:rPr>
                <w:b/>
                <w:bCs/>
                <w:color w:val="233D81"/>
              </w:rPr>
              <w:t>Łączna liczba godzin zajęć</w:t>
            </w:r>
          </w:p>
          <w:p w14:paraId="0000115E" w14:textId="77777777" w:rsidR="00CA50FA" w:rsidRDefault="00A0512C">
            <w:pPr>
              <w:rPr>
                <w:b/>
                <w:bCs/>
                <w:color w:val="233D81"/>
              </w:rPr>
            </w:pPr>
            <w:r>
              <w:rPr>
                <w:b/>
                <w:bCs/>
                <w:color w:val="233D81"/>
              </w:rPr>
              <w:t>stacjonarne/niestacjonarne</w:t>
            </w:r>
          </w:p>
        </w:tc>
        <w:tc>
          <w:tcPr>
            <w:tcW w:w="1881" w:type="dxa"/>
            <w:tcBorders>
              <w:top w:val="single" w:sz="18" w:space="0" w:color="233D81"/>
              <w:left w:val="single" w:sz="18" w:space="0" w:color="233D81"/>
              <w:bottom w:val="single" w:sz="18" w:space="0" w:color="233D81"/>
              <w:right w:val="single" w:sz="18" w:space="0" w:color="233D81"/>
            </w:tcBorders>
            <w:vAlign w:val="center"/>
          </w:tcPr>
          <w:p w14:paraId="0000115F" w14:textId="77777777" w:rsidR="00CA50FA" w:rsidRDefault="00A0512C">
            <w:pPr>
              <w:rPr>
                <w:b/>
                <w:bCs/>
                <w:color w:val="233D81"/>
              </w:rPr>
            </w:pPr>
            <w:r>
              <w:rPr>
                <w:b/>
                <w:bCs/>
                <w:color w:val="233D81"/>
              </w:rPr>
              <w:t>Liczba punktów ECTS</w:t>
            </w:r>
          </w:p>
        </w:tc>
      </w:tr>
      <w:tr w:rsidR="00CA50FA" w14:paraId="25E41E75" w14:textId="77777777" w:rsidTr="003E3A83">
        <w:tc>
          <w:tcPr>
            <w:tcW w:w="2608" w:type="dxa"/>
            <w:tcBorders>
              <w:top w:val="single" w:sz="18" w:space="0" w:color="233D81"/>
              <w:left w:val="single" w:sz="18" w:space="0" w:color="233D81"/>
              <w:bottom w:val="single" w:sz="18" w:space="0" w:color="233D81"/>
              <w:right w:val="single" w:sz="18" w:space="0" w:color="233D81"/>
            </w:tcBorders>
          </w:tcPr>
          <w:p w14:paraId="00001160" w14:textId="77777777" w:rsidR="00CA50FA" w:rsidRPr="008D0CCC" w:rsidRDefault="00A0512C">
            <w:pPr>
              <w:jc w:val="left"/>
            </w:pPr>
            <w:r w:rsidRPr="008D0CCC">
              <w:t>obrazowanie multimedialne</w:t>
            </w:r>
          </w:p>
        </w:tc>
        <w:tc>
          <w:tcPr>
            <w:tcW w:w="1764" w:type="dxa"/>
            <w:tcBorders>
              <w:top w:val="single" w:sz="18" w:space="0" w:color="233D81"/>
              <w:left w:val="single" w:sz="18" w:space="0" w:color="233D81"/>
              <w:bottom w:val="single" w:sz="18" w:space="0" w:color="233D81"/>
              <w:right w:val="single" w:sz="18" w:space="0" w:color="233D81"/>
            </w:tcBorders>
          </w:tcPr>
          <w:p w14:paraId="00001161" w14:textId="77777777" w:rsidR="00CA50FA" w:rsidRPr="008D0CCC" w:rsidRDefault="00A0512C">
            <w:r w:rsidRPr="008D0CCC">
              <w:t>ćwiczenia</w:t>
            </w:r>
          </w:p>
        </w:tc>
        <w:tc>
          <w:tcPr>
            <w:tcW w:w="2771" w:type="dxa"/>
            <w:tcBorders>
              <w:top w:val="single" w:sz="18" w:space="0" w:color="233D81"/>
              <w:left w:val="single" w:sz="18" w:space="0" w:color="233D81"/>
              <w:bottom w:val="single" w:sz="18" w:space="0" w:color="233D81"/>
              <w:right w:val="single" w:sz="18" w:space="0" w:color="233D81"/>
            </w:tcBorders>
            <w:vAlign w:val="center"/>
          </w:tcPr>
          <w:p w14:paraId="00001162" w14:textId="77777777" w:rsidR="00CA50FA" w:rsidRPr="008D0CCC" w:rsidRDefault="00A0512C">
            <w:pPr>
              <w:jc w:val="center"/>
              <w:rPr>
                <w:b/>
                <w:bCs/>
              </w:rPr>
            </w:pPr>
            <w:r w:rsidRPr="008D0CCC">
              <w:rPr>
                <w:b/>
                <w:bCs/>
              </w:rPr>
              <w:t>30</w:t>
            </w:r>
          </w:p>
        </w:tc>
        <w:tc>
          <w:tcPr>
            <w:tcW w:w="1881" w:type="dxa"/>
            <w:tcBorders>
              <w:top w:val="single" w:sz="18" w:space="0" w:color="233D81"/>
              <w:left w:val="single" w:sz="18" w:space="0" w:color="233D81"/>
              <w:bottom w:val="single" w:sz="18" w:space="0" w:color="233D81"/>
              <w:right w:val="single" w:sz="18" w:space="0" w:color="233D81"/>
            </w:tcBorders>
            <w:vAlign w:val="center"/>
          </w:tcPr>
          <w:p w14:paraId="00001163" w14:textId="77777777" w:rsidR="00CA50FA" w:rsidRPr="008D0CCC" w:rsidRDefault="00A0512C">
            <w:pPr>
              <w:jc w:val="center"/>
              <w:rPr>
                <w:b/>
                <w:bCs/>
              </w:rPr>
            </w:pPr>
            <w:r w:rsidRPr="008D0CCC">
              <w:rPr>
                <w:b/>
                <w:bCs/>
              </w:rPr>
              <w:t>2</w:t>
            </w:r>
          </w:p>
        </w:tc>
      </w:tr>
      <w:tr w:rsidR="00CA50FA" w14:paraId="3B7127D3" w14:textId="77777777" w:rsidTr="003E3A83">
        <w:tc>
          <w:tcPr>
            <w:tcW w:w="2608" w:type="dxa"/>
            <w:tcBorders>
              <w:top w:val="single" w:sz="18" w:space="0" w:color="233D81"/>
              <w:left w:val="single" w:sz="18" w:space="0" w:color="233D81"/>
              <w:bottom w:val="single" w:sz="18" w:space="0" w:color="233D81"/>
              <w:right w:val="single" w:sz="18" w:space="0" w:color="233D81"/>
            </w:tcBorders>
          </w:tcPr>
          <w:p w14:paraId="00001164" w14:textId="77777777" w:rsidR="00CA50FA" w:rsidRPr="008D0CCC" w:rsidRDefault="00A0512C">
            <w:r w:rsidRPr="008D0CCC">
              <w:t>animacja</w:t>
            </w:r>
          </w:p>
        </w:tc>
        <w:tc>
          <w:tcPr>
            <w:tcW w:w="1764" w:type="dxa"/>
            <w:tcBorders>
              <w:top w:val="single" w:sz="18" w:space="0" w:color="233D81"/>
              <w:left w:val="single" w:sz="18" w:space="0" w:color="233D81"/>
              <w:bottom w:val="single" w:sz="18" w:space="0" w:color="233D81"/>
              <w:right w:val="single" w:sz="18" w:space="0" w:color="233D81"/>
            </w:tcBorders>
          </w:tcPr>
          <w:p w14:paraId="00001165" w14:textId="77777777" w:rsidR="00CA50FA" w:rsidRPr="008D0CCC" w:rsidRDefault="00A0512C">
            <w:r w:rsidRPr="008D0CCC">
              <w:t>ćwiczenia</w:t>
            </w:r>
          </w:p>
        </w:tc>
        <w:tc>
          <w:tcPr>
            <w:tcW w:w="2771" w:type="dxa"/>
            <w:tcBorders>
              <w:top w:val="single" w:sz="18" w:space="0" w:color="233D81"/>
              <w:left w:val="single" w:sz="18" w:space="0" w:color="233D81"/>
              <w:bottom w:val="single" w:sz="18" w:space="0" w:color="233D81"/>
              <w:right w:val="single" w:sz="18" w:space="0" w:color="233D81"/>
            </w:tcBorders>
            <w:vAlign w:val="center"/>
          </w:tcPr>
          <w:p w14:paraId="00001166" w14:textId="77777777" w:rsidR="00CA50FA" w:rsidRPr="008D0CCC" w:rsidRDefault="00A0512C">
            <w:pPr>
              <w:jc w:val="center"/>
              <w:rPr>
                <w:b/>
                <w:bCs/>
              </w:rPr>
            </w:pPr>
            <w:r w:rsidRPr="008D0CCC">
              <w:rPr>
                <w:b/>
                <w:bCs/>
              </w:rPr>
              <w:t>75</w:t>
            </w:r>
          </w:p>
        </w:tc>
        <w:tc>
          <w:tcPr>
            <w:tcW w:w="1881" w:type="dxa"/>
            <w:tcBorders>
              <w:top w:val="single" w:sz="18" w:space="0" w:color="233D81"/>
              <w:left w:val="single" w:sz="18" w:space="0" w:color="233D81"/>
              <w:bottom w:val="single" w:sz="18" w:space="0" w:color="233D81"/>
              <w:right w:val="single" w:sz="18" w:space="0" w:color="233D81"/>
            </w:tcBorders>
            <w:vAlign w:val="center"/>
          </w:tcPr>
          <w:p w14:paraId="00001167" w14:textId="77777777" w:rsidR="00CA50FA" w:rsidRPr="008D0CCC" w:rsidRDefault="00A0512C">
            <w:pPr>
              <w:jc w:val="center"/>
              <w:rPr>
                <w:b/>
                <w:bCs/>
              </w:rPr>
            </w:pPr>
            <w:r w:rsidRPr="008D0CCC">
              <w:rPr>
                <w:b/>
                <w:bCs/>
              </w:rPr>
              <w:t>5</w:t>
            </w:r>
          </w:p>
        </w:tc>
      </w:tr>
      <w:tr w:rsidR="00CA50FA" w14:paraId="7F11A1C4" w14:textId="77777777" w:rsidTr="003E3A83">
        <w:tc>
          <w:tcPr>
            <w:tcW w:w="2608" w:type="dxa"/>
            <w:tcBorders>
              <w:top w:val="single" w:sz="18" w:space="0" w:color="233D81"/>
              <w:left w:val="single" w:sz="18" w:space="0" w:color="233D81"/>
              <w:bottom w:val="single" w:sz="18" w:space="0" w:color="233D81"/>
              <w:right w:val="single" w:sz="18" w:space="0" w:color="233D81"/>
            </w:tcBorders>
          </w:tcPr>
          <w:p w14:paraId="00001168" w14:textId="77777777" w:rsidR="00CA50FA" w:rsidRPr="008D0CCC" w:rsidRDefault="00A0512C">
            <w:pPr>
              <w:jc w:val="left"/>
            </w:pPr>
            <w:r w:rsidRPr="008D0CCC">
              <w:lastRenderedPageBreak/>
              <w:t>działania performatywne i multimedialne</w:t>
            </w:r>
          </w:p>
        </w:tc>
        <w:tc>
          <w:tcPr>
            <w:tcW w:w="1764" w:type="dxa"/>
            <w:tcBorders>
              <w:top w:val="single" w:sz="18" w:space="0" w:color="233D81"/>
              <w:left w:val="single" w:sz="18" w:space="0" w:color="233D81"/>
              <w:bottom w:val="single" w:sz="18" w:space="0" w:color="233D81"/>
              <w:right w:val="single" w:sz="18" w:space="0" w:color="233D81"/>
            </w:tcBorders>
          </w:tcPr>
          <w:p w14:paraId="3DE0E980" w14:textId="77777777" w:rsidR="003E3A83" w:rsidRDefault="00A0512C">
            <w:r w:rsidRPr="008D0CCC">
              <w:t>wykład/</w:t>
            </w:r>
          </w:p>
          <w:p w14:paraId="00001169" w14:textId="372C69BB" w:rsidR="00CA50FA" w:rsidRPr="008D0CCC" w:rsidRDefault="00A0512C">
            <w:r w:rsidRPr="008D0CCC">
              <w:t>ćwiczenia</w:t>
            </w:r>
          </w:p>
        </w:tc>
        <w:tc>
          <w:tcPr>
            <w:tcW w:w="2771" w:type="dxa"/>
            <w:tcBorders>
              <w:top w:val="single" w:sz="18" w:space="0" w:color="233D81"/>
              <w:left w:val="single" w:sz="18" w:space="0" w:color="233D81"/>
              <w:bottom w:val="single" w:sz="18" w:space="0" w:color="233D81"/>
              <w:right w:val="single" w:sz="18" w:space="0" w:color="233D81"/>
            </w:tcBorders>
            <w:vAlign w:val="center"/>
          </w:tcPr>
          <w:p w14:paraId="0000116A" w14:textId="77777777" w:rsidR="00CA50FA" w:rsidRPr="008D0CCC" w:rsidRDefault="00A0512C">
            <w:pPr>
              <w:jc w:val="center"/>
              <w:rPr>
                <w:b/>
                <w:bCs/>
              </w:rPr>
            </w:pPr>
            <w:r w:rsidRPr="008D0CCC">
              <w:rPr>
                <w:b/>
                <w:bCs/>
              </w:rPr>
              <w:t>75</w:t>
            </w:r>
          </w:p>
        </w:tc>
        <w:tc>
          <w:tcPr>
            <w:tcW w:w="1881" w:type="dxa"/>
            <w:tcBorders>
              <w:top w:val="single" w:sz="18" w:space="0" w:color="233D81"/>
              <w:left w:val="single" w:sz="18" w:space="0" w:color="233D81"/>
              <w:bottom w:val="single" w:sz="18" w:space="0" w:color="233D81"/>
              <w:right w:val="single" w:sz="18" w:space="0" w:color="233D81"/>
            </w:tcBorders>
            <w:vAlign w:val="center"/>
          </w:tcPr>
          <w:p w14:paraId="0000116B" w14:textId="77777777" w:rsidR="00CA50FA" w:rsidRPr="008D0CCC" w:rsidRDefault="00A0512C">
            <w:pPr>
              <w:jc w:val="center"/>
              <w:rPr>
                <w:b/>
                <w:bCs/>
              </w:rPr>
            </w:pPr>
            <w:r w:rsidRPr="008D0CCC">
              <w:rPr>
                <w:b/>
                <w:bCs/>
              </w:rPr>
              <w:t>6</w:t>
            </w:r>
          </w:p>
        </w:tc>
      </w:tr>
      <w:tr w:rsidR="00CA50FA" w14:paraId="6277CD6B" w14:textId="77777777" w:rsidTr="003E3A83">
        <w:tc>
          <w:tcPr>
            <w:tcW w:w="2608" w:type="dxa"/>
            <w:tcBorders>
              <w:top w:val="single" w:sz="18" w:space="0" w:color="233D81"/>
              <w:left w:val="single" w:sz="18" w:space="0" w:color="233D81"/>
              <w:bottom w:val="single" w:sz="18" w:space="0" w:color="233D81"/>
              <w:right w:val="single" w:sz="18" w:space="0" w:color="233D81"/>
            </w:tcBorders>
          </w:tcPr>
          <w:p w14:paraId="0000116C" w14:textId="77777777" w:rsidR="00CA50FA" w:rsidRPr="008D0CCC" w:rsidRDefault="00A0512C">
            <w:r w:rsidRPr="008D0CCC">
              <w:t>formy fotograficzne 3D</w:t>
            </w:r>
          </w:p>
        </w:tc>
        <w:tc>
          <w:tcPr>
            <w:tcW w:w="1764" w:type="dxa"/>
            <w:tcBorders>
              <w:top w:val="single" w:sz="18" w:space="0" w:color="233D81"/>
              <w:left w:val="single" w:sz="18" w:space="0" w:color="233D81"/>
              <w:bottom w:val="single" w:sz="18" w:space="0" w:color="233D81"/>
              <w:right w:val="single" w:sz="18" w:space="0" w:color="233D81"/>
            </w:tcBorders>
          </w:tcPr>
          <w:p w14:paraId="0000116D" w14:textId="77777777" w:rsidR="00CA50FA" w:rsidRPr="008D0CCC" w:rsidRDefault="00A0512C">
            <w:r w:rsidRPr="008D0CCC">
              <w:t>ćwiczenia</w:t>
            </w:r>
          </w:p>
        </w:tc>
        <w:tc>
          <w:tcPr>
            <w:tcW w:w="2771" w:type="dxa"/>
            <w:tcBorders>
              <w:top w:val="single" w:sz="18" w:space="0" w:color="233D81"/>
              <w:left w:val="single" w:sz="18" w:space="0" w:color="233D81"/>
              <w:bottom w:val="single" w:sz="18" w:space="0" w:color="233D81"/>
              <w:right w:val="single" w:sz="18" w:space="0" w:color="233D81"/>
            </w:tcBorders>
            <w:vAlign w:val="center"/>
          </w:tcPr>
          <w:p w14:paraId="0000116E" w14:textId="77777777" w:rsidR="00CA50FA" w:rsidRPr="008D0CCC" w:rsidRDefault="00A0512C">
            <w:pPr>
              <w:jc w:val="center"/>
              <w:rPr>
                <w:b/>
                <w:bCs/>
              </w:rPr>
            </w:pPr>
            <w:r w:rsidRPr="008D0CCC">
              <w:rPr>
                <w:b/>
                <w:bCs/>
              </w:rPr>
              <w:t>30</w:t>
            </w:r>
          </w:p>
        </w:tc>
        <w:tc>
          <w:tcPr>
            <w:tcW w:w="1881" w:type="dxa"/>
            <w:tcBorders>
              <w:top w:val="single" w:sz="18" w:space="0" w:color="233D81"/>
              <w:left w:val="single" w:sz="18" w:space="0" w:color="233D81"/>
              <w:bottom w:val="single" w:sz="18" w:space="0" w:color="233D81"/>
              <w:right w:val="single" w:sz="18" w:space="0" w:color="233D81"/>
            </w:tcBorders>
            <w:vAlign w:val="center"/>
          </w:tcPr>
          <w:p w14:paraId="0000116F" w14:textId="77777777" w:rsidR="00CA50FA" w:rsidRPr="008D0CCC" w:rsidRDefault="00A0512C">
            <w:pPr>
              <w:jc w:val="center"/>
              <w:rPr>
                <w:b/>
                <w:bCs/>
              </w:rPr>
            </w:pPr>
            <w:r w:rsidRPr="008D0CCC">
              <w:rPr>
                <w:b/>
                <w:bCs/>
              </w:rPr>
              <w:t>3</w:t>
            </w:r>
          </w:p>
        </w:tc>
      </w:tr>
      <w:tr w:rsidR="00CA50FA" w14:paraId="29106D65" w14:textId="77777777" w:rsidTr="003E3A83">
        <w:tc>
          <w:tcPr>
            <w:tcW w:w="2608" w:type="dxa"/>
            <w:tcBorders>
              <w:top w:val="single" w:sz="18" w:space="0" w:color="233D81"/>
              <w:left w:val="single" w:sz="18" w:space="0" w:color="233D81"/>
              <w:bottom w:val="single" w:sz="18" w:space="0" w:color="233D81"/>
              <w:right w:val="single" w:sz="18" w:space="0" w:color="233D81"/>
            </w:tcBorders>
          </w:tcPr>
          <w:p w14:paraId="00001170" w14:textId="77777777" w:rsidR="00CA50FA" w:rsidRPr="008D0CCC" w:rsidRDefault="00A0512C">
            <w:pPr>
              <w:jc w:val="left"/>
            </w:pPr>
            <w:r w:rsidRPr="008D0CCC">
              <w:t>laboratorium rozszerzonej rzeczywistości</w:t>
            </w:r>
          </w:p>
        </w:tc>
        <w:tc>
          <w:tcPr>
            <w:tcW w:w="1764" w:type="dxa"/>
            <w:tcBorders>
              <w:top w:val="single" w:sz="18" w:space="0" w:color="233D81"/>
              <w:left w:val="single" w:sz="18" w:space="0" w:color="233D81"/>
              <w:bottom w:val="single" w:sz="18" w:space="0" w:color="233D81"/>
              <w:right w:val="single" w:sz="18" w:space="0" w:color="233D81"/>
            </w:tcBorders>
          </w:tcPr>
          <w:p w14:paraId="00001171" w14:textId="77777777" w:rsidR="00CA50FA" w:rsidRPr="008D0CCC" w:rsidRDefault="00A0512C">
            <w:r w:rsidRPr="008D0CCC">
              <w:t>ćwiczenia</w:t>
            </w:r>
          </w:p>
        </w:tc>
        <w:tc>
          <w:tcPr>
            <w:tcW w:w="2771" w:type="dxa"/>
            <w:tcBorders>
              <w:top w:val="single" w:sz="18" w:space="0" w:color="233D81"/>
              <w:left w:val="single" w:sz="18" w:space="0" w:color="233D81"/>
              <w:bottom w:val="single" w:sz="18" w:space="0" w:color="233D81"/>
              <w:right w:val="single" w:sz="18" w:space="0" w:color="233D81"/>
            </w:tcBorders>
            <w:vAlign w:val="center"/>
          </w:tcPr>
          <w:p w14:paraId="00001172" w14:textId="77777777" w:rsidR="00CA50FA" w:rsidRPr="008D0CCC" w:rsidRDefault="00A0512C">
            <w:pPr>
              <w:jc w:val="center"/>
              <w:rPr>
                <w:b/>
                <w:bCs/>
              </w:rPr>
            </w:pPr>
            <w:r w:rsidRPr="008D0CCC">
              <w:rPr>
                <w:b/>
                <w:bCs/>
              </w:rPr>
              <w:t>60</w:t>
            </w:r>
          </w:p>
        </w:tc>
        <w:tc>
          <w:tcPr>
            <w:tcW w:w="1881" w:type="dxa"/>
            <w:tcBorders>
              <w:top w:val="single" w:sz="18" w:space="0" w:color="233D81"/>
              <w:left w:val="single" w:sz="18" w:space="0" w:color="233D81"/>
              <w:bottom w:val="single" w:sz="18" w:space="0" w:color="233D81"/>
              <w:right w:val="single" w:sz="18" w:space="0" w:color="233D81"/>
            </w:tcBorders>
            <w:vAlign w:val="center"/>
          </w:tcPr>
          <w:p w14:paraId="00001173" w14:textId="77777777" w:rsidR="00CA50FA" w:rsidRPr="008D0CCC" w:rsidRDefault="00A0512C">
            <w:pPr>
              <w:jc w:val="center"/>
              <w:rPr>
                <w:b/>
                <w:bCs/>
              </w:rPr>
            </w:pPr>
            <w:r w:rsidRPr="008D0CCC">
              <w:rPr>
                <w:b/>
                <w:bCs/>
              </w:rPr>
              <w:t>4</w:t>
            </w:r>
          </w:p>
        </w:tc>
      </w:tr>
      <w:tr w:rsidR="00CA50FA" w14:paraId="76418844" w14:textId="77777777" w:rsidTr="003E3A83">
        <w:tc>
          <w:tcPr>
            <w:tcW w:w="2608" w:type="dxa"/>
            <w:tcBorders>
              <w:top w:val="single" w:sz="18" w:space="0" w:color="233D81"/>
              <w:left w:val="single" w:sz="18" w:space="0" w:color="233D81"/>
              <w:bottom w:val="single" w:sz="18" w:space="0" w:color="233D81"/>
              <w:right w:val="single" w:sz="18" w:space="0" w:color="233D81"/>
            </w:tcBorders>
          </w:tcPr>
          <w:p w14:paraId="00001174" w14:textId="77777777" w:rsidR="00CA50FA" w:rsidRPr="008D0CCC" w:rsidRDefault="00A0512C">
            <w:pPr>
              <w:numPr>
                <w:ilvl w:val="0"/>
                <w:numId w:val="35"/>
              </w:numPr>
            </w:pPr>
            <w:r w:rsidRPr="008D0CCC">
              <w:t>pracownia wolnego wyboru</w:t>
            </w:r>
          </w:p>
        </w:tc>
        <w:tc>
          <w:tcPr>
            <w:tcW w:w="1764" w:type="dxa"/>
            <w:tcBorders>
              <w:top w:val="single" w:sz="18" w:space="0" w:color="233D81"/>
              <w:left w:val="single" w:sz="18" w:space="0" w:color="233D81"/>
              <w:bottom w:val="single" w:sz="18" w:space="0" w:color="233D81"/>
              <w:right w:val="single" w:sz="18" w:space="0" w:color="233D81"/>
            </w:tcBorders>
          </w:tcPr>
          <w:p w14:paraId="00001175" w14:textId="77777777" w:rsidR="00CA50FA" w:rsidRPr="008D0CCC" w:rsidRDefault="00A0512C">
            <w:r w:rsidRPr="008D0CCC">
              <w:t>ćwiczenia</w:t>
            </w:r>
          </w:p>
        </w:tc>
        <w:tc>
          <w:tcPr>
            <w:tcW w:w="2771" w:type="dxa"/>
            <w:tcBorders>
              <w:top w:val="single" w:sz="18" w:space="0" w:color="233D81"/>
              <w:left w:val="single" w:sz="18" w:space="0" w:color="233D81"/>
              <w:bottom w:val="single" w:sz="18" w:space="0" w:color="233D81"/>
              <w:right w:val="single" w:sz="18" w:space="0" w:color="233D81"/>
            </w:tcBorders>
            <w:vAlign w:val="center"/>
          </w:tcPr>
          <w:p w14:paraId="00001176" w14:textId="77777777" w:rsidR="00CA50FA" w:rsidRPr="008D0CCC" w:rsidRDefault="00A0512C">
            <w:pPr>
              <w:jc w:val="center"/>
              <w:rPr>
                <w:b/>
                <w:bCs/>
              </w:rPr>
            </w:pPr>
            <w:r w:rsidRPr="008D0CCC">
              <w:rPr>
                <w:b/>
                <w:bCs/>
              </w:rPr>
              <w:t>120</w:t>
            </w:r>
          </w:p>
        </w:tc>
        <w:tc>
          <w:tcPr>
            <w:tcW w:w="1881" w:type="dxa"/>
            <w:tcBorders>
              <w:top w:val="single" w:sz="18" w:space="0" w:color="233D81"/>
              <w:left w:val="single" w:sz="18" w:space="0" w:color="233D81"/>
              <w:bottom w:val="single" w:sz="18" w:space="0" w:color="233D81"/>
              <w:right w:val="single" w:sz="18" w:space="0" w:color="233D81"/>
            </w:tcBorders>
            <w:vAlign w:val="center"/>
          </w:tcPr>
          <w:p w14:paraId="00001177" w14:textId="77777777" w:rsidR="00CA50FA" w:rsidRPr="008D0CCC" w:rsidRDefault="00A0512C">
            <w:pPr>
              <w:jc w:val="center"/>
              <w:rPr>
                <w:b/>
                <w:bCs/>
              </w:rPr>
            </w:pPr>
            <w:r w:rsidRPr="008D0CCC">
              <w:rPr>
                <w:b/>
                <w:bCs/>
              </w:rPr>
              <w:t>11</w:t>
            </w:r>
          </w:p>
        </w:tc>
      </w:tr>
      <w:tr w:rsidR="00CA50FA" w14:paraId="4B158AF8" w14:textId="77777777" w:rsidTr="003E3A83">
        <w:tc>
          <w:tcPr>
            <w:tcW w:w="2608" w:type="dxa"/>
            <w:tcBorders>
              <w:top w:val="single" w:sz="18" w:space="0" w:color="233D81"/>
              <w:left w:val="single" w:sz="18" w:space="0" w:color="233D81"/>
              <w:bottom w:val="single" w:sz="18" w:space="0" w:color="233D81"/>
              <w:right w:val="single" w:sz="18" w:space="0" w:color="233D81"/>
            </w:tcBorders>
          </w:tcPr>
          <w:p w14:paraId="00001178" w14:textId="77777777" w:rsidR="00CA50FA" w:rsidRPr="008D0CCC" w:rsidRDefault="00A0512C">
            <w:pPr>
              <w:numPr>
                <w:ilvl w:val="0"/>
                <w:numId w:val="35"/>
              </w:numPr>
            </w:pPr>
            <w:r w:rsidRPr="008D0CCC">
              <w:t>pracownia wolnego wyboru</w:t>
            </w:r>
          </w:p>
        </w:tc>
        <w:tc>
          <w:tcPr>
            <w:tcW w:w="1764" w:type="dxa"/>
            <w:tcBorders>
              <w:top w:val="single" w:sz="18" w:space="0" w:color="233D81"/>
              <w:left w:val="single" w:sz="18" w:space="0" w:color="233D81"/>
              <w:bottom w:val="single" w:sz="18" w:space="0" w:color="233D81"/>
              <w:right w:val="single" w:sz="18" w:space="0" w:color="233D81"/>
            </w:tcBorders>
          </w:tcPr>
          <w:p w14:paraId="00001179" w14:textId="77777777" w:rsidR="00CA50FA" w:rsidRPr="008D0CCC" w:rsidRDefault="00A0512C">
            <w:r w:rsidRPr="008D0CCC">
              <w:t>ćwiczenia</w:t>
            </w:r>
          </w:p>
        </w:tc>
        <w:tc>
          <w:tcPr>
            <w:tcW w:w="2771" w:type="dxa"/>
            <w:tcBorders>
              <w:top w:val="single" w:sz="18" w:space="0" w:color="233D81"/>
              <w:left w:val="single" w:sz="18" w:space="0" w:color="233D81"/>
              <w:bottom w:val="single" w:sz="18" w:space="0" w:color="233D81"/>
              <w:right w:val="single" w:sz="18" w:space="0" w:color="233D81"/>
            </w:tcBorders>
            <w:vAlign w:val="center"/>
          </w:tcPr>
          <w:p w14:paraId="0000117A" w14:textId="77777777" w:rsidR="00CA50FA" w:rsidRPr="008D0CCC" w:rsidRDefault="00A0512C">
            <w:pPr>
              <w:jc w:val="center"/>
              <w:rPr>
                <w:b/>
                <w:bCs/>
              </w:rPr>
            </w:pPr>
            <w:r w:rsidRPr="008D0CCC">
              <w:rPr>
                <w:b/>
                <w:bCs/>
              </w:rPr>
              <w:t>120</w:t>
            </w:r>
          </w:p>
        </w:tc>
        <w:tc>
          <w:tcPr>
            <w:tcW w:w="1881" w:type="dxa"/>
            <w:tcBorders>
              <w:top w:val="single" w:sz="18" w:space="0" w:color="233D81"/>
              <w:left w:val="single" w:sz="18" w:space="0" w:color="233D81"/>
              <w:right w:val="single" w:sz="18" w:space="0" w:color="233D81"/>
            </w:tcBorders>
            <w:vAlign w:val="center"/>
          </w:tcPr>
          <w:p w14:paraId="0000117B" w14:textId="77777777" w:rsidR="00CA50FA" w:rsidRPr="008D0CCC" w:rsidRDefault="00A0512C">
            <w:pPr>
              <w:jc w:val="center"/>
              <w:rPr>
                <w:b/>
                <w:bCs/>
              </w:rPr>
            </w:pPr>
            <w:r w:rsidRPr="008D0CCC">
              <w:rPr>
                <w:b/>
                <w:bCs/>
              </w:rPr>
              <w:t>11</w:t>
            </w:r>
          </w:p>
        </w:tc>
      </w:tr>
      <w:tr w:rsidR="00CA50FA" w14:paraId="14812616" w14:textId="77777777" w:rsidTr="003E3A83">
        <w:tc>
          <w:tcPr>
            <w:tcW w:w="2608" w:type="dxa"/>
            <w:tcBorders>
              <w:top w:val="single" w:sz="18" w:space="0" w:color="233D81"/>
              <w:left w:val="single" w:sz="18" w:space="0" w:color="233D81"/>
              <w:bottom w:val="single" w:sz="18" w:space="0" w:color="233D81"/>
              <w:right w:val="single" w:sz="18" w:space="0" w:color="233D81"/>
            </w:tcBorders>
          </w:tcPr>
          <w:p w14:paraId="0000117C" w14:textId="77777777" w:rsidR="00CA50FA" w:rsidRPr="008D0CCC" w:rsidRDefault="00A0512C">
            <w:r w:rsidRPr="008D0CCC">
              <w:t>pracownia dyplomująca</w:t>
            </w:r>
          </w:p>
        </w:tc>
        <w:tc>
          <w:tcPr>
            <w:tcW w:w="1764" w:type="dxa"/>
            <w:tcBorders>
              <w:top w:val="single" w:sz="18" w:space="0" w:color="233D81"/>
              <w:left w:val="single" w:sz="18" w:space="0" w:color="233D81"/>
              <w:bottom w:val="single" w:sz="18" w:space="0" w:color="233D81"/>
              <w:right w:val="single" w:sz="18" w:space="0" w:color="233D81"/>
            </w:tcBorders>
          </w:tcPr>
          <w:p w14:paraId="0000117D" w14:textId="77777777" w:rsidR="00CA50FA" w:rsidRPr="008D0CCC" w:rsidRDefault="00A0512C">
            <w:r w:rsidRPr="008D0CCC">
              <w:t>ćwiczenia</w:t>
            </w:r>
          </w:p>
        </w:tc>
        <w:tc>
          <w:tcPr>
            <w:tcW w:w="2771" w:type="dxa"/>
            <w:tcBorders>
              <w:top w:val="single" w:sz="18" w:space="0" w:color="233D81"/>
              <w:left w:val="single" w:sz="18" w:space="0" w:color="233D81"/>
              <w:bottom w:val="single" w:sz="18" w:space="0" w:color="233D81"/>
              <w:right w:val="single" w:sz="18" w:space="0" w:color="233D81"/>
            </w:tcBorders>
            <w:vAlign w:val="center"/>
          </w:tcPr>
          <w:p w14:paraId="0000117E" w14:textId="77777777" w:rsidR="00CA50FA" w:rsidRPr="008D0CCC" w:rsidRDefault="00A0512C">
            <w:pPr>
              <w:jc w:val="center"/>
              <w:rPr>
                <w:b/>
                <w:bCs/>
              </w:rPr>
            </w:pPr>
            <w:r w:rsidRPr="008D0CCC">
              <w:rPr>
                <w:b/>
                <w:bCs/>
              </w:rPr>
              <w:t>180</w:t>
            </w:r>
          </w:p>
        </w:tc>
        <w:tc>
          <w:tcPr>
            <w:tcW w:w="1881" w:type="dxa"/>
            <w:tcBorders>
              <w:top w:val="single" w:sz="18" w:space="0" w:color="233D81"/>
              <w:left w:val="single" w:sz="18" w:space="0" w:color="233D81"/>
              <w:right w:val="single" w:sz="18" w:space="0" w:color="233D81"/>
            </w:tcBorders>
            <w:vAlign w:val="center"/>
          </w:tcPr>
          <w:p w14:paraId="0000117F" w14:textId="77777777" w:rsidR="00CA50FA" w:rsidRPr="008D0CCC" w:rsidRDefault="00A0512C">
            <w:pPr>
              <w:jc w:val="center"/>
              <w:rPr>
                <w:b/>
                <w:bCs/>
              </w:rPr>
            </w:pPr>
            <w:r w:rsidRPr="008D0CCC">
              <w:rPr>
                <w:b/>
                <w:bCs/>
              </w:rPr>
              <w:t>19</w:t>
            </w:r>
          </w:p>
        </w:tc>
      </w:tr>
      <w:tr w:rsidR="00CA50FA" w14:paraId="399ED33D" w14:textId="77777777" w:rsidTr="003E3A83">
        <w:tc>
          <w:tcPr>
            <w:tcW w:w="2608" w:type="dxa"/>
            <w:tcBorders>
              <w:top w:val="single" w:sz="18" w:space="0" w:color="233D81"/>
              <w:left w:val="single" w:sz="18" w:space="0" w:color="233D81"/>
              <w:bottom w:val="single" w:sz="18" w:space="0" w:color="233D81"/>
              <w:right w:val="single" w:sz="18" w:space="0" w:color="233D81"/>
            </w:tcBorders>
          </w:tcPr>
          <w:p w14:paraId="00001180" w14:textId="77777777" w:rsidR="00CA50FA" w:rsidRPr="008D0CCC" w:rsidRDefault="00A0512C">
            <w:r w:rsidRPr="008D0CCC">
              <w:t>seminarium magisterskie</w:t>
            </w:r>
          </w:p>
        </w:tc>
        <w:tc>
          <w:tcPr>
            <w:tcW w:w="1764" w:type="dxa"/>
            <w:tcBorders>
              <w:top w:val="single" w:sz="18" w:space="0" w:color="233D81"/>
              <w:left w:val="single" w:sz="18" w:space="0" w:color="233D81"/>
              <w:bottom w:val="single" w:sz="18" w:space="0" w:color="233D81"/>
              <w:right w:val="single" w:sz="18" w:space="0" w:color="233D81"/>
            </w:tcBorders>
          </w:tcPr>
          <w:p w14:paraId="00001181" w14:textId="77777777" w:rsidR="00CA50FA" w:rsidRPr="008D0CCC" w:rsidRDefault="00A0512C">
            <w:r w:rsidRPr="008D0CCC">
              <w:t>seminarium</w:t>
            </w:r>
          </w:p>
        </w:tc>
        <w:tc>
          <w:tcPr>
            <w:tcW w:w="2771" w:type="dxa"/>
            <w:tcBorders>
              <w:top w:val="single" w:sz="18" w:space="0" w:color="233D81"/>
              <w:left w:val="single" w:sz="18" w:space="0" w:color="233D81"/>
              <w:bottom w:val="single" w:sz="18" w:space="0" w:color="233D81"/>
              <w:right w:val="single" w:sz="18" w:space="0" w:color="233D81"/>
            </w:tcBorders>
            <w:vAlign w:val="center"/>
          </w:tcPr>
          <w:p w14:paraId="00001182" w14:textId="77777777" w:rsidR="00CA50FA" w:rsidRPr="008D0CCC" w:rsidRDefault="00A0512C">
            <w:pPr>
              <w:jc w:val="center"/>
              <w:rPr>
                <w:b/>
                <w:bCs/>
              </w:rPr>
            </w:pPr>
            <w:r w:rsidRPr="008D0CCC">
              <w:rPr>
                <w:b/>
                <w:bCs/>
              </w:rPr>
              <w:t>60</w:t>
            </w:r>
          </w:p>
        </w:tc>
        <w:tc>
          <w:tcPr>
            <w:tcW w:w="1881" w:type="dxa"/>
            <w:tcBorders>
              <w:top w:val="single" w:sz="18" w:space="0" w:color="233D81"/>
              <w:left w:val="single" w:sz="18" w:space="0" w:color="233D81"/>
              <w:right w:val="single" w:sz="18" w:space="0" w:color="233D81"/>
            </w:tcBorders>
            <w:vAlign w:val="center"/>
          </w:tcPr>
          <w:p w14:paraId="00001183" w14:textId="77777777" w:rsidR="00CA50FA" w:rsidRPr="008D0CCC" w:rsidRDefault="00A0512C">
            <w:pPr>
              <w:jc w:val="center"/>
              <w:rPr>
                <w:b/>
                <w:bCs/>
              </w:rPr>
            </w:pPr>
            <w:r w:rsidRPr="008D0CCC">
              <w:rPr>
                <w:b/>
                <w:bCs/>
              </w:rPr>
              <w:t>18</w:t>
            </w:r>
          </w:p>
        </w:tc>
      </w:tr>
      <w:tr w:rsidR="00CA50FA" w14:paraId="1D1A9C4F" w14:textId="77777777" w:rsidTr="003E3A83">
        <w:tc>
          <w:tcPr>
            <w:tcW w:w="4372" w:type="dxa"/>
            <w:gridSpan w:val="2"/>
            <w:tcBorders>
              <w:top w:val="single" w:sz="18" w:space="0" w:color="233D81"/>
              <w:left w:val="single" w:sz="18" w:space="0" w:color="233D81"/>
              <w:bottom w:val="single" w:sz="18" w:space="0" w:color="233D81"/>
              <w:right w:val="single" w:sz="18" w:space="0" w:color="233D81"/>
            </w:tcBorders>
          </w:tcPr>
          <w:p w14:paraId="00001184" w14:textId="4F567790" w:rsidR="00CA50FA" w:rsidRPr="008D0CCC" w:rsidRDefault="003E3A83">
            <w:r>
              <w:t>Razem:</w:t>
            </w:r>
          </w:p>
        </w:tc>
        <w:tc>
          <w:tcPr>
            <w:tcW w:w="2771" w:type="dxa"/>
            <w:tcBorders>
              <w:top w:val="single" w:sz="18" w:space="0" w:color="233D81"/>
              <w:left w:val="single" w:sz="18" w:space="0" w:color="233D81"/>
              <w:bottom w:val="single" w:sz="18" w:space="0" w:color="233D81"/>
              <w:right w:val="single" w:sz="18" w:space="0" w:color="233D81"/>
            </w:tcBorders>
            <w:vAlign w:val="center"/>
          </w:tcPr>
          <w:p w14:paraId="00001186" w14:textId="77777777" w:rsidR="00CA50FA" w:rsidRPr="008D0CCC" w:rsidRDefault="00A0512C">
            <w:pPr>
              <w:jc w:val="center"/>
              <w:rPr>
                <w:b/>
                <w:bCs/>
              </w:rPr>
            </w:pPr>
            <w:r w:rsidRPr="008D0CCC">
              <w:rPr>
                <w:b/>
                <w:bCs/>
              </w:rPr>
              <w:t>750</w:t>
            </w:r>
          </w:p>
        </w:tc>
        <w:tc>
          <w:tcPr>
            <w:tcW w:w="1881" w:type="dxa"/>
            <w:tcBorders>
              <w:top w:val="single" w:sz="18" w:space="0" w:color="233D81"/>
              <w:left w:val="single" w:sz="18" w:space="0" w:color="233D81"/>
              <w:bottom w:val="single" w:sz="18" w:space="0" w:color="233D81"/>
              <w:right w:val="single" w:sz="18" w:space="0" w:color="233D81"/>
            </w:tcBorders>
            <w:vAlign w:val="center"/>
          </w:tcPr>
          <w:p w14:paraId="00001187" w14:textId="77777777" w:rsidR="00CA50FA" w:rsidRPr="008D0CCC" w:rsidRDefault="00A0512C">
            <w:pPr>
              <w:jc w:val="center"/>
              <w:rPr>
                <w:b/>
                <w:bCs/>
              </w:rPr>
            </w:pPr>
            <w:r w:rsidRPr="008D0CCC">
              <w:rPr>
                <w:b/>
                <w:bCs/>
              </w:rPr>
              <w:t>79</w:t>
            </w:r>
          </w:p>
        </w:tc>
      </w:tr>
    </w:tbl>
    <w:p w14:paraId="00001188" w14:textId="77777777" w:rsidR="00CA50FA" w:rsidRDefault="00CA50FA"/>
    <w:p w14:paraId="00001189" w14:textId="77777777" w:rsidR="00CA50FA" w:rsidRPr="008D0CCC" w:rsidRDefault="00A0512C">
      <w:pPr>
        <w:rPr>
          <w:b/>
          <w:bCs/>
        </w:rPr>
      </w:pPr>
      <w:r w:rsidRPr="008D0CCC">
        <w:rPr>
          <w:b/>
          <w:bCs/>
        </w:rPr>
        <w:t>Dla rozpoczynających studia od roku akademickim 2024/2025</w:t>
      </w:r>
    </w:p>
    <w:p w14:paraId="0000118A" w14:textId="77777777" w:rsidR="00CA50FA" w:rsidRPr="008D0CCC" w:rsidRDefault="00A0512C">
      <w:pPr>
        <w:rPr>
          <w:b/>
          <w:bCs/>
        </w:rPr>
      </w:pPr>
      <w:r w:rsidRPr="008D0CCC">
        <w:rPr>
          <w:b/>
          <w:bCs/>
        </w:rPr>
        <w:t>sztuki wizualne studia I stopnia</w:t>
      </w:r>
    </w:p>
    <w:tbl>
      <w:tblPr>
        <w:tblStyle w:val="afffffffffffffffffffff9"/>
        <w:tblW w:w="9024" w:type="dxa"/>
        <w:tblInd w:w="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2670"/>
        <w:gridCol w:w="1618"/>
        <w:gridCol w:w="2777"/>
        <w:gridCol w:w="1959"/>
      </w:tblGrid>
      <w:tr w:rsidR="00CA50FA" w14:paraId="20EB51AD" w14:textId="77777777" w:rsidTr="003E3A83">
        <w:tc>
          <w:tcPr>
            <w:tcW w:w="2670" w:type="dxa"/>
            <w:tcBorders>
              <w:top w:val="single" w:sz="18" w:space="0" w:color="233D81"/>
              <w:left w:val="single" w:sz="18" w:space="0" w:color="233D81"/>
              <w:bottom w:val="single" w:sz="18" w:space="0" w:color="233D81"/>
              <w:right w:val="single" w:sz="18" w:space="0" w:color="233D81"/>
            </w:tcBorders>
          </w:tcPr>
          <w:p w14:paraId="0000118B" w14:textId="77777777" w:rsidR="00CA50FA" w:rsidRDefault="00A0512C">
            <w:pPr>
              <w:rPr>
                <w:b/>
                <w:bCs/>
                <w:color w:val="233D81"/>
              </w:rPr>
            </w:pPr>
            <w:r>
              <w:rPr>
                <w:b/>
                <w:bCs/>
                <w:color w:val="233D81"/>
              </w:rPr>
              <w:t>Nazwa zajęć/grupy zajęć</w:t>
            </w:r>
          </w:p>
        </w:tc>
        <w:tc>
          <w:tcPr>
            <w:tcW w:w="1618" w:type="dxa"/>
            <w:tcBorders>
              <w:top w:val="single" w:sz="18" w:space="0" w:color="233D81"/>
              <w:left w:val="single" w:sz="18" w:space="0" w:color="233D81"/>
              <w:bottom w:val="single" w:sz="18" w:space="0" w:color="233D81"/>
              <w:right w:val="single" w:sz="18" w:space="0" w:color="233D81"/>
            </w:tcBorders>
          </w:tcPr>
          <w:p w14:paraId="0000118C" w14:textId="77777777" w:rsidR="00CA50FA" w:rsidRDefault="00A0512C">
            <w:pPr>
              <w:rPr>
                <w:b/>
                <w:bCs/>
                <w:color w:val="233D81"/>
              </w:rPr>
            </w:pPr>
            <w:r>
              <w:rPr>
                <w:b/>
                <w:bCs/>
                <w:color w:val="233D81"/>
              </w:rPr>
              <w:t>Forma/formy zajęć</w:t>
            </w:r>
          </w:p>
        </w:tc>
        <w:tc>
          <w:tcPr>
            <w:tcW w:w="2777" w:type="dxa"/>
            <w:tcBorders>
              <w:top w:val="single" w:sz="18" w:space="0" w:color="233D81"/>
              <w:left w:val="single" w:sz="18" w:space="0" w:color="233D81"/>
              <w:bottom w:val="single" w:sz="18" w:space="0" w:color="233D81"/>
              <w:right w:val="single" w:sz="18" w:space="0" w:color="233D81"/>
            </w:tcBorders>
            <w:vAlign w:val="center"/>
          </w:tcPr>
          <w:p w14:paraId="0000118D" w14:textId="77777777" w:rsidR="00CA50FA" w:rsidRDefault="00A0512C">
            <w:pPr>
              <w:rPr>
                <w:b/>
                <w:bCs/>
                <w:color w:val="233D81"/>
              </w:rPr>
            </w:pPr>
            <w:r>
              <w:rPr>
                <w:b/>
                <w:bCs/>
                <w:color w:val="233D81"/>
              </w:rPr>
              <w:t>Łączna liczba godzin zajęć</w:t>
            </w:r>
          </w:p>
          <w:p w14:paraId="0000118E" w14:textId="77777777" w:rsidR="00CA50FA" w:rsidRDefault="00A0512C">
            <w:pPr>
              <w:rPr>
                <w:b/>
                <w:bCs/>
                <w:color w:val="233D81"/>
              </w:rPr>
            </w:pPr>
            <w:r>
              <w:rPr>
                <w:b/>
                <w:bCs/>
                <w:color w:val="233D81"/>
              </w:rPr>
              <w:t>stacjonarne/niestacjonarne</w:t>
            </w:r>
          </w:p>
        </w:tc>
        <w:tc>
          <w:tcPr>
            <w:tcW w:w="1959" w:type="dxa"/>
            <w:tcBorders>
              <w:top w:val="single" w:sz="18" w:space="0" w:color="233D81"/>
              <w:left w:val="single" w:sz="18" w:space="0" w:color="233D81"/>
              <w:bottom w:val="single" w:sz="18" w:space="0" w:color="233D81"/>
              <w:right w:val="single" w:sz="18" w:space="0" w:color="233D81"/>
            </w:tcBorders>
            <w:vAlign w:val="center"/>
          </w:tcPr>
          <w:p w14:paraId="0000118F" w14:textId="77777777" w:rsidR="00CA50FA" w:rsidRDefault="00A0512C">
            <w:pPr>
              <w:rPr>
                <w:b/>
                <w:bCs/>
                <w:color w:val="233D81"/>
              </w:rPr>
            </w:pPr>
            <w:r>
              <w:rPr>
                <w:b/>
                <w:bCs/>
                <w:color w:val="233D81"/>
              </w:rPr>
              <w:t>Liczba punktów ECTS</w:t>
            </w:r>
          </w:p>
        </w:tc>
      </w:tr>
      <w:tr w:rsidR="00CA50FA" w14:paraId="7EA91E8E" w14:textId="77777777" w:rsidTr="003E3A83">
        <w:tc>
          <w:tcPr>
            <w:tcW w:w="2670" w:type="dxa"/>
            <w:tcBorders>
              <w:top w:val="single" w:sz="18" w:space="0" w:color="233D81"/>
              <w:left w:val="single" w:sz="18" w:space="0" w:color="233D81"/>
              <w:bottom w:val="single" w:sz="18" w:space="0" w:color="233D81"/>
              <w:right w:val="single" w:sz="18" w:space="0" w:color="233D81"/>
            </w:tcBorders>
          </w:tcPr>
          <w:p w14:paraId="00001190" w14:textId="77777777" w:rsidR="00CA50FA" w:rsidRPr="008D0CCC" w:rsidRDefault="00A0512C">
            <w:r w:rsidRPr="008D0CCC">
              <w:t>malarstwo</w:t>
            </w:r>
          </w:p>
        </w:tc>
        <w:tc>
          <w:tcPr>
            <w:tcW w:w="1618" w:type="dxa"/>
            <w:tcBorders>
              <w:top w:val="single" w:sz="18" w:space="0" w:color="233D81"/>
              <w:left w:val="single" w:sz="18" w:space="0" w:color="233D81"/>
              <w:bottom w:val="single" w:sz="18" w:space="0" w:color="233D81"/>
              <w:right w:val="single" w:sz="18" w:space="0" w:color="233D81"/>
            </w:tcBorders>
          </w:tcPr>
          <w:p w14:paraId="00001191" w14:textId="77777777" w:rsidR="00CA50FA" w:rsidRPr="008D0CCC" w:rsidRDefault="00A0512C">
            <w:r w:rsidRPr="008D0CCC">
              <w:t>ćwiczenia</w:t>
            </w:r>
          </w:p>
        </w:tc>
        <w:tc>
          <w:tcPr>
            <w:tcW w:w="2777" w:type="dxa"/>
            <w:tcBorders>
              <w:top w:val="single" w:sz="18" w:space="0" w:color="233D81"/>
              <w:left w:val="single" w:sz="18" w:space="0" w:color="233D81"/>
              <w:bottom w:val="single" w:sz="18" w:space="0" w:color="233D81"/>
              <w:right w:val="single" w:sz="18" w:space="0" w:color="233D81"/>
            </w:tcBorders>
            <w:vAlign w:val="center"/>
          </w:tcPr>
          <w:p w14:paraId="00001192" w14:textId="77777777" w:rsidR="00CA50FA" w:rsidRPr="008D0CCC" w:rsidRDefault="00A0512C">
            <w:pPr>
              <w:jc w:val="center"/>
              <w:rPr>
                <w:b/>
                <w:bCs/>
              </w:rPr>
            </w:pPr>
            <w:r w:rsidRPr="008D0CCC">
              <w:rPr>
                <w:b/>
                <w:bCs/>
              </w:rPr>
              <w:t>180</w:t>
            </w:r>
          </w:p>
        </w:tc>
        <w:tc>
          <w:tcPr>
            <w:tcW w:w="1959" w:type="dxa"/>
            <w:tcBorders>
              <w:top w:val="single" w:sz="18" w:space="0" w:color="233D81"/>
              <w:left w:val="single" w:sz="18" w:space="0" w:color="233D81"/>
              <w:bottom w:val="single" w:sz="18" w:space="0" w:color="233D81"/>
              <w:right w:val="single" w:sz="18" w:space="0" w:color="233D81"/>
            </w:tcBorders>
            <w:vAlign w:val="center"/>
          </w:tcPr>
          <w:p w14:paraId="00001193" w14:textId="77777777" w:rsidR="00CA50FA" w:rsidRPr="008D0CCC" w:rsidRDefault="00A0512C">
            <w:pPr>
              <w:jc w:val="center"/>
              <w:rPr>
                <w:b/>
                <w:bCs/>
              </w:rPr>
            </w:pPr>
            <w:r w:rsidRPr="008D0CCC">
              <w:rPr>
                <w:b/>
                <w:bCs/>
              </w:rPr>
              <w:t>14</w:t>
            </w:r>
          </w:p>
        </w:tc>
      </w:tr>
      <w:tr w:rsidR="00CA50FA" w14:paraId="39061D14" w14:textId="77777777" w:rsidTr="003E3A83">
        <w:tc>
          <w:tcPr>
            <w:tcW w:w="2670" w:type="dxa"/>
            <w:tcBorders>
              <w:top w:val="single" w:sz="18" w:space="0" w:color="233D81"/>
              <w:left w:val="single" w:sz="18" w:space="0" w:color="233D81"/>
              <w:bottom w:val="single" w:sz="18" w:space="0" w:color="233D81"/>
              <w:right w:val="single" w:sz="18" w:space="0" w:color="233D81"/>
            </w:tcBorders>
          </w:tcPr>
          <w:p w14:paraId="00001194" w14:textId="77777777" w:rsidR="00CA50FA" w:rsidRPr="008D0CCC" w:rsidRDefault="00A0512C">
            <w:r w:rsidRPr="008D0CCC">
              <w:t>rysunek</w:t>
            </w:r>
          </w:p>
        </w:tc>
        <w:tc>
          <w:tcPr>
            <w:tcW w:w="1618" w:type="dxa"/>
            <w:tcBorders>
              <w:top w:val="single" w:sz="18" w:space="0" w:color="233D81"/>
              <w:left w:val="single" w:sz="18" w:space="0" w:color="233D81"/>
              <w:bottom w:val="single" w:sz="18" w:space="0" w:color="233D81"/>
              <w:right w:val="single" w:sz="18" w:space="0" w:color="233D81"/>
            </w:tcBorders>
          </w:tcPr>
          <w:p w14:paraId="00001195" w14:textId="77777777" w:rsidR="00CA50FA" w:rsidRPr="008D0CCC" w:rsidRDefault="00A0512C">
            <w:r w:rsidRPr="008D0CCC">
              <w:t>ćwiczenia</w:t>
            </w:r>
          </w:p>
        </w:tc>
        <w:tc>
          <w:tcPr>
            <w:tcW w:w="2777" w:type="dxa"/>
            <w:tcBorders>
              <w:top w:val="single" w:sz="18" w:space="0" w:color="233D81"/>
              <w:left w:val="single" w:sz="18" w:space="0" w:color="233D81"/>
              <w:bottom w:val="single" w:sz="18" w:space="0" w:color="233D81"/>
              <w:right w:val="single" w:sz="18" w:space="0" w:color="233D81"/>
            </w:tcBorders>
            <w:vAlign w:val="center"/>
          </w:tcPr>
          <w:p w14:paraId="00001196" w14:textId="77777777" w:rsidR="00CA50FA" w:rsidRPr="008D0CCC" w:rsidRDefault="00A0512C">
            <w:pPr>
              <w:jc w:val="center"/>
              <w:rPr>
                <w:b/>
                <w:bCs/>
              </w:rPr>
            </w:pPr>
            <w:r w:rsidRPr="008D0CCC">
              <w:rPr>
                <w:b/>
                <w:bCs/>
              </w:rPr>
              <w:t>240</w:t>
            </w:r>
          </w:p>
        </w:tc>
        <w:tc>
          <w:tcPr>
            <w:tcW w:w="1959" w:type="dxa"/>
            <w:tcBorders>
              <w:top w:val="single" w:sz="18" w:space="0" w:color="233D81"/>
              <w:left w:val="single" w:sz="18" w:space="0" w:color="233D81"/>
              <w:bottom w:val="single" w:sz="18" w:space="0" w:color="233D81"/>
              <w:right w:val="single" w:sz="18" w:space="0" w:color="233D81"/>
            </w:tcBorders>
            <w:vAlign w:val="center"/>
          </w:tcPr>
          <w:p w14:paraId="00001197" w14:textId="77777777" w:rsidR="00CA50FA" w:rsidRPr="008D0CCC" w:rsidRDefault="00A0512C">
            <w:pPr>
              <w:jc w:val="center"/>
              <w:rPr>
                <w:b/>
                <w:bCs/>
              </w:rPr>
            </w:pPr>
            <w:r w:rsidRPr="008D0CCC">
              <w:rPr>
                <w:b/>
                <w:bCs/>
              </w:rPr>
              <w:t>18</w:t>
            </w:r>
          </w:p>
        </w:tc>
      </w:tr>
      <w:tr w:rsidR="00CA50FA" w14:paraId="3A966CE5" w14:textId="77777777" w:rsidTr="003E3A83">
        <w:tc>
          <w:tcPr>
            <w:tcW w:w="2670" w:type="dxa"/>
            <w:tcBorders>
              <w:top w:val="single" w:sz="18" w:space="0" w:color="233D81"/>
              <w:left w:val="single" w:sz="18" w:space="0" w:color="233D81"/>
              <w:bottom w:val="single" w:sz="18" w:space="0" w:color="233D81"/>
              <w:right w:val="single" w:sz="18" w:space="0" w:color="233D81"/>
            </w:tcBorders>
          </w:tcPr>
          <w:p w14:paraId="00001198" w14:textId="77777777" w:rsidR="00CA50FA" w:rsidRPr="008D0CCC" w:rsidRDefault="00A0512C">
            <w:r w:rsidRPr="008D0CCC">
              <w:t>struktury wizualne</w:t>
            </w:r>
          </w:p>
        </w:tc>
        <w:tc>
          <w:tcPr>
            <w:tcW w:w="1618" w:type="dxa"/>
            <w:tcBorders>
              <w:top w:val="single" w:sz="18" w:space="0" w:color="233D81"/>
              <w:left w:val="single" w:sz="18" w:space="0" w:color="233D81"/>
              <w:bottom w:val="single" w:sz="18" w:space="0" w:color="233D81"/>
              <w:right w:val="single" w:sz="18" w:space="0" w:color="233D81"/>
            </w:tcBorders>
          </w:tcPr>
          <w:p w14:paraId="00001199" w14:textId="77777777" w:rsidR="00CA50FA" w:rsidRPr="008D0CCC" w:rsidRDefault="00A0512C">
            <w:r w:rsidRPr="008D0CCC">
              <w:t>wykład</w:t>
            </w:r>
          </w:p>
        </w:tc>
        <w:tc>
          <w:tcPr>
            <w:tcW w:w="2777" w:type="dxa"/>
            <w:tcBorders>
              <w:top w:val="single" w:sz="18" w:space="0" w:color="233D81"/>
              <w:left w:val="single" w:sz="18" w:space="0" w:color="233D81"/>
              <w:bottom w:val="single" w:sz="18" w:space="0" w:color="233D81"/>
              <w:right w:val="single" w:sz="18" w:space="0" w:color="233D81"/>
            </w:tcBorders>
            <w:vAlign w:val="center"/>
          </w:tcPr>
          <w:p w14:paraId="0000119A" w14:textId="77777777" w:rsidR="00CA50FA" w:rsidRPr="008D0CCC" w:rsidRDefault="00A0512C">
            <w:pPr>
              <w:jc w:val="center"/>
              <w:rPr>
                <w:b/>
                <w:bCs/>
              </w:rPr>
            </w:pPr>
            <w:r w:rsidRPr="008D0CCC">
              <w:rPr>
                <w:b/>
                <w:bCs/>
              </w:rPr>
              <w:t>30</w:t>
            </w:r>
          </w:p>
        </w:tc>
        <w:tc>
          <w:tcPr>
            <w:tcW w:w="1959" w:type="dxa"/>
            <w:tcBorders>
              <w:top w:val="single" w:sz="18" w:space="0" w:color="233D81"/>
              <w:left w:val="single" w:sz="18" w:space="0" w:color="233D81"/>
              <w:bottom w:val="single" w:sz="18" w:space="0" w:color="233D81"/>
              <w:right w:val="single" w:sz="18" w:space="0" w:color="233D81"/>
            </w:tcBorders>
            <w:vAlign w:val="center"/>
          </w:tcPr>
          <w:p w14:paraId="0000119B" w14:textId="77777777" w:rsidR="00CA50FA" w:rsidRPr="008D0CCC" w:rsidRDefault="00A0512C">
            <w:pPr>
              <w:jc w:val="center"/>
              <w:rPr>
                <w:b/>
                <w:bCs/>
              </w:rPr>
            </w:pPr>
            <w:r w:rsidRPr="008D0CCC">
              <w:rPr>
                <w:b/>
                <w:bCs/>
              </w:rPr>
              <w:t>2</w:t>
            </w:r>
          </w:p>
        </w:tc>
      </w:tr>
      <w:tr w:rsidR="00CA50FA" w14:paraId="37DC64DC" w14:textId="77777777" w:rsidTr="003E3A83">
        <w:tc>
          <w:tcPr>
            <w:tcW w:w="2670" w:type="dxa"/>
            <w:tcBorders>
              <w:top w:val="single" w:sz="18" w:space="0" w:color="233D81"/>
              <w:left w:val="single" w:sz="18" w:space="0" w:color="233D81"/>
              <w:bottom w:val="single" w:sz="18" w:space="0" w:color="233D81"/>
              <w:right w:val="single" w:sz="18" w:space="0" w:color="233D81"/>
            </w:tcBorders>
          </w:tcPr>
          <w:p w14:paraId="0000119C" w14:textId="77777777" w:rsidR="00CA50FA" w:rsidRPr="008D0CCC" w:rsidRDefault="00A0512C">
            <w:r w:rsidRPr="008D0CCC">
              <w:t>rzeźba</w:t>
            </w:r>
          </w:p>
        </w:tc>
        <w:tc>
          <w:tcPr>
            <w:tcW w:w="1618" w:type="dxa"/>
            <w:tcBorders>
              <w:top w:val="single" w:sz="18" w:space="0" w:color="233D81"/>
              <w:left w:val="single" w:sz="18" w:space="0" w:color="233D81"/>
              <w:bottom w:val="single" w:sz="18" w:space="0" w:color="233D81"/>
              <w:right w:val="single" w:sz="18" w:space="0" w:color="233D81"/>
            </w:tcBorders>
          </w:tcPr>
          <w:p w14:paraId="0000119D" w14:textId="77777777" w:rsidR="00CA50FA" w:rsidRPr="008D0CCC" w:rsidRDefault="00A0512C">
            <w:r w:rsidRPr="008D0CCC">
              <w:t>ćwiczenia</w:t>
            </w:r>
          </w:p>
        </w:tc>
        <w:tc>
          <w:tcPr>
            <w:tcW w:w="2777" w:type="dxa"/>
            <w:tcBorders>
              <w:top w:val="single" w:sz="18" w:space="0" w:color="233D81"/>
              <w:left w:val="single" w:sz="18" w:space="0" w:color="233D81"/>
              <w:bottom w:val="single" w:sz="18" w:space="0" w:color="233D81"/>
              <w:right w:val="single" w:sz="18" w:space="0" w:color="233D81"/>
            </w:tcBorders>
            <w:vAlign w:val="center"/>
          </w:tcPr>
          <w:p w14:paraId="0000119E" w14:textId="77777777" w:rsidR="00CA50FA" w:rsidRPr="008D0CCC" w:rsidRDefault="00A0512C">
            <w:pPr>
              <w:jc w:val="center"/>
              <w:rPr>
                <w:b/>
                <w:bCs/>
              </w:rPr>
            </w:pPr>
            <w:r w:rsidRPr="008D0CCC">
              <w:rPr>
                <w:b/>
                <w:bCs/>
              </w:rPr>
              <w:t>90</w:t>
            </w:r>
          </w:p>
        </w:tc>
        <w:tc>
          <w:tcPr>
            <w:tcW w:w="1959" w:type="dxa"/>
            <w:tcBorders>
              <w:top w:val="single" w:sz="18" w:space="0" w:color="233D81"/>
              <w:left w:val="single" w:sz="18" w:space="0" w:color="233D81"/>
              <w:bottom w:val="single" w:sz="18" w:space="0" w:color="233D81"/>
              <w:right w:val="single" w:sz="18" w:space="0" w:color="233D81"/>
            </w:tcBorders>
            <w:vAlign w:val="center"/>
          </w:tcPr>
          <w:p w14:paraId="0000119F" w14:textId="77777777" w:rsidR="00CA50FA" w:rsidRPr="008D0CCC" w:rsidRDefault="00A0512C">
            <w:pPr>
              <w:jc w:val="center"/>
              <w:rPr>
                <w:b/>
                <w:bCs/>
              </w:rPr>
            </w:pPr>
            <w:r w:rsidRPr="008D0CCC">
              <w:rPr>
                <w:b/>
                <w:bCs/>
              </w:rPr>
              <w:t>4</w:t>
            </w:r>
          </w:p>
        </w:tc>
      </w:tr>
      <w:tr w:rsidR="00CA50FA" w14:paraId="1D161355" w14:textId="77777777" w:rsidTr="003E3A83">
        <w:tc>
          <w:tcPr>
            <w:tcW w:w="2670" w:type="dxa"/>
            <w:tcBorders>
              <w:top w:val="single" w:sz="18" w:space="0" w:color="233D81"/>
              <w:left w:val="single" w:sz="18" w:space="0" w:color="233D81"/>
              <w:bottom w:val="single" w:sz="18" w:space="0" w:color="233D81"/>
              <w:right w:val="single" w:sz="18" w:space="0" w:color="233D81"/>
            </w:tcBorders>
          </w:tcPr>
          <w:p w14:paraId="000011A0" w14:textId="77777777" w:rsidR="00CA50FA" w:rsidRPr="008D0CCC" w:rsidRDefault="00A0512C">
            <w:pPr>
              <w:jc w:val="left"/>
            </w:pPr>
            <w:r w:rsidRPr="008D0CCC">
              <w:t>podstawy obsługi programów graficznych</w:t>
            </w:r>
          </w:p>
        </w:tc>
        <w:tc>
          <w:tcPr>
            <w:tcW w:w="1618" w:type="dxa"/>
            <w:tcBorders>
              <w:top w:val="single" w:sz="18" w:space="0" w:color="233D81"/>
              <w:left w:val="single" w:sz="18" w:space="0" w:color="233D81"/>
              <w:bottom w:val="single" w:sz="18" w:space="0" w:color="233D81"/>
              <w:right w:val="single" w:sz="18" w:space="0" w:color="233D81"/>
            </w:tcBorders>
          </w:tcPr>
          <w:p w14:paraId="000011A1" w14:textId="77777777" w:rsidR="00CA50FA" w:rsidRPr="008D0CCC" w:rsidRDefault="00A0512C">
            <w:r w:rsidRPr="008D0CCC">
              <w:t>laboratoria</w:t>
            </w:r>
          </w:p>
        </w:tc>
        <w:tc>
          <w:tcPr>
            <w:tcW w:w="2777" w:type="dxa"/>
            <w:tcBorders>
              <w:top w:val="single" w:sz="18" w:space="0" w:color="233D81"/>
              <w:left w:val="single" w:sz="18" w:space="0" w:color="233D81"/>
              <w:bottom w:val="single" w:sz="18" w:space="0" w:color="233D81"/>
              <w:right w:val="single" w:sz="18" w:space="0" w:color="233D81"/>
            </w:tcBorders>
            <w:vAlign w:val="center"/>
          </w:tcPr>
          <w:p w14:paraId="000011A2" w14:textId="77777777" w:rsidR="00CA50FA" w:rsidRPr="008D0CCC" w:rsidRDefault="00A0512C">
            <w:pPr>
              <w:jc w:val="center"/>
              <w:rPr>
                <w:b/>
                <w:bCs/>
              </w:rPr>
            </w:pPr>
            <w:r w:rsidRPr="008D0CCC">
              <w:rPr>
                <w:b/>
                <w:bCs/>
              </w:rPr>
              <w:t>30</w:t>
            </w:r>
          </w:p>
        </w:tc>
        <w:tc>
          <w:tcPr>
            <w:tcW w:w="1959" w:type="dxa"/>
            <w:tcBorders>
              <w:top w:val="single" w:sz="18" w:space="0" w:color="233D81"/>
              <w:left w:val="single" w:sz="18" w:space="0" w:color="233D81"/>
              <w:bottom w:val="single" w:sz="18" w:space="0" w:color="233D81"/>
              <w:right w:val="single" w:sz="18" w:space="0" w:color="233D81"/>
            </w:tcBorders>
            <w:vAlign w:val="center"/>
          </w:tcPr>
          <w:p w14:paraId="000011A3" w14:textId="77777777" w:rsidR="00CA50FA" w:rsidRPr="008D0CCC" w:rsidRDefault="00A0512C">
            <w:pPr>
              <w:jc w:val="center"/>
              <w:rPr>
                <w:b/>
                <w:bCs/>
              </w:rPr>
            </w:pPr>
            <w:r w:rsidRPr="008D0CCC">
              <w:rPr>
                <w:b/>
                <w:bCs/>
              </w:rPr>
              <w:t>2</w:t>
            </w:r>
          </w:p>
        </w:tc>
      </w:tr>
      <w:tr w:rsidR="00CA50FA" w14:paraId="72F05B53" w14:textId="77777777" w:rsidTr="003E3A83">
        <w:tc>
          <w:tcPr>
            <w:tcW w:w="2670" w:type="dxa"/>
            <w:tcBorders>
              <w:top w:val="single" w:sz="18" w:space="0" w:color="233D81"/>
              <w:left w:val="single" w:sz="18" w:space="0" w:color="233D81"/>
              <w:bottom w:val="single" w:sz="18" w:space="0" w:color="233D81"/>
              <w:right w:val="single" w:sz="18" w:space="0" w:color="233D81"/>
            </w:tcBorders>
          </w:tcPr>
          <w:p w14:paraId="000011A4" w14:textId="77777777" w:rsidR="00CA50FA" w:rsidRPr="008D0CCC" w:rsidRDefault="00A0512C">
            <w:pPr>
              <w:jc w:val="left"/>
            </w:pPr>
            <w:r w:rsidRPr="008D0CCC">
              <w:t>dokumentowanie i archiwizacja</w:t>
            </w:r>
          </w:p>
        </w:tc>
        <w:tc>
          <w:tcPr>
            <w:tcW w:w="1618" w:type="dxa"/>
            <w:tcBorders>
              <w:top w:val="single" w:sz="18" w:space="0" w:color="233D81"/>
              <w:left w:val="single" w:sz="18" w:space="0" w:color="233D81"/>
              <w:bottom w:val="single" w:sz="18" w:space="0" w:color="233D81"/>
              <w:right w:val="single" w:sz="18" w:space="0" w:color="233D81"/>
            </w:tcBorders>
          </w:tcPr>
          <w:p w14:paraId="000011A5" w14:textId="77777777" w:rsidR="00CA50FA" w:rsidRPr="008D0CCC" w:rsidRDefault="00A0512C">
            <w:r w:rsidRPr="008D0CCC">
              <w:t>laboratoria</w:t>
            </w:r>
          </w:p>
        </w:tc>
        <w:tc>
          <w:tcPr>
            <w:tcW w:w="2777" w:type="dxa"/>
            <w:tcBorders>
              <w:top w:val="single" w:sz="18" w:space="0" w:color="233D81"/>
              <w:left w:val="single" w:sz="18" w:space="0" w:color="233D81"/>
              <w:bottom w:val="single" w:sz="18" w:space="0" w:color="233D81"/>
              <w:right w:val="single" w:sz="18" w:space="0" w:color="233D81"/>
            </w:tcBorders>
            <w:vAlign w:val="center"/>
          </w:tcPr>
          <w:p w14:paraId="000011A6" w14:textId="77777777" w:rsidR="00CA50FA" w:rsidRPr="008D0CCC" w:rsidRDefault="00A0512C">
            <w:pPr>
              <w:jc w:val="center"/>
              <w:rPr>
                <w:b/>
                <w:bCs/>
              </w:rPr>
            </w:pPr>
            <w:r w:rsidRPr="008D0CCC">
              <w:rPr>
                <w:b/>
                <w:bCs/>
              </w:rPr>
              <w:t>15</w:t>
            </w:r>
          </w:p>
        </w:tc>
        <w:tc>
          <w:tcPr>
            <w:tcW w:w="1959" w:type="dxa"/>
            <w:tcBorders>
              <w:top w:val="single" w:sz="18" w:space="0" w:color="233D81"/>
              <w:left w:val="single" w:sz="18" w:space="0" w:color="233D81"/>
              <w:bottom w:val="single" w:sz="18" w:space="0" w:color="233D81"/>
              <w:right w:val="single" w:sz="18" w:space="0" w:color="233D81"/>
            </w:tcBorders>
            <w:vAlign w:val="center"/>
          </w:tcPr>
          <w:p w14:paraId="000011A7" w14:textId="77777777" w:rsidR="00CA50FA" w:rsidRPr="008D0CCC" w:rsidRDefault="00A0512C">
            <w:pPr>
              <w:jc w:val="center"/>
              <w:rPr>
                <w:b/>
                <w:bCs/>
              </w:rPr>
            </w:pPr>
            <w:r w:rsidRPr="008D0CCC">
              <w:rPr>
                <w:b/>
                <w:bCs/>
              </w:rPr>
              <w:t>1</w:t>
            </w:r>
          </w:p>
        </w:tc>
      </w:tr>
      <w:tr w:rsidR="00CA50FA" w14:paraId="09EC68E1" w14:textId="77777777" w:rsidTr="003E3A83">
        <w:tc>
          <w:tcPr>
            <w:tcW w:w="2670" w:type="dxa"/>
            <w:tcBorders>
              <w:top w:val="single" w:sz="18" w:space="0" w:color="233D81"/>
              <w:left w:val="single" w:sz="18" w:space="0" w:color="233D81"/>
              <w:bottom w:val="single" w:sz="18" w:space="0" w:color="233D81"/>
              <w:right w:val="single" w:sz="18" w:space="0" w:color="233D81"/>
            </w:tcBorders>
          </w:tcPr>
          <w:p w14:paraId="000011A8" w14:textId="77777777" w:rsidR="00CA50FA" w:rsidRPr="008D0CCC" w:rsidRDefault="00A0512C">
            <w:r w:rsidRPr="008D0CCC">
              <w:t>projektowanie graficzne</w:t>
            </w:r>
          </w:p>
        </w:tc>
        <w:tc>
          <w:tcPr>
            <w:tcW w:w="1618" w:type="dxa"/>
            <w:tcBorders>
              <w:top w:val="single" w:sz="18" w:space="0" w:color="233D81"/>
              <w:left w:val="single" w:sz="18" w:space="0" w:color="233D81"/>
              <w:bottom w:val="single" w:sz="18" w:space="0" w:color="233D81"/>
              <w:right w:val="single" w:sz="18" w:space="0" w:color="233D81"/>
            </w:tcBorders>
          </w:tcPr>
          <w:p w14:paraId="000011A9" w14:textId="77777777" w:rsidR="00CA50FA" w:rsidRPr="008D0CCC" w:rsidRDefault="00A0512C">
            <w:r w:rsidRPr="008D0CCC">
              <w:t>ćwiczenia</w:t>
            </w:r>
          </w:p>
        </w:tc>
        <w:tc>
          <w:tcPr>
            <w:tcW w:w="2777" w:type="dxa"/>
            <w:tcBorders>
              <w:top w:val="single" w:sz="18" w:space="0" w:color="233D81"/>
              <w:left w:val="single" w:sz="18" w:space="0" w:color="233D81"/>
              <w:bottom w:val="single" w:sz="18" w:space="0" w:color="233D81"/>
              <w:right w:val="single" w:sz="18" w:space="0" w:color="233D81"/>
            </w:tcBorders>
            <w:vAlign w:val="center"/>
          </w:tcPr>
          <w:p w14:paraId="000011AA" w14:textId="77777777" w:rsidR="00CA50FA" w:rsidRPr="008D0CCC" w:rsidRDefault="00A0512C">
            <w:pPr>
              <w:jc w:val="center"/>
              <w:rPr>
                <w:b/>
                <w:bCs/>
              </w:rPr>
            </w:pPr>
            <w:r w:rsidRPr="008D0CCC">
              <w:rPr>
                <w:b/>
                <w:bCs/>
              </w:rPr>
              <w:t>90</w:t>
            </w:r>
          </w:p>
        </w:tc>
        <w:tc>
          <w:tcPr>
            <w:tcW w:w="1959" w:type="dxa"/>
            <w:tcBorders>
              <w:top w:val="single" w:sz="18" w:space="0" w:color="233D81"/>
              <w:left w:val="single" w:sz="18" w:space="0" w:color="233D81"/>
              <w:right w:val="single" w:sz="18" w:space="0" w:color="233D81"/>
            </w:tcBorders>
            <w:vAlign w:val="center"/>
          </w:tcPr>
          <w:p w14:paraId="000011AB" w14:textId="77777777" w:rsidR="00CA50FA" w:rsidRPr="008D0CCC" w:rsidRDefault="00A0512C">
            <w:pPr>
              <w:jc w:val="center"/>
              <w:rPr>
                <w:b/>
                <w:bCs/>
              </w:rPr>
            </w:pPr>
            <w:r w:rsidRPr="008D0CCC">
              <w:rPr>
                <w:b/>
                <w:bCs/>
              </w:rPr>
              <w:t>8</w:t>
            </w:r>
          </w:p>
        </w:tc>
      </w:tr>
      <w:tr w:rsidR="00CA50FA" w14:paraId="4D803E9A" w14:textId="77777777" w:rsidTr="003E3A83">
        <w:tc>
          <w:tcPr>
            <w:tcW w:w="2670" w:type="dxa"/>
            <w:tcBorders>
              <w:top w:val="single" w:sz="18" w:space="0" w:color="233D81"/>
              <w:left w:val="single" w:sz="18" w:space="0" w:color="233D81"/>
              <w:bottom w:val="single" w:sz="18" w:space="0" w:color="233D81"/>
              <w:right w:val="single" w:sz="18" w:space="0" w:color="233D81"/>
            </w:tcBorders>
          </w:tcPr>
          <w:p w14:paraId="000011AC" w14:textId="77777777" w:rsidR="00CA50FA" w:rsidRPr="008D0CCC" w:rsidRDefault="00A0512C">
            <w:pPr>
              <w:spacing w:after="0"/>
              <w:jc w:val="left"/>
            </w:pPr>
            <w:r w:rsidRPr="008D0CCC">
              <w:t>pracownia grafiki warsztatowej</w:t>
            </w:r>
          </w:p>
        </w:tc>
        <w:tc>
          <w:tcPr>
            <w:tcW w:w="1618" w:type="dxa"/>
            <w:tcBorders>
              <w:top w:val="single" w:sz="18" w:space="0" w:color="233D81"/>
              <w:left w:val="single" w:sz="18" w:space="0" w:color="233D81"/>
              <w:bottom w:val="single" w:sz="18" w:space="0" w:color="233D81"/>
              <w:right w:val="single" w:sz="18" w:space="0" w:color="233D81"/>
            </w:tcBorders>
          </w:tcPr>
          <w:p w14:paraId="000011AD" w14:textId="77777777" w:rsidR="00CA50FA" w:rsidRPr="008D0CCC" w:rsidRDefault="00A0512C">
            <w:r w:rsidRPr="008D0CCC">
              <w:t>ćwiczenia</w:t>
            </w:r>
          </w:p>
        </w:tc>
        <w:tc>
          <w:tcPr>
            <w:tcW w:w="2777" w:type="dxa"/>
            <w:tcBorders>
              <w:top w:val="single" w:sz="18" w:space="0" w:color="233D81"/>
              <w:left w:val="single" w:sz="18" w:space="0" w:color="233D81"/>
              <w:bottom w:val="single" w:sz="18" w:space="0" w:color="233D81"/>
              <w:right w:val="single" w:sz="18" w:space="0" w:color="233D81"/>
            </w:tcBorders>
            <w:vAlign w:val="center"/>
          </w:tcPr>
          <w:p w14:paraId="000011AE" w14:textId="77777777" w:rsidR="00CA50FA" w:rsidRPr="008D0CCC" w:rsidRDefault="00A0512C">
            <w:pPr>
              <w:jc w:val="center"/>
              <w:rPr>
                <w:b/>
                <w:bCs/>
              </w:rPr>
            </w:pPr>
            <w:r w:rsidRPr="008D0CCC">
              <w:rPr>
                <w:b/>
                <w:bCs/>
              </w:rPr>
              <w:t>60</w:t>
            </w:r>
          </w:p>
        </w:tc>
        <w:tc>
          <w:tcPr>
            <w:tcW w:w="1959" w:type="dxa"/>
            <w:tcBorders>
              <w:top w:val="single" w:sz="18" w:space="0" w:color="233D81"/>
              <w:left w:val="single" w:sz="18" w:space="0" w:color="233D81"/>
              <w:right w:val="single" w:sz="18" w:space="0" w:color="233D81"/>
            </w:tcBorders>
            <w:vAlign w:val="center"/>
          </w:tcPr>
          <w:p w14:paraId="000011AF" w14:textId="77777777" w:rsidR="00CA50FA" w:rsidRPr="008D0CCC" w:rsidRDefault="00A0512C">
            <w:pPr>
              <w:jc w:val="center"/>
              <w:rPr>
                <w:b/>
                <w:bCs/>
              </w:rPr>
            </w:pPr>
            <w:r w:rsidRPr="008D0CCC">
              <w:rPr>
                <w:b/>
                <w:bCs/>
              </w:rPr>
              <w:t>5</w:t>
            </w:r>
          </w:p>
        </w:tc>
      </w:tr>
      <w:tr w:rsidR="00CA50FA" w14:paraId="4BEE82FF" w14:textId="77777777" w:rsidTr="003E3A83">
        <w:tc>
          <w:tcPr>
            <w:tcW w:w="2670" w:type="dxa"/>
            <w:tcBorders>
              <w:top w:val="single" w:sz="18" w:space="0" w:color="233D81"/>
              <w:left w:val="single" w:sz="18" w:space="0" w:color="233D81"/>
              <w:bottom w:val="single" w:sz="18" w:space="0" w:color="233D81"/>
              <w:right w:val="single" w:sz="18" w:space="0" w:color="233D81"/>
            </w:tcBorders>
          </w:tcPr>
          <w:p w14:paraId="000011B0" w14:textId="77777777" w:rsidR="00CA50FA" w:rsidRPr="008D0CCC" w:rsidRDefault="00A0512C">
            <w:pPr>
              <w:jc w:val="left"/>
            </w:pPr>
            <w:r w:rsidRPr="008D0CCC">
              <w:t>podstawy fotografii cyfrowej</w:t>
            </w:r>
          </w:p>
        </w:tc>
        <w:tc>
          <w:tcPr>
            <w:tcW w:w="1618" w:type="dxa"/>
            <w:tcBorders>
              <w:top w:val="single" w:sz="18" w:space="0" w:color="233D81"/>
              <w:left w:val="single" w:sz="18" w:space="0" w:color="233D81"/>
              <w:bottom w:val="single" w:sz="18" w:space="0" w:color="233D81"/>
              <w:right w:val="single" w:sz="18" w:space="0" w:color="233D81"/>
            </w:tcBorders>
          </w:tcPr>
          <w:p w14:paraId="000011B1" w14:textId="77777777" w:rsidR="00CA50FA" w:rsidRPr="008D0CCC" w:rsidRDefault="00A0512C">
            <w:r w:rsidRPr="008D0CCC">
              <w:t>laboratoria</w:t>
            </w:r>
          </w:p>
        </w:tc>
        <w:tc>
          <w:tcPr>
            <w:tcW w:w="2777" w:type="dxa"/>
            <w:tcBorders>
              <w:top w:val="single" w:sz="18" w:space="0" w:color="233D81"/>
              <w:left w:val="single" w:sz="18" w:space="0" w:color="233D81"/>
              <w:bottom w:val="single" w:sz="18" w:space="0" w:color="233D81"/>
              <w:right w:val="single" w:sz="18" w:space="0" w:color="233D81"/>
            </w:tcBorders>
            <w:vAlign w:val="center"/>
          </w:tcPr>
          <w:p w14:paraId="000011B2" w14:textId="77777777" w:rsidR="00CA50FA" w:rsidRPr="008D0CCC" w:rsidRDefault="00A0512C">
            <w:pPr>
              <w:jc w:val="center"/>
              <w:rPr>
                <w:b/>
                <w:bCs/>
              </w:rPr>
            </w:pPr>
            <w:r w:rsidRPr="008D0CCC">
              <w:rPr>
                <w:b/>
                <w:bCs/>
              </w:rPr>
              <w:t>30</w:t>
            </w:r>
          </w:p>
        </w:tc>
        <w:tc>
          <w:tcPr>
            <w:tcW w:w="1959" w:type="dxa"/>
            <w:tcBorders>
              <w:top w:val="single" w:sz="18" w:space="0" w:color="233D81"/>
              <w:left w:val="single" w:sz="18" w:space="0" w:color="233D81"/>
              <w:right w:val="single" w:sz="18" w:space="0" w:color="233D81"/>
            </w:tcBorders>
            <w:vAlign w:val="center"/>
          </w:tcPr>
          <w:p w14:paraId="000011B3" w14:textId="77777777" w:rsidR="00CA50FA" w:rsidRPr="008D0CCC" w:rsidRDefault="00A0512C">
            <w:pPr>
              <w:jc w:val="center"/>
              <w:rPr>
                <w:b/>
                <w:bCs/>
              </w:rPr>
            </w:pPr>
            <w:r w:rsidRPr="008D0CCC">
              <w:rPr>
                <w:b/>
                <w:bCs/>
              </w:rPr>
              <w:t>2</w:t>
            </w:r>
          </w:p>
        </w:tc>
      </w:tr>
      <w:tr w:rsidR="00CA50FA" w14:paraId="18243D71" w14:textId="77777777" w:rsidTr="003E3A83">
        <w:tc>
          <w:tcPr>
            <w:tcW w:w="2670" w:type="dxa"/>
            <w:tcBorders>
              <w:top w:val="single" w:sz="18" w:space="0" w:color="233D81"/>
              <w:left w:val="single" w:sz="18" w:space="0" w:color="233D81"/>
              <w:bottom w:val="single" w:sz="18" w:space="0" w:color="233D81"/>
              <w:right w:val="single" w:sz="18" w:space="0" w:color="233D81"/>
            </w:tcBorders>
          </w:tcPr>
          <w:p w14:paraId="000011B4" w14:textId="77777777" w:rsidR="00CA50FA" w:rsidRPr="008D0CCC" w:rsidRDefault="00A0512C">
            <w:r w:rsidRPr="008D0CCC">
              <w:t>fotografia</w:t>
            </w:r>
          </w:p>
        </w:tc>
        <w:tc>
          <w:tcPr>
            <w:tcW w:w="1618" w:type="dxa"/>
            <w:tcBorders>
              <w:top w:val="single" w:sz="18" w:space="0" w:color="233D81"/>
              <w:left w:val="single" w:sz="18" w:space="0" w:color="233D81"/>
              <w:bottom w:val="single" w:sz="18" w:space="0" w:color="233D81"/>
              <w:right w:val="single" w:sz="18" w:space="0" w:color="233D81"/>
            </w:tcBorders>
          </w:tcPr>
          <w:p w14:paraId="000011B5" w14:textId="77777777" w:rsidR="00CA50FA" w:rsidRPr="008D0CCC" w:rsidRDefault="00A0512C">
            <w:r w:rsidRPr="008D0CCC">
              <w:t>laboratoria</w:t>
            </w:r>
          </w:p>
        </w:tc>
        <w:tc>
          <w:tcPr>
            <w:tcW w:w="2777" w:type="dxa"/>
            <w:tcBorders>
              <w:top w:val="single" w:sz="18" w:space="0" w:color="233D81"/>
              <w:left w:val="single" w:sz="18" w:space="0" w:color="233D81"/>
              <w:bottom w:val="single" w:sz="18" w:space="0" w:color="233D81"/>
              <w:right w:val="single" w:sz="18" w:space="0" w:color="233D81"/>
            </w:tcBorders>
            <w:vAlign w:val="center"/>
          </w:tcPr>
          <w:p w14:paraId="000011B6" w14:textId="77777777" w:rsidR="00CA50FA" w:rsidRPr="008D0CCC" w:rsidRDefault="00A0512C">
            <w:pPr>
              <w:jc w:val="center"/>
              <w:rPr>
                <w:b/>
                <w:bCs/>
              </w:rPr>
            </w:pPr>
            <w:r w:rsidRPr="008D0CCC">
              <w:rPr>
                <w:b/>
                <w:bCs/>
              </w:rPr>
              <w:t>30</w:t>
            </w:r>
          </w:p>
        </w:tc>
        <w:tc>
          <w:tcPr>
            <w:tcW w:w="1959" w:type="dxa"/>
            <w:tcBorders>
              <w:top w:val="single" w:sz="18" w:space="0" w:color="233D81"/>
              <w:left w:val="single" w:sz="18" w:space="0" w:color="233D81"/>
              <w:right w:val="single" w:sz="18" w:space="0" w:color="233D81"/>
            </w:tcBorders>
            <w:vAlign w:val="center"/>
          </w:tcPr>
          <w:p w14:paraId="000011B7" w14:textId="77777777" w:rsidR="00CA50FA" w:rsidRPr="008D0CCC" w:rsidRDefault="00A0512C">
            <w:pPr>
              <w:jc w:val="center"/>
              <w:rPr>
                <w:b/>
                <w:bCs/>
              </w:rPr>
            </w:pPr>
            <w:r w:rsidRPr="008D0CCC">
              <w:rPr>
                <w:b/>
                <w:bCs/>
              </w:rPr>
              <w:t>2</w:t>
            </w:r>
          </w:p>
        </w:tc>
      </w:tr>
      <w:tr w:rsidR="00CA50FA" w14:paraId="4155D27F" w14:textId="77777777" w:rsidTr="003E3A83">
        <w:tc>
          <w:tcPr>
            <w:tcW w:w="2670" w:type="dxa"/>
            <w:tcBorders>
              <w:top w:val="single" w:sz="18" w:space="0" w:color="233D81"/>
              <w:left w:val="single" w:sz="18" w:space="0" w:color="233D81"/>
              <w:bottom w:val="single" w:sz="18" w:space="0" w:color="233D81"/>
              <w:right w:val="single" w:sz="18" w:space="0" w:color="233D81"/>
            </w:tcBorders>
          </w:tcPr>
          <w:p w14:paraId="000011B8" w14:textId="77777777" w:rsidR="00CA50FA" w:rsidRPr="008D0CCC" w:rsidRDefault="00A0512C">
            <w:pPr>
              <w:jc w:val="left"/>
            </w:pPr>
            <w:r w:rsidRPr="008D0CCC">
              <w:t>działania performatywne i multimedialne</w:t>
            </w:r>
          </w:p>
        </w:tc>
        <w:tc>
          <w:tcPr>
            <w:tcW w:w="1618" w:type="dxa"/>
            <w:tcBorders>
              <w:top w:val="single" w:sz="18" w:space="0" w:color="233D81"/>
              <w:left w:val="single" w:sz="18" w:space="0" w:color="233D81"/>
              <w:bottom w:val="single" w:sz="18" w:space="0" w:color="233D81"/>
              <w:right w:val="single" w:sz="18" w:space="0" w:color="233D81"/>
            </w:tcBorders>
          </w:tcPr>
          <w:p w14:paraId="000011B9" w14:textId="77777777" w:rsidR="00CA50FA" w:rsidRPr="008D0CCC" w:rsidRDefault="00A0512C">
            <w:r w:rsidRPr="008D0CCC">
              <w:t>wykład/ćwiczenia</w:t>
            </w:r>
          </w:p>
        </w:tc>
        <w:tc>
          <w:tcPr>
            <w:tcW w:w="2777" w:type="dxa"/>
            <w:tcBorders>
              <w:top w:val="single" w:sz="18" w:space="0" w:color="233D81"/>
              <w:left w:val="single" w:sz="18" w:space="0" w:color="233D81"/>
              <w:bottom w:val="single" w:sz="18" w:space="0" w:color="233D81"/>
              <w:right w:val="single" w:sz="18" w:space="0" w:color="233D81"/>
            </w:tcBorders>
            <w:vAlign w:val="center"/>
          </w:tcPr>
          <w:p w14:paraId="000011BA" w14:textId="77777777" w:rsidR="00CA50FA" w:rsidRPr="008D0CCC" w:rsidRDefault="00A0512C">
            <w:pPr>
              <w:jc w:val="center"/>
              <w:rPr>
                <w:b/>
                <w:bCs/>
              </w:rPr>
            </w:pPr>
            <w:r w:rsidRPr="008D0CCC">
              <w:rPr>
                <w:b/>
                <w:bCs/>
              </w:rPr>
              <w:t>105</w:t>
            </w:r>
          </w:p>
        </w:tc>
        <w:tc>
          <w:tcPr>
            <w:tcW w:w="1959" w:type="dxa"/>
            <w:tcBorders>
              <w:top w:val="single" w:sz="18" w:space="0" w:color="233D81"/>
              <w:left w:val="single" w:sz="18" w:space="0" w:color="233D81"/>
              <w:right w:val="single" w:sz="18" w:space="0" w:color="233D81"/>
            </w:tcBorders>
            <w:vAlign w:val="center"/>
          </w:tcPr>
          <w:p w14:paraId="000011BB" w14:textId="4E17B112" w:rsidR="00CA50FA" w:rsidRPr="008D0CCC" w:rsidRDefault="0008630A">
            <w:pPr>
              <w:jc w:val="center"/>
              <w:rPr>
                <w:b/>
                <w:bCs/>
              </w:rPr>
            </w:pPr>
            <w:r>
              <w:rPr>
                <w:b/>
                <w:bCs/>
              </w:rPr>
              <w:t>6</w:t>
            </w:r>
          </w:p>
        </w:tc>
      </w:tr>
      <w:tr w:rsidR="00CA50FA" w14:paraId="14791FB1" w14:textId="77777777" w:rsidTr="003E3A83">
        <w:tc>
          <w:tcPr>
            <w:tcW w:w="2670" w:type="dxa"/>
            <w:tcBorders>
              <w:top w:val="single" w:sz="18" w:space="0" w:color="233D81"/>
              <w:left w:val="single" w:sz="18" w:space="0" w:color="233D81"/>
              <w:bottom w:val="single" w:sz="18" w:space="0" w:color="233D81"/>
              <w:right w:val="single" w:sz="18" w:space="0" w:color="233D81"/>
            </w:tcBorders>
          </w:tcPr>
          <w:p w14:paraId="000011BC" w14:textId="77777777" w:rsidR="00CA50FA" w:rsidRPr="008D0CCC" w:rsidRDefault="00A0512C">
            <w:pPr>
              <w:jc w:val="left"/>
            </w:pPr>
            <w:r w:rsidRPr="008D0CCC">
              <w:t>działania i projekty artystyczne</w:t>
            </w:r>
          </w:p>
        </w:tc>
        <w:tc>
          <w:tcPr>
            <w:tcW w:w="1618" w:type="dxa"/>
            <w:tcBorders>
              <w:top w:val="single" w:sz="18" w:space="0" w:color="233D81"/>
              <w:left w:val="single" w:sz="18" w:space="0" w:color="233D81"/>
              <w:bottom w:val="single" w:sz="18" w:space="0" w:color="233D81"/>
              <w:right w:val="single" w:sz="18" w:space="0" w:color="233D81"/>
            </w:tcBorders>
          </w:tcPr>
          <w:p w14:paraId="000011BD" w14:textId="77777777" w:rsidR="00CA50FA" w:rsidRPr="008D0CCC" w:rsidRDefault="00A0512C">
            <w:r w:rsidRPr="008D0CCC">
              <w:t>ćwiczenia</w:t>
            </w:r>
          </w:p>
        </w:tc>
        <w:tc>
          <w:tcPr>
            <w:tcW w:w="2777" w:type="dxa"/>
            <w:tcBorders>
              <w:top w:val="single" w:sz="18" w:space="0" w:color="233D81"/>
              <w:left w:val="single" w:sz="18" w:space="0" w:color="233D81"/>
              <w:bottom w:val="single" w:sz="18" w:space="0" w:color="233D81"/>
              <w:right w:val="single" w:sz="18" w:space="0" w:color="233D81"/>
            </w:tcBorders>
            <w:vAlign w:val="center"/>
          </w:tcPr>
          <w:p w14:paraId="000011BE" w14:textId="77777777" w:rsidR="00CA50FA" w:rsidRPr="008D0CCC" w:rsidRDefault="00A0512C">
            <w:pPr>
              <w:jc w:val="center"/>
              <w:rPr>
                <w:b/>
                <w:bCs/>
              </w:rPr>
            </w:pPr>
            <w:r w:rsidRPr="008D0CCC">
              <w:rPr>
                <w:b/>
                <w:bCs/>
              </w:rPr>
              <w:t>90</w:t>
            </w:r>
          </w:p>
        </w:tc>
        <w:tc>
          <w:tcPr>
            <w:tcW w:w="1959" w:type="dxa"/>
            <w:tcBorders>
              <w:top w:val="single" w:sz="18" w:space="0" w:color="233D81"/>
              <w:left w:val="single" w:sz="18" w:space="0" w:color="233D81"/>
              <w:right w:val="single" w:sz="18" w:space="0" w:color="233D81"/>
            </w:tcBorders>
            <w:vAlign w:val="center"/>
          </w:tcPr>
          <w:p w14:paraId="000011BF" w14:textId="1C5FE972" w:rsidR="00CA50FA" w:rsidRPr="008D0CCC" w:rsidRDefault="0008630A">
            <w:pPr>
              <w:jc w:val="center"/>
              <w:rPr>
                <w:b/>
                <w:bCs/>
              </w:rPr>
            </w:pPr>
            <w:r>
              <w:rPr>
                <w:b/>
                <w:bCs/>
              </w:rPr>
              <w:t>6</w:t>
            </w:r>
          </w:p>
        </w:tc>
      </w:tr>
      <w:tr w:rsidR="00CA50FA" w14:paraId="05C17CB5" w14:textId="77777777" w:rsidTr="003E3A83">
        <w:tc>
          <w:tcPr>
            <w:tcW w:w="2670" w:type="dxa"/>
            <w:tcBorders>
              <w:top w:val="single" w:sz="18" w:space="0" w:color="233D81"/>
              <w:left w:val="single" w:sz="18" w:space="0" w:color="233D81"/>
              <w:bottom w:val="single" w:sz="18" w:space="0" w:color="233D81"/>
              <w:right w:val="single" w:sz="18" w:space="0" w:color="233D81"/>
            </w:tcBorders>
          </w:tcPr>
          <w:p w14:paraId="000011C0" w14:textId="77777777" w:rsidR="00CA50FA" w:rsidRPr="008D0CCC" w:rsidRDefault="00A0512C">
            <w:r w:rsidRPr="008D0CCC">
              <w:lastRenderedPageBreak/>
              <w:t>laboratorium rozszerzonej rzeczywistości</w:t>
            </w:r>
          </w:p>
        </w:tc>
        <w:tc>
          <w:tcPr>
            <w:tcW w:w="1618" w:type="dxa"/>
            <w:tcBorders>
              <w:top w:val="single" w:sz="18" w:space="0" w:color="233D81"/>
              <w:left w:val="single" w:sz="18" w:space="0" w:color="233D81"/>
              <w:bottom w:val="single" w:sz="18" w:space="0" w:color="233D81"/>
              <w:right w:val="single" w:sz="18" w:space="0" w:color="233D81"/>
            </w:tcBorders>
          </w:tcPr>
          <w:p w14:paraId="000011C1" w14:textId="77777777" w:rsidR="00CA50FA" w:rsidRPr="008D0CCC" w:rsidRDefault="00A0512C">
            <w:r w:rsidRPr="008D0CCC">
              <w:t>ćwiczenia</w:t>
            </w:r>
          </w:p>
        </w:tc>
        <w:tc>
          <w:tcPr>
            <w:tcW w:w="2777" w:type="dxa"/>
            <w:tcBorders>
              <w:top w:val="single" w:sz="18" w:space="0" w:color="233D81"/>
              <w:left w:val="single" w:sz="18" w:space="0" w:color="233D81"/>
              <w:bottom w:val="single" w:sz="18" w:space="0" w:color="233D81"/>
              <w:right w:val="single" w:sz="18" w:space="0" w:color="233D81"/>
            </w:tcBorders>
            <w:vAlign w:val="center"/>
          </w:tcPr>
          <w:p w14:paraId="000011C2" w14:textId="59DF8120" w:rsidR="00CA50FA" w:rsidRPr="008D0CCC" w:rsidRDefault="0008630A">
            <w:pPr>
              <w:jc w:val="center"/>
              <w:rPr>
                <w:b/>
                <w:bCs/>
              </w:rPr>
            </w:pPr>
            <w:r>
              <w:rPr>
                <w:b/>
                <w:bCs/>
              </w:rPr>
              <w:t>60</w:t>
            </w:r>
          </w:p>
        </w:tc>
        <w:tc>
          <w:tcPr>
            <w:tcW w:w="1959" w:type="dxa"/>
            <w:tcBorders>
              <w:top w:val="single" w:sz="18" w:space="0" w:color="233D81"/>
              <w:left w:val="single" w:sz="18" w:space="0" w:color="233D81"/>
              <w:right w:val="single" w:sz="18" w:space="0" w:color="233D81"/>
            </w:tcBorders>
            <w:vAlign w:val="center"/>
          </w:tcPr>
          <w:p w14:paraId="000011C3" w14:textId="77777777" w:rsidR="00CA50FA" w:rsidRPr="008D0CCC" w:rsidRDefault="00A0512C">
            <w:pPr>
              <w:jc w:val="center"/>
              <w:rPr>
                <w:b/>
                <w:bCs/>
              </w:rPr>
            </w:pPr>
            <w:r w:rsidRPr="008D0CCC">
              <w:rPr>
                <w:b/>
                <w:bCs/>
              </w:rPr>
              <w:t>6</w:t>
            </w:r>
          </w:p>
        </w:tc>
      </w:tr>
      <w:tr w:rsidR="00CA50FA" w14:paraId="6AD9D018" w14:textId="77777777" w:rsidTr="003E3A83">
        <w:tc>
          <w:tcPr>
            <w:tcW w:w="2670" w:type="dxa"/>
            <w:tcBorders>
              <w:top w:val="single" w:sz="18" w:space="0" w:color="233D81"/>
              <w:left w:val="single" w:sz="18" w:space="0" w:color="233D81"/>
              <w:bottom w:val="single" w:sz="18" w:space="0" w:color="233D81"/>
              <w:right w:val="single" w:sz="18" w:space="0" w:color="233D81"/>
            </w:tcBorders>
          </w:tcPr>
          <w:p w14:paraId="000011C4" w14:textId="77777777" w:rsidR="00CA50FA" w:rsidRPr="008D0CCC" w:rsidRDefault="00A0512C">
            <w:pPr>
              <w:jc w:val="left"/>
            </w:pPr>
            <w:r w:rsidRPr="008D0CCC">
              <w:t>pracownia wolnego wyboru</w:t>
            </w:r>
          </w:p>
        </w:tc>
        <w:tc>
          <w:tcPr>
            <w:tcW w:w="1618" w:type="dxa"/>
            <w:tcBorders>
              <w:top w:val="single" w:sz="18" w:space="0" w:color="233D81"/>
              <w:left w:val="single" w:sz="18" w:space="0" w:color="233D81"/>
              <w:bottom w:val="single" w:sz="18" w:space="0" w:color="233D81"/>
              <w:right w:val="single" w:sz="18" w:space="0" w:color="233D81"/>
            </w:tcBorders>
          </w:tcPr>
          <w:p w14:paraId="000011C5" w14:textId="77777777" w:rsidR="00CA50FA" w:rsidRPr="008D0CCC" w:rsidRDefault="00A0512C">
            <w:r w:rsidRPr="008D0CCC">
              <w:t>ćwiczenia</w:t>
            </w:r>
          </w:p>
        </w:tc>
        <w:tc>
          <w:tcPr>
            <w:tcW w:w="2777" w:type="dxa"/>
            <w:tcBorders>
              <w:top w:val="single" w:sz="18" w:space="0" w:color="233D81"/>
              <w:left w:val="single" w:sz="18" w:space="0" w:color="233D81"/>
              <w:bottom w:val="single" w:sz="18" w:space="0" w:color="233D81"/>
              <w:right w:val="single" w:sz="18" w:space="0" w:color="233D81"/>
            </w:tcBorders>
            <w:vAlign w:val="center"/>
          </w:tcPr>
          <w:p w14:paraId="000011C6" w14:textId="77777777" w:rsidR="00CA50FA" w:rsidRPr="008D0CCC" w:rsidRDefault="00A0512C">
            <w:pPr>
              <w:jc w:val="center"/>
              <w:rPr>
                <w:b/>
                <w:bCs/>
              </w:rPr>
            </w:pPr>
            <w:r w:rsidRPr="008D0CCC">
              <w:rPr>
                <w:b/>
                <w:bCs/>
              </w:rPr>
              <w:t>60</w:t>
            </w:r>
          </w:p>
        </w:tc>
        <w:tc>
          <w:tcPr>
            <w:tcW w:w="1959" w:type="dxa"/>
            <w:tcBorders>
              <w:top w:val="single" w:sz="18" w:space="0" w:color="233D81"/>
              <w:left w:val="single" w:sz="18" w:space="0" w:color="233D81"/>
              <w:right w:val="single" w:sz="18" w:space="0" w:color="233D81"/>
            </w:tcBorders>
            <w:vAlign w:val="center"/>
          </w:tcPr>
          <w:p w14:paraId="000011C7" w14:textId="77777777" w:rsidR="00CA50FA" w:rsidRPr="008D0CCC" w:rsidRDefault="00A0512C">
            <w:pPr>
              <w:jc w:val="center"/>
              <w:rPr>
                <w:b/>
                <w:bCs/>
              </w:rPr>
            </w:pPr>
            <w:r w:rsidRPr="008D0CCC">
              <w:rPr>
                <w:b/>
                <w:bCs/>
              </w:rPr>
              <w:t>4</w:t>
            </w:r>
          </w:p>
        </w:tc>
      </w:tr>
      <w:tr w:rsidR="00CA50FA" w14:paraId="4111063B" w14:textId="77777777" w:rsidTr="003E3A83">
        <w:tc>
          <w:tcPr>
            <w:tcW w:w="2670" w:type="dxa"/>
            <w:tcBorders>
              <w:top w:val="single" w:sz="18" w:space="0" w:color="233D81"/>
              <w:left w:val="single" w:sz="18" w:space="0" w:color="233D81"/>
              <w:bottom w:val="single" w:sz="18" w:space="0" w:color="233D81"/>
              <w:right w:val="single" w:sz="18" w:space="0" w:color="233D81"/>
            </w:tcBorders>
          </w:tcPr>
          <w:p w14:paraId="000011C8" w14:textId="77777777" w:rsidR="00CA50FA" w:rsidRPr="008D0CCC" w:rsidRDefault="00A0512C">
            <w:r w:rsidRPr="008D0CCC">
              <w:t>pracownia dyplomująca</w:t>
            </w:r>
          </w:p>
        </w:tc>
        <w:tc>
          <w:tcPr>
            <w:tcW w:w="1618" w:type="dxa"/>
            <w:tcBorders>
              <w:top w:val="single" w:sz="18" w:space="0" w:color="233D81"/>
              <w:left w:val="single" w:sz="18" w:space="0" w:color="233D81"/>
              <w:bottom w:val="single" w:sz="18" w:space="0" w:color="233D81"/>
              <w:right w:val="single" w:sz="18" w:space="0" w:color="233D81"/>
            </w:tcBorders>
          </w:tcPr>
          <w:p w14:paraId="000011C9" w14:textId="77777777" w:rsidR="00CA50FA" w:rsidRPr="008D0CCC" w:rsidRDefault="00A0512C">
            <w:r w:rsidRPr="008D0CCC">
              <w:t>ćwiczenia</w:t>
            </w:r>
          </w:p>
        </w:tc>
        <w:tc>
          <w:tcPr>
            <w:tcW w:w="2777" w:type="dxa"/>
            <w:tcBorders>
              <w:top w:val="single" w:sz="18" w:space="0" w:color="233D81"/>
              <w:left w:val="single" w:sz="18" w:space="0" w:color="233D81"/>
              <w:bottom w:val="single" w:sz="18" w:space="0" w:color="233D81"/>
              <w:right w:val="single" w:sz="18" w:space="0" w:color="233D81"/>
            </w:tcBorders>
            <w:vAlign w:val="center"/>
          </w:tcPr>
          <w:p w14:paraId="000011CA" w14:textId="77777777" w:rsidR="00CA50FA" w:rsidRPr="008D0CCC" w:rsidRDefault="00A0512C">
            <w:pPr>
              <w:jc w:val="center"/>
              <w:rPr>
                <w:b/>
                <w:bCs/>
              </w:rPr>
            </w:pPr>
            <w:r w:rsidRPr="008D0CCC">
              <w:rPr>
                <w:b/>
                <w:bCs/>
              </w:rPr>
              <w:t>120</w:t>
            </w:r>
          </w:p>
        </w:tc>
        <w:tc>
          <w:tcPr>
            <w:tcW w:w="1959" w:type="dxa"/>
            <w:tcBorders>
              <w:top w:val="single" w:sz="18" w:space="0" w:color="233D81"/>
              <w:left w:val="single" w:sz="18" w:space="0" w:color="233D81"/>
              <w:right w:val="single" w:sz="18" w:space="0" w:color="233D81"/>
            </w:tcBorders>
            <w:vAlign w:val="center"/>
          </w:tcPr>
          <w:p w14:paraId="000011CB" w14:textId="77777777" w:rsidR="00CA50FA" w:rsidRPr="008D0CCC" w:rsidRDefault="00A0512C">
            <w:pPr>
              <w:jc w:val="center"/>
              <w:rPr>
                <w:b/>
                <w:bCs/>
              </w:rPr>
            </w:pPr>
            <w:r w:rsidRPr="008D0CCC">
              <w:rPr>
                <w:b/>
                <w:bCs/>
              </w:rPr>
              <w:t>18</w:t>
            </w:r>
          </w:p>
        </w:tc>
      </w:tr>
      <w:tr w:rsidR="00CA50FA" w14:paraId="4528D349" w14:textId="77777777" w:rsidTr="003E3A83">
        <w:tc>
          <w:tcPr>
            <w:tcW w:w="2670" w:type="dxa"/>
            <w:tcBorders>
              <w:top w:val="single" w:sz="18" w:space="0" w:color="233D81"/>
              <w:left w:val="single" w:sz="18" w:space="0" w:color="233D81"/>
              <w:bottom w:val="single" w:sz="18" w:space="0" w:color="233D81"/>
              <w:right w:val="single" w:sz="18" w:space="0" w:color="233D81"/>
            </w:tcBorders>
          </w:tcPr>
          <w:p w14:paraId="000011CC" w14:textId="77777777" w:rsidR="00CA50FA" w:rsidRPr="008D0CCC" w:rsidRDefault="00A0512C">
            <w:r w:rsidRPr="008D0CCC">
              <w:t>seminarium dyplomowe</w:t>
            </w:r>
          </w:p>
        </w:tc>
        <w:tc>
          <w:tcPr>
            <w:tcW w:w="1618" w:type="dxa"/>
            <w:tcBorders>
              <w:top w:val="single" w:sz="18" w:space="0" w:color="233D81"/>
              <w:left w:val="single" w:sz="18" w:space="0" w:color="233D81"/>
              <w:bottom w:val="single" w:sz="18" w:space="0" w:color="233D81"/>
              <w:right w:val="single" w:sz="18" w:space="0" w:color="233D81"/>
            </w:tcBorders>
          </w:tcPr>
          <w:p w14:paraId="000011CD" w14:textId="77777777" w:rsidR="00CA50FA" w:rsidRPr="008D0CCC" w:rsidRDefault="00A0512C">
            <w:r w:rsidRPr="008D0CCC">
              <w:t>ćwiczenia</w:t>
            </w:r>
          </w:p>
        </w:tc>
        <w:tc>
          <w:tcPr>
            <w:tcW w:w="2777" w:type="dxa"/>
            <w:tcBorders>
              <w:top w:val="single" w:sz="18" w:space="0" w:color="233D81"/>
              <w:left w:val="single" w:sz="18" w:space="0" w:color="233D81"/>
              <w:bottom w:val="single" w:sz="18" w:space="0" w:color="233D81"/>
              <w:right w:val="single" w:sz="18" w:space="0" w:color="233D81"/>
            </w:tcBorders>
            <w:vAlign w:val="center"/>
          </w:tcPr>
          <w:p w14:paraId="000011CE" w14:textId="77777777" w:rsidR="00CA50FA" w:rsidRPr="008D0CCC" w:rsidRDefault="00A0512C">
            <w:pPr>
              <w:jc w:val="center"/>
              <w:rPr>
                <w:b/>
                <w:bCs/>
              </w:rPr>
            </w:pPr>
            <w:r w:rsidRPr="008D0CCC">
              <w:rPr>
                <w:b/>
                <w:bCs/>
              </w:rPr>
              <w:t>60</w:t>
            </w:r>
          </w:p>
        </w:tc>
        <w:tc>
          <w:tcPr>
            <w:tcW w:w="1959" w:type="dxa"/>
            <w:tcBorders>
              <w:top w:val="single" w:sz="18" w:space="0" w:color="233D81"/>
              <w:left w:val="single" w:sz="18" w:space="0" w:color="233D81"/>
              <w:right w:val="single" w:sz="18" w:space="0" w:color="233D81"/>
            </w:tcBorders>
            <w:vAlign w:val="center"/>
          </w:tcPr>
          <w:p w14:paraId="000011CF" w14:textId="77777777" w:rsidR="00CA50FA" w:rsidRPr="008D0CCC" w:rsidRDefault="00A0512C">
            <w:pPr>
              <w:jc w:val="center"/>
              <w:rPr>
                <w:b/>
                <w:bCs/>
              </w:rPr>
            </w:pPr>
            <w:r w:rsidRPr="008D0CCC">
              <w:rPr>
                <w:b/>
                <w:bCs/>
              </w:rPr>
              <w:t>18</w:t>
            </w:r>
          </w:p>
        </w:tc>
      </w:tr>
      <w:tr w:rsidR="00CA50FA" w14:paraId="4A3E66CB" w14:textId="77777777" w:rsidTr="003E3A83">
        <w:trPr>
          <w:trHeight w:val="220"/>
        </w:trPr>
        <w:tc>
          <w:tcPr>
            <w:tcW w:w="4288" w:type="dxa"/>
            <w:gridSpan w:val="2"/>
            <w:tcBorders>
              <w:top w:val="single" w:sz="18" w:space="0" w:color="233D81"/>
              <w:left w:val="single" w:sz="18" w:space="0" w:color="233D81"/>
              <w:bottom w:val="single" w:sz="18" w:space="0" w:color="233D81"/>
              <w:right w:val="single" w:sz="18" w:space="0" w:color="233D81"/>
            </w:tcBorders>
          </w:tcPr>
          <w:p w14:paraId="000011D0" w14:textId="3AA58A48" w:rsidR="00CA50FA" w:rsidRPr="0020107E" w:rsidRDefault="003E3A83">
            <w:pPr>
              <w:rPr>
                <w:b/>
              </w:rPr>
            </w:pPr>
            <w:r w:rsidRPr="0020107E">
              <w:rPr>
                <w:b/>
              </w:rPr>
              <w:t>Razem:</w:t>
            </w:r>
          </w:p>
        </w:tc>
        <w:tc>
          <w:tcPr>
            <w:tcW w:w="2777" w:type="dxa"/>
            <w:tcBorders>
              <w:top w:val="single" w:sz="18" w:space="0" w:color="233D81"/>
              <w:left w:val="single" w:sz="18" w:space="0" w:color="233D81"/>
              <w:bottom w:val="single" w:sz="18" w:space="0" w:color="233D81"/>
              <w:right w:val="single" w:sz="18" w:space="0" w:color="233D81"/>
            </w:tcBorders>
            <w:vAlign w:val="center"/>
          </w:tcPr>
          <w:p w14:paraId="000011D2" w14:textId="7B2D2361" w:rsidR="00CA50FA" w:rsidRPr="003E3A83" w:rsidRDefault="0020107E">
            <w:pPr>
              <w:jc w:val="center"/>
              <w:rPr>
                <w:b/>
                <w:bCs/>
              </w:rPr>
            </w:pPr>
            <w:r>
              <w:rPr>
                <w:b/>
                <w:bCs/>
              </w:rPr>
              <w:t>1.</w:t>
            </w:r>
            <w:r w:rsidR="0008630A">
              <w:rPr>
                <w:b/>
                <w:bCs/>
              </w:rPr>
              <w:t>290</w:t>
            </w:r>
          </w:p>
        </w:tc>
        <w:tc>
          <w:tcPr>
            <w:tcW w:w="1959" w:type="dxa"/>
            <w:tcBorders>
              <w:top w:val="single" w:sz="18" w:space="0" w:color="233D81"/>
              <w:left w:val="single" w:sz="18" w:space="0" w:color="233D81"/>
              <w:right w:val="single" w:sz="18" w:space="0" w:color="233D81"/>
            </w:tcBorders>
            <w:vAlign w:val="center"/>
          </w:tcPr>
          <w:p w14:paraId="000011D3" w14:textId="038F98E5" w:rsidR="00CA50FA" w:rsidRPr="003E3A83" w:rsidRDefault="0020107E">
            <w:pPr>
              <w:jc w:val="center"/>
              <w:rPr>
                <w:b/>
                <w:bCs/>
              </w:rPr>
            </w:pPr>
            <w:r>
              <w:rPr>
                <w:b/>
                <w:bCs/>
              </w:rPr>
              <w:t>11</w:t>
            </w:r>
            <w:r w:rsidR="007F3556">
              <w:rPr>
                <w:b/>
                <w:bCs/>
              </w:rPr>
              <w:t>6</w:t>
            </w:r>
          </w:p>
        </w:tc>
      </w:tr>
    </w:tbl>
    <w:p w14:paraId="04C68545" w14:textId="77777777" w:rsidR="0020107E" w:rsidRDefault="0020107E">
      <w:pPr>
        <w:rPr>
          <w:b/>
          <w:bCs/>
        </w:rPr>
      </w:pPr>
    </w:p>
    <w:p w14:paraId="000011D4" w14:textId="6FB819E6" w:rsidR="00CA50FA" w:rsidRPr="008D0CCC" w:rsidRDefault="00A0512C">
      <w:pPr>
        <w:rPr>
          <w:b/>
          <w:bCs/>
        </w:rPr>
      </w:pPr>
      <w:r w:rsidRPr="008D0CCC">
        <w:rPr>
          <w:b/>
          <w:bCs/>
        </w:rPr>
        <w:t>sztuki wizualne studia II stopnia</w:t>
      </w:r>
    </w:p>
    <w:p w14:paraId="000011D5" w14:textId="77777777" w:rsidR="00CA50FA" w:rsidRPr="008D0CCC" w:rsidRDefault="00A0512C">
      <w:pPr>
        <w:numPr>
          <w:ilvl w:val="0"/>
          <w:numId w:val="13"/>
        </w:numPr>
        <w:rPr>
          <w:b/>
          <w:bCs/>
        </w:rPr>
      </w:pPr>
      <w:r w:rsidRPr="008D0CCC">
        <w:rPr>
          <w:b/>
          <w:bCs/>
        </w:rPr>
        <w:t>moduł kształcenia w zakresie grafiki</w:t>
      </w:r>
    </w:p>
    <w:tbl>
      <w:tblPr>
        <w:tblStyle w:val="afffffffffffffffffffffa"/>
        <w:tblW w:w="902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8"/>
        <w:gridCol w:w="1795"/>
        <w:gridCol w:w="2804"/>
        <w:gridCol w:w="1817"/>
      </w:tblGrid>
      <w:tr w:rsidR="00CA50FA" w14:paraId="56FA5A54" w14:textId="77777777" w:rsidTr="0020107E">
        <w:tc>
          <w:tcPr>
            <w:tcW w:w="2608" w:type="dxa"/>
            <w:tcBorders>
              <w:top w:val="single" w:sz="18" w:space="0" w:color="233D81"/>
              <w:left w:val="single" w:sz="18" w:space="0" w:color="233D81"/>
              <w:bottom w:val="single" w:sz="18" w:space="0" w:color="233D81"/>
              <w:right w:val="single" w:sz="18" w:space="0" w:color="233D81"/>
            </w:tcBorders>
          </w:tcPr>
          <w:p w14:paraId="000011D6" w14:textId="77777777" w:rsidR="00CA50FA" w:rsidRDefault="00A0512C">
            <w:pPr>
              <w:rPr>
                <w:b/>
                <w:bCs/>
                <w:color w:val="233D81"/>
              </w:rPr>
            </w:pPr>
            <w:r>
              <w:rPr>
                <w:b/>
                <w:bCs/>
                <w:color w:val="233D81"/>
              </w:rPr>
              <w:t>Nazwa zajęć/grupy zajęć</w:t>
            </w:r>
          </w:p>
        </w:tc>
        <w:tc>
          <w:tcPr>
            <w:tcW w:w="1795" w:type="dxa"/>
            <w:tcBorders>
              <w:top w:val="single" w:sz="18" w:space="0" w:color="233D81"/>
              <w:left w:val="single" w:sz="18" w:space="0" w:color="233D81"/>
              <w:bottom w:val="single" w:sz="18" w:space="0" w:color="233D81"/>
              <w:right w:val="single" w:sz="18" w:space="0" w:color="233D81"/>
            </w:tcBorders>
          </w:tcPr>
          <w:p w14:paraId="000011D7" w14:textId="77777777" w:rsidR="00CA50FA" w:rsidRDefault="00A0512C">
            <w:pPr>
              <w:rPr>
                <w:b/>
                <w:bCs/>
                <w:color w:val="233D81"/>
              </w:rPr>
            </w:pPr>
            <w:r>
              <w:rPr>
                <w:b/>
                <w:bCs/>
                <w:color w:val="233D81"/>
              </w:rPr>
              <w:t>Forma/formy zajęć</w:t>
            </w:r>
          </w:p>
        </w:tc>
        <w:tc>
          <w:tcPr>
            <w:tcW w:w="2804" w:type="dxa"/>
            <w:tcBorders>
              <w:top w:val="single" w:sz="18" w:space="0" w:color="233D81"/>
              <w:left w:val="single" w:sz="18" w:space="0" w:color="233D81"/>
              <w:bottom w:val="single" w:sz="18" w:space="0" w:color="233D81"/>
              <w:right w:val="single" w:sz="18" w:space="0" w:color="233D81"/>
            </w:tcBorders>
            <w:vAlign w:val="center"/>
          </w:tcPr>
          <w:p w14:paraId="000011D8" w14:textId="77777777" w:rsidR="00CA50FA" w:rsidRDefault="00A0512C">
            <w:pPr>
              <w:rPr>
                <w:b/>
                <w:bCs/>
                <w:color w:val="233D81"/>
              </w:rPr>
            </w:pPr>
            <w:r>
              <w:rPr>
                <w:b/>
                <w:bCs/>
                <w:color w:val="233D81"/>
              </w:rPr>
              <w:t>Łączna liczba godzin zajęć</w:t>
            </w:r>
          </w:p>
          <w:p w14:paraId="000011D9" w14:textId="77777777" w:rsidR="00CA50FA" w:rsidRDefault="00A0512C">
            <w:pPr>
              <w:rPr>
                <w:b/>
                <w:bCs/>
                <w:color w:val="233D81"/>
              </w:rPr>
            </w:pPr>
            <w:r>
              <w:rPr>
                <w:b/>
                <w:bCs/>
                <w:color w:val="233D81"/>
              </w:rPr>
              <w:t>stacjonarne/niestacjonarne</w:t>
            </w:r>
          </w:p>
        </w:tc>
        <w:tc>
          <w:tcPr>
            <w:tcW w:w="1817" w:type="dxa"/>
            <w:tcBorders>
              <w:top w:val="single" w:sz="18" w:space="0" w:color="233D81"/>
              <w:left w:val="single" w:sz="18" w:space="0" w:color="233D81"/>
              <w:bottom w:val="single" w:sz="18" w:space="0" w:color="233D81"/>
              <w:right w:val="single" w:sz="18" w:space="0" w:color="233D81"/>
            </w:tcBorders>
            <w:vAlign w:val="center"/>
          </w:tcPr>
          <w:p w14:paraId="000011DA" w14:textId="77777777" w:rsidR="00CA50FA" w:rsidRDefault="00A0512C">
            <w:pPr>
              <w:rPr>
                <w:b/>
                <w:bCs/>
                <w:color w:val="233D81"/>
              </w:rPr>
            </w:pPr>
            <w:r>
              <w:rPr>
                <w:b/>
                <w:bCs/>
                <w:color w:val="233D81"/>
              </w:rPr>
              <w:t>Liczba punktów ECTS</w:t>
            </w:r>
          </w:p>
        </w:tc>
      </w:tr>
      <w:tr w:rsidR="00CA50FA" w14:paraId="5D682786" w14:textId="77777777" w:rsidTr="0020107E">
        <w:tc>
          <w:tcPr>
            <w:tcW w:w="2608" w:type="dxa"/>
            <w:tcBorders>
              <w:top w:val="single" w:sz="18" w:space="0" w:color="233D81"/>
              <w:left w:val="single" w:sz="18" w:space="0" w:color="233D81"/>
              <w:bottom w:val="single" w:sz="18" w:space="0" w:color="233D81"/>
              <w:right w:val="single" w:sz="18" w:space="0" w:color="233D81"/>
            </w:tcBorders>
          </w:tcPr>
          <w:p w14:paraId="000011DB" w14:textId="77777777" w:rsidR="00CA50FA" w:rsidRPr="008D0CCC" w:rsidRDefault="00A0512C">
            <w:pPr>
              <w:jc w:val="left"/>
            </w:pPr>
            <w:r w:rsidRPr="008D0CCC">
              <w:t>pracownia grafiki warsztatowej</w:t>
            </w:r>
          </w:p>
        </w:tc>
        <w:tc>
          <w:tcPr>
            <w:tcW w:w="1795" w:type="dxa"/>
            <w:tcBorders>
              <w:top w:val="single" w:sz="18" w:space="0" w:color="233D81"/>
              <w:left w:val="single" w:sz="18" w:space="0" w:color="233D81"/>
              <w:bottom w:val="single" w:sz="18" w:space="0" w:color="233D81"/>
              <w:right w:val="single" w:sz="18" w:space="0" w:color="233D81"/>
            </w:tcBorders>
          </w:tcPr>
          <w:p w14:paraId="000011DC" w14:textId="77777777" w:rsidR="00CA50FA" w:rsidRPr="008D0CCC" w:rsidRDefault="00A0512C">
            <w:r w:rsidRPr="008D0CCC">
              <w:t>ćwiczenia</w:t>
            </w:r>
          </w:p>
        </w:tc>
        <w:tc>
          <w:tcPr>
            <w:tcW w:w="2804" w:type="dxa"/>
            <w:tcBorders>
              <w:top w:val="single" w:sz="18" w:space="0" w:color="233D81"/>
              <w:left w:val="single" w:sz="18" w:space="0" w:color="233D81"/>
              <w:bottom w:val="single" w:sz="18" w:space="0" w:color="233D81"/>
              <w:right w:val="single" w:sz="18" w:space="0" w:color="233D81"/>
            </w:tcBorders>
            <w:vAlign w:val="center"/>
          </w:tcPr>
          <w:p w14:paraId="000011DD" w14:textId="77777777" w:rsidR="00CA50FA" w:rsidRPr="008D0CCC" w:rsidRDefault="00A0512C">
            <w:pPr>
              <w:jc w:val="center"/>
              <w:rPr>
                <w:b/>
                <w:bCs/>
              </w:rPr>
            </w:pPr>
            <w:r w:rsidRPr="008D0CCC">
              <w:rPr>
                <w:b/>
                <w:bCs/>
              </w:rPr>
              <w:t>90</w:t>
            </w:r>
          </w:p>
        </w:tc>
        <w:tc>
          <w:tcPr>
            <w:tcW w:w="1817" w:type="dxa"/>
            <w:tcBorders>
              <w:top w:val="single" w:sz="18" w:space="0" w:color="233D81"/>
              <w:left w:val="single" w:sz="18" w:space="0" w:color="233D81"/>
              <w:bottom w:val="single" w:sz="18" w:space="0" w:color="233D81"/>
              <w:right w:val="single" w:sz="18" w:space="0" w:color="233D81"/>
            </w:tcBorders>
            <w:vAlign w:val="center"/>
          </w:tcPr>
          <w:p w14:paraId="000011DE" w14:textId="77777777" w:rsidR="00CA50FA" w:rsidRPr="008D0CCC" w:rsidRDefault="00A0512C">
            <w:pPr>
              <w:jc w:val="center"/>
              <w:rPr>
                <w:b/>
                <w:bCs/>
              </w:rPr>
            </w:pPr>
            <w:r w:rsidRPr="008D0CCC">
              <w:rPr>
                <w:b/>
                <w:bCs/>
              </w:rPr>
              <w:t>8</w:t>
            </w:r>
          </w:p>
        </w:tc>
      </w:tr>
      <w:tr w:rsidR="00CA50FA" w14:paraId="7FC125CE" w14:textId="77777777" w:rsidTr="0020107E">
        <w:tc>
          <w:tcPr>
            <w:tcW w:w="2608" w:type="dxa"/>
            <w:tcBorders>
              <w:top w:val="single" w:sz="18" w:space="0" w:color="233D81"/>
              <w:left w:val="single" w:sz="18" w:space="0" w:color="233D81"/>
              <w:bottom w:val="single" w:sz="18" w:space="0" w:color="233D81"/>
              <w:right w:val="single" w:sz="18" w:space="0" w:color="233D81"/>
            </w:tcBorders>
          </w:tcPr>
          <w:p w14:paraId="000011DF" w14:textId="77777777" w:rsidR="00CA50FA" w:rsidRPr="008D0CCC" w:rsidRDefault="00A0512C">
            <w:r w:rsidRPr="008D0CCC">
              <w:t>projektowanie typograficzne</w:t>
            </w:r>
          </w:p>
        </w:tc>
        <w:tc>
          <w:tcPr>
            <w:tcW w:w="1795" w:type="dxa"/>
            <w:tcBorders>
              <w:top w:val="single" w:sz="18" w:space="0" w:color="233D81"/>
              <w:left w:val="single" w:sz="18" w:space="0" w:color="233D81"/>
              <w:bottom w:val="single" w:sz="18" w:space="0" w:color="233D81"/>
              <w:right w:val="single" w:sz="18" w:space="0" w:color="233D81"/>
            </w:tcBorders>
          </w:tcPr>
          <w:p w14:paraId="000011E0" w14:textId="77777777" w:rsidR="00CA50FA" w:rsidRPr="008D0CCC" w:rsidRDefault="00A0512C">
            <w:r w:rsidRPr="008D0CCC">
              <w:t>ćwiczenia</w:t>
            </w:r>
          </w:p>
        </w:tc>
        <w:tc>
          <w:tcPr>
            <w:tcW w:w="2804" w:type="dxa"/>
            <w:tcBorders>
              <w:top w:val="single" w:sz="18" w:space="0" w:color="233D81"/>
              <w:left w:val="single" w:sz="18" w:space="0" w:color="233D81"/>
              <w:bottom w:val="single" w:sz="18" w:space="0" w:color="233D81"/>
              <w:right w:val="single" w:sz="18" w:space="0" w:color="233D81"/>
            </w:tcBorders>
            <w:vAlign w:val="center"/>
          </w:tcPr>
          <w:p w14:paraId="000011E1" w14:textId="77777777" w:rsidR="00CA50FA" w:rsidRPr="008D0CCC" w:rsidRDefault="00A0512C">
            <w:pPr>
              <w:jc w:val="center"/>
              <w:rPr>
                <w:b/>
                <w:bCs/>
              </w:rPr>
            </w:pPr>
            <w:r w:rsidRPr="008D0CCC">
              <w:rPr>
                <w:b/>
                <w:bCs/>
              </w:rPr>
              <w:t>60</w:t>
            </w:r>
          </w:p>
        </w:tc>
        <w:tc>
          <w:tcPr>
            <w:tcW w:w="1817" w:type="dxa"/>
            <w:tcBorders>
              <w:top w:val="single" w:sz="18" w:space="0" w:color="233D81"/>
              <w:left w:val="single" w:sz="18" w:space="0" w:color="233D81"/>
              <w:bottom w:val="single" w:sz="18" w:space="0" w:color="233D81"/>
              <w:right w:val="single" w:sz="18" w:space="0" w:color="233D81"/>
            </w:tcBorders>
            <w:vAlign w:val="center"/>
          </w:tcPr>
          <w:p w14:paraId="000011E2" w14:textId="77777777" w:rsidR="00CA50FA" w:rsidRPr="008D0CCC" w:rsidRDefault="00A0512C">
            <w:pPr>
              <w:jc w:val="center"/>
              <w:rPr>
                <w:b/>
                <w:bCs/>
              </w:rPr>
            </w:pPr>
            <w:r w:rsidRPr="008D0CCC">
              <w:rPr>
                <w:b/>
                <w:bCs/>
              </w:rPr>
              <w:t>4</w:t>
            </w:r>
          </w:p>
        </w:tc>
      </w:tr>
      <w:tr w:rsidR="00CA50FA" w14:paraId="2FD43FC8" w14:textId="77777777" w:rsidTr="0020107E">
        <w:tc>
          <w:tcPr>
            <w:tcW w:w="2608" w:type="dxa"/>
            <w:tcBorders>
              <w:top w:val="single" w:sz="18" w:space="0" w:color="233D81"/>
              <w:left w:val="single" w:sz="18" w:space="0" w:color="233D81"/>
              <w:bottom w:val="single" w:sz="18" w:space="0" w:color="233D81"/>
              <w:right w:val="single" w:sz="18" w:space="0" w:color="233D81"/>
            </w:tcBorders>
          </w:tcPr>
          <w:p w14:paraId="000011E3" w14:textId="77777777" w:rsidR="00CA50FA" w:rsidRPr="008D0CCC" w:rsidRDefault="00A0512C">
            <w:r w:rsidRPr="008D0CCC">
              <w:t>projektowanie graficzne</w:t>
            </w:r>
          </w:p>
        </w:tc>
        <w:tc>
          <w:tcPr>
            <w:tcW w:w="1795" w:type="dxa"/>
            <w:tcBorders>
              <w:top w:val="single" w:sz="18" w:space="0" w:color="233D81"/>
              <w:left w:val="single" w:sz="18" w:space="0" w:color="233D81"/>
              <w:bottom w:val="single" w:sz="18" w:space="0" w:color="233D81"/>
              <w:right w:val="single" w:sz="18" w:space="0" w:color="233D81"/>
            </w:tcBorders>
          </w:tcPr>
          <w:p w14:paraId="000011E4" w14:textId="77777777" w:rsidR="00CA50FA" w:rsidRPr="008D0CCC" w:rsidRDefault="00A0512C">
            <w:r w:rsidRPr="008D0CCC">
              <w:t>ćwiczenia</w:t>
            </w:r>
          </w:p>
        </w:tc>
        <w:tc>
          <w:tcPr>
            <w:tcW w:w="2804" w:type="dxa"/>
            <w:tcBorders>
              <w:top w:val="single" w:sz="18" w:space="0" w:color="233D81"/>
              <w:left w:val="single" w:sz="18" w:space="0" w:color="233D81"/>
              <w:bottom w:val="single" w:sz="18" w:space="0" w:color="233D81"/>
              <w:right w:val="single" w:sz="18" w:space="0" w:color="233D81"/>
            </w:tcBorders>
            <w:vAlign w:val="center"/>
          </w:tcPr>
          <w:p w14:paraId="000011E5" w14:textId="77777777" w:rsidR="00CA50FA" w:rsidRPr="008D0CCC" w:rsidRDefault="00A0512C">
            <w:pPr>
              <w:jc w:val="center"/>
              <w:rPr>
                <w:b/>
                <w:bCs/>
              </w:rPr>
            </w:pPr>
            <w:r w:rsidRPr="008D0CCC">
              <w:rPr>
                <w:b/>
                <w:bCs/>
              </w:rPr>
              <w:t>90</w:t>
            </w:r>
          </w:p>
        </w:tc>
        <w:tc>
          <w:tcPr>
            <w:tcW w:w="1817" w:type="dxa"/>
            <w:tcBorders>
              <w:top w:val="single" w:sz="18" w:space="0" w:color="233D81"/>
              <w:left w:val="single" w:sz="18" w:space="0" w:color="233D81"/>
              <w:bottom w:val="single" w:sz="18" w:space="0" w:color="233D81"/>
              <w:right w:val="single" w:sz="18" w:space="0" w:color="233D81"/>
            </w:tcBorders>
            <w:vAlign w:val="center"/>
          </w:tcPr>
          <w:p w14:paraId="000011E6" w14:textId="77777777" w:rsidR="00CA50FA" w:rsidRPr="008D0CCC" w:rsidRDefault="00A0512C">
            <w:pPr>
              <w:jc w:val="center"/>
              <w:rPr>
                <w:b/>
                <w:bCs/>
              </w:rPr>
            </w:pPr>
            <w:r w:rsidRPr="008D0CCC">
              <w:rPr>
                <w:b/>
                <w:bCs/>
              </w:rPr>
              <w:t>6</w:t>
            </w:r>
          </w:p>
        </w:tc>
      </w:tr>
      <w:tr w:rsidR="00CA50FA" w14:paraId="7C9F9D84" w14:textId="77777777" w:rsidTr="0020107E">
        <w:tc>
          <w:tcPr>
            <w:tcW w:w="2608" w:type="dxa"/>
            <w:tcBorders>
              <w:top w:val="single" w:sz="18" w:space="0" w:color="233D81"/>
              <w:left w:val="single" w:sz="18" w:space="0" w:color="233D81"/>
              <w:bottom w:val="single" w:sz="18" w:space="0" w:color="233D81"/>
              <w:right w:val="single" w:sz="18" w:space="0" w:color="233D81"/>
            </w:tcBorders>
          </w:tcPr>
          <w:p w14:paraId="000011E7" w14:textId="77777777" w:rsidR="00CA50FA" w:rsidRPr="008D0CCC" w:rsidRDefault="00A0512C">
            <w:pPr>
              <w:jc w:val="left"/>
            </w:pPr>
            <w:r w:rsidRPr="008D0CCC">
              <w:t>projektowanie na potrzeby Internetu</w:t>
            </w:r>
          </w:p>
        </w:tc>
        <w:tc>
          <w:tcPr>
            <w:tcW w:w="1795" w:type="dxa"/>
            <w:tcBorders>
              <w:top w:val="single" w:sz="18" w:space="0" w:color="233D81"/>
              <w:left w:val="single" w:sz="18" w:space="0" w:color="233D81"/>
              <w:bottom w:val="single" w:sz="18" w:space="0" w:color="233D81"/>
              <w:right w:val="single" w:sz="18" w:space="0" w:color="233D81"/>
            </w:tcBorders>
          </w:tcPr>
          <w:p w14:paraId="000011E8" w14:textId="77777777" w:rsidR="00CA50FA" w:rsidRPr="008D0CCC" w:rsidRDefault="00A0512C">
            <w:r w:rsidRPr="008D0CCC">
              <w:t>ćwiczenia</w:t>
            </w:r>
          </w:p>
        </w:tc>
        <w:tc>
          <w:tcPr>
            <w:tcW w:w="2804" w:type="dxa"/>
            <w:tcBorders>
              <w:top w:val="single" w:sz="18" w:space="0" w:color="233D81"/>
              <w:left w:val="single" w:sz="18" w:space="0" w:color="233D81"/>
              <w:bottom w:val="single" w:sz="18" w:space="0" w:color="233D81"/>
              <w:right w:val="single" w:sz="18" w:space="0" w:color="233D81"/>
            </w:tcBorders>
            <w:vAlign w:val="center"/>
          </w:tcPr>
          <w:p w14:paraId="000011E9" w14:textId="77777777" w:rsidR="00CA50FA" w:rsidRPr="008D0CCC" w:rsidRDefault="00A0512C">
            <w:pPr>
              <w:jc w:val="center"/>
              <w:rPr>
                <w:b/>
                <w:bCs/>
              </w:rPr>
            </w:pPr>
            <w:r w:rsidRPr="008D0CCC">
              <w:rPr>
                <w:b/>
                <w:bCs/>
              </w:rPr>
              <w:t>30</w:t>
            </w:r>
          </w:p>
        </w:tc>
        <w:tc>
          <w:tcPr>
            <w:tcW w:w="1817" w:type="dxa"/>
            <w:tcBorders>
              <w:top w:val="single" w:sz="18" w:space="0" w:color="233D81"/>
              <w:left w:val="single" w:sz="18" w:space="0" w:color="233D81"/>
              <w:bottom w:val="single" w:sz="18" w:space="0" w:color="233D81"/>
              <w:right w:val="single" w:sz="18" w:space="0" w:color="233D81"/>
            </w:tcBorders>
            <w:vAlign w:val="center"/>
          </w:tcPr>
          <w:p w14:paraId="000011EA" w14:textId="77777777" w:rsidR="00CA50FA" w:rsidRPr="008D0CCC" w:rsidRDefault="00A0512C">
            <w:pPr>
              <w:jc w:val="center"/>
              <w:rPr>
                <w:b/>
                <w:bCs/>
              </w:rPr>
            </w:pPr>
            <w:r w:rsidRPr="008D0CCC">
              <w:rPr>
                <w:b/>
                <w:bCs/>
              </w:rPr>
              <w:t>2</w:t>
            </w:r>
          </w:p>
        </w:tc>
      </w:tr>
      <w:tr w:rsidR="00CA50FA" w14:paraId="126AC432" w14:textId="77777777" w:rsidTr="0020107E">
        <w:tc>
          <w:tcPr>
            <w:tcW w:w="2608" w:type="dxa"/>
            <w:tcBorders>
              <w:top w:val="single" w:sz="18" w:space="0" w:color="233D81"/>
              <w:left w:val="single" w:sz="18" w:space="0" w:color="233D81"/>
              <w:bottom w:val="single" w:sz="18" w:space="0" w:color="233D81"/>
              <w:right w:val="single" w:sz="18" w:space="0" w:color="233D81"/>
            </w:tcBorders>
          </w:tcPr>
          <w:p w14:paraId="000011EB" w14:textId="77777777" w:rsidR="00CA50FA" w:rsidRPr="008D0CCC" w:rsidRDefault="00A0512C">
            <w:pPr>
              <w:numPr>
                <w:ilvl w:val="0"/>
                <w:numId w:val="35"/>
              </w:numPr>
            </w:pPr>
            <w:r w:rsidRPr="008D0CCC">
              <w:t>pracownia wolnego wyboru</w:t>
            </w:r>
          </w:p>
        </w:tc>
        <w:tc>
          <w:tcPr>
            <w:tcW w:w="1795" w:type="dxa"/>
            <w:tcBorders>
              <w:top w:val="single" w:sz="18" w:space="0" w:color="233D81"/>
              <w:left w:val="single" w:sz="18" w:space="0" w:color="233D81"/>
              <w:bottom w:val="single" w:sz="18" w:space="0" w:color="233D81"/>
              <w:right w:val="single" w:sz="18" w:space="0" w:color="233D81"/>
            </w:tcBorders>
          </w:tcPr>
          <w:p w14:paraId="000011EC" w14:textId="77777777" w:rsidR="00CA50FA" w:rsidRPr="008D0CCC" w:rsidRDefault="00A0512C">
            <w:r w:rsidRPr="008D0CCC">
              <w:t>ćwiczenia</w:t>
            </w:r>
          </w:p>
        </w:tc>
        <w:tc>
          <w:tcPr>
            <w:tcW w:w="2804" w:type="dxa"/>
            <w:tcBorders>
              <w:top w:val="single" w:sz="18" w:space="0" w:color="233D81"/>
              <w:left w:val="single" w:sz="18" w:space="0" w:color="233D81"/>
              <w:bottom w:val="single" w:sz="18" w:space="0" w:color="233D81"/>
              <w:right w:val="single" w:sz="18" w:space="0" w:color="233D81"/>
            </w:tcBorders>
            <w:vAlign w:val="center"/>
          </w:tcPr>
          <w:p w14:paraId="000011ED" w14:textId="77777777" w:rsidR="00CA50FA" w:rsidRPr="008D0CCC" w:rsidRDefault="00A0512C">
            <w:pPr>
              <w:jc w:val="center"/>
              <w:rPr>
                <w:b/>
                <w:bCs/>
              </w:rPr>
            </w:pPr>
            <w:r w:rsidRPr="008D0CCC">
              <w:rPr>
                <w:b/>
                <w:bCs/>
              </w:rPr>
              <w:t>120</w:t>
            </w:r>
          </w:p>
        </w:tc>
        <w:tc>
          <w:tcPr>
            <w:tcW w:w="1817" w:type="dxa"/>
            <w:tcBorders>
              <w:top w:val="single" w:sz="18" w:space="0" w:color="233D81"/>
              <w:left w:val="single" w:sz="18" w:space="0" w:color="233D81"/>
              <w:bottom w:val="single" w:sz="18" w:space="0" w:color="233D81"/>
              <w:right w:val="single" w:sz="18" w:space="0" w:color="233D81"/>
            </w:tcBorders>
            <w:vAlign w:val="center"/>
          </w:tcPr>
          <w:p w14:paraId="000011EE" w14:textId="77777777" w:rsidR="00CA50FA" w:rsidRPr="008D0CCC" w:rsidRDefault="00A0512C">
            <w:pPr>
              <w:jc w:val="center"/>
              <w:rPr>
                <w:b/>
                <w:bCs/>
              </w:rPr>
            </w:pPr>
            <w:r w:rsidRPr="008D0CCC">
              <w:rPr>
                <w:b/>
                <w:bCs/>
              </w:rPr>
              <w:t>11</w:t>
            </w:r>
          </w:p>
        </w:tc>
      </w:tr>
      <w:tr w:rsidR="00CA50FA" w14:paraId="24F573BA" w14:textId="77777777" w:rsidTr="0020107E">
        <w:tc>
          <w:tcPr>
            <w:tcW w:w="2608" w:type="dxa"/>
            <w:tcBorders>
              <w:top w:val="single" w:sz="18" w:space="0" w:color="233D81"/>
              <w:left w:val="single" w:sz="18" w:space="0" w:color="233D81"/>
              <w:bottom w:val="single" w:sz="18" w:space="0" w:color="233D81"/>
              <w:right w:val="single" w:sz="18" w:space="0" w:color="233D81"/>
            </w:tcBorders>
          </w:tcPr>
          <w:p w14:paraId="000011EF" w14:textId="77777777" w:rsidR="00CA50FA" w:rsidRPr="008D0CCC" w:rsidRDefault="00A0512C">
            <w:pPr>
              <w:numPr>
                <w:ilvl w:val="0"/>
                <w:numId w:val="35"/>
              </w:numPr>
            </w:pPr>
            <w:r w:rsidRPr="008D0CCC">
              <w:t>pracownia wolnego wyboru</w:t>
            </w:r>
          </w:p>
        </w:tc>
        <w:tc>
          <w:tcPr>
            <w:tcW w:w="1795" w:type="dxa"/>
            <w:tcBorders>
              <w:top w:val="single" w:sz="18" w:space="0" w:color="233D81"/>
              <w:left w:val="single" w:sz="18" w:space="0" w:color="233D81"/>
              <w:bottom w:val="single" w:sz="18" w:space="0" w:color="233D81"/>
              <w:right w:val="single" w:sz="18" w:space="0" w:color="233D81"/>
            </w:tcBorders>
          </w:tcPr>
          <w:p w14:paraId="000011F0" w14:textId="77777777" w:rsidR="00CA50FA" w:rsidRPr="008D0CCC" w:rsidRDefault="00A0512C">
            <w:r w:rsidRPr="008D0CCC">
              <w:t>ćwiczenia</w:t>
            </w:r>
          </w:p>
        </w:tc>
        <w:tc>
          <w:tcPr>
            <w:tcW w:w="2804" w:type="dxa"/>
            <w:tcBorders>
              <w:top w:val="single" w:sz="18" w:space="0" w:color="233D81"/>
              <w:left w:val="single" w:sz="18" w:space="0" w:color="233D81"/>
              <w:bottom w:val="single" w:sz="18" w:space="0" w:color="233D81"/>
              <w:right w:val="single" w:sz="18" w:space="0" w:color="233D81"/>
            </w:tcBorders>
            <w:vAlign w:val="center"/>
          </w:tcPr>
          <w:p w14:paraId="000011F1" w14:textId="77777777" w:rsidR="00CA50FA" w:rsidRPr="008D0CCC" w:rsidRDefault="00A0512C">
            <w:pPr>
              <w:jc w:val="center"/>
              <w:rPr>
                <w:b/>
                <w:bCs/>
              </w:rPr>
            </w:pPr>
            <w:r w:rsidRPr="008D0CCC">
              <w:rPr>
                <w:b/>
                <w:bCs/>
              </w:rPr>
              <w:t>120</w:t>
            </w:r>
          </w:p>
        </w:tc>
        <w:tc>
          <w:tcPr>
            <w:tcW w:w="1817" w:type="dxa"/>
            <w:tcBorders>
              <w:top w:val="single" w:sz="18" w:space="0" w:color="233D81"/>
              <w:left w:val="single" w:sz="18" w:space="0" w:color="233D81"/>
              <w:right w:val="single" w:sz="18" w:space="0" w:color="233D81"/>
            </w:tcBorders>
            <w:vAlign w:val="center"/>
          </w:tcPr>
          <w:p w14:paraId="000011F2" w14:textId="77777777" w:rsidR="00CA50FA" w:rsidRPr="008D0CCC" w:rsidRDefault="00A0512C">
            <w:pPr>
              <w:jc w:val="center"/>
              <w:rPr>
                <w:b/>
                <w:bCs/>
              </w:rPr>
            </w:pPr>
            <w:r w:rsidRPr="008D0CCC">
              <w:rPr>
                <w:b/>
                <w:bCs/>
              </w:rPr>
              <w:t>11</w:t>
            </w:r>
          </w:p>
        </w:tc>
      </w:tr>
      <w:tr w:rsidR="00CA50FA" w14:paraId="77657DEF" w14:textId="77777777" w:rsidTr="0020107E">
        <w:tc>
          <w:tcPr>
            <w:tcW w:w="2608" w:type="dxa"/>
            <w:tcBorders>
              <w:top w:val="single" w:sz="18" w:space="0" w:color="233D81"/>
              <w:left w:val="single" w:sz="18" w:space="0" w:color="233D81"/>
              <w:bottom w:val="single" w:sz="18" w:space="0" w:color="233D81"/>
              <w:right w:val="single" w:sz="18" w:space="0" w:color="233D81"/>
            </w:tcBorders>
          </w:tcPr>
          <w:p w14:paraId="000011F3" w14:textId="77777777" w:rsidR="00CA50FA" w:rsidRPr="008D0CCC" w:rsidRDefault="00A0512C">
            <w:r w:rsidRPr="008D0CCC">
              <w:t>pracownia dyplomująca</w:t>
            </w:r>
          </w:p>
        </w:tc>
        <w:tc>
          <w:tcPr>
            <w:tcW w:w="1795" w:type="dxa"/>
            <w:tcBorders>
              <w:top w:val="single" w:sz="18" w:space="0" w:color="233D81"/>
              <w:left w:val="single" w:sz="18" w:space="0" w:color="233D81"/>
              <w:bottom w:val="single" w:sz="18" w:space="0" w:color="233D81"/>
              <w:right w:val="single" w:sz="18" w:space="0" w:color="233D81"/>
            </w:tcBorders>
          </w:tcPr>
          <w:p w14:paraId="000011F4" w14:textId="77777777" w:rsidR="00CA50FA" w:rsidRPr="008D0CCC" w:rsidRDefault="00A0512C">
            <w:r w:rsidRPr="008D0CCC">
              <w:t>ćwiczenia</w:t>
            </w:r>
          </w:p>
        </w:tc>
        <w:tc>
          <w:tcPr>
            <w:tcW w:w="2804" w:type="dxa"/>
            <w:tcBorders>
              <w:top w:val="single" w:sz="18" w:space="0" w:color="233D81"/>
              <w:left w:val="single" w:sz="18" w:space="0" w:color="233D81"/>
              <w:bottom w:val="single" w:sz="18" w:space="0" w:color="233D81"/>
              <w:right w:val="single" w:sz="18" w:space="0" w:color="233D81"/>
            </w:tcBorders>
            <w:vAlign w:val="center"/>
          </w:tcPr>
          <w:p w14:paraId="000011F5" w14:textId="77777777" w:rsidR="00CA50FA" w:rsidRPr="008D0CCC" w:rsidRDefault="00A0512C">
            <w:pPr>
              <w:jc w:val="center"/>
              <w:rPr>
                <w:b/>
                <w:bCs/>
              </w:rPr>
            </w:pPr>
            <w:r w:rsidRPr="008D0CCC">
              <w:rPr>
                <w:b/>
                <w:bCs/>
              </w:rPr>
              <w:t>180</w:t>
            </w:r>
          </w:p>
        </w:tc>
        <w:tc>
          <w:tcPr>
            <w:tcW w:w="1817" w:type="dxa"/>
            <w:tcBorders>
              <w:top w:val="single" w:sz="18" w:space="0" w:color="233D81"/>
              <w:left w:val="single" w:sz="18" w:space="0" w:color="233D81"/>
              <w:right w:val="single" w:sz="18" w:space="0" w:color="233D81"/>
            </w:tcBorders>
            <w:vAlign w:val="center"/>
          </w:tcPr>
          <w:p w14:paraId="000011F6" w14:textId="77777777" w:rsidR="00CA50FA" w:rsidRPr="008D0CCC" w:rsidRDefault="00A0512C">
            <w:pPr>
              <w:jc w:val="center"/>
              <w:rPr>
                <w:b/>
                <w:bCs/>
              </w:rPr>
            </w:pPr>
            <w:r w:rsidRPr="008D0CCC">
              <w:rPr>
                <w:b/>
                <w:bCs/>
              </w:rPr>
              <w:t>19</w:t>
            </w:r>
          </w:p>
        </w:tc>
      </w:tr>
      <w:tr w:rsidR="00CA50FA" w14:paraId="0B9D3216" w14:textId="77777777" w:rsidTr="0020107E">
        <w:tc>
          <w:tcPr>
            <w:tcW w:w="2608" w:type="dxa"/>
            <w:tcBorders>
              <w:top w:val="single" w:sz="18" w:space="0" w:color="233D81"/>
              <w:left w:val="single" w:sz="18" w:space="0" w:color="233D81"/>
              <w:bottom w:val="single" w:sz="18" w:space="0" w:color="233D81"/>
              <w:right w:val="single" w:sz="18" w:space="0" w:color="233D81"/>
            </w:tcBorders>
          </w:tcPr>
          <w:p w14:paraId="000011F7" w14:textId="77777777" w:rsidR="00CA50FA" w:rsidRPr="008D0CCC" w:rsidRDefault="00A0512C">
            <w:r w:rsidRPr="008D0CCC">
              <w:t>seminarium magisterskie</w:t>
            </w:r>
          </w:p>
        </w:tc>
        <w:tc>
          <w:tcPr>
            <w:tcW w:w="1795" w:type="dxa"/>
            <w:tcBorders>
              <w:top w:val="single" w:sz="18" w:space="0" w:color="233D81"/>
              <w:left w:val="single" w:sz="18" w:space="0" w:color="233D81"/>
              <w:bottom w:val="single" w:sz="18" w:space="0" w:color="233D81"/>
              <w:right w:val="single" w:sz="18" w:space="0" w:color="233D81"/>
            </w:tcBorders>
          </w:tcPr>
          <w:p w14:paraId="000011F8" w14:textId="77777777" w:rsidR="00CA50FA" w:rsidRPr="008D0CCC" w:rsidRDefault="00A0512C">
            <w:r w:rsidRPr="008D0CCC">
              <w:t>seminarium</w:t>
            </w:r>
          </w:p>
        </w:tc>
        <w:tc>
          <w:tcPr>
            <w:tcW w:w="2804" w:type="dxa"/>
            <w:tcBorders>
              <w:top w:val="single" w:sz="18" w:space="0" w:color="233D81"/>
              <w:left w:val="single" w:sz="18" w:space="0" w:color="233D81"/>
              <w:bottom w:val="single" w:sz="18" w:space="0" w:color="233D81"/>
              <w:right w:val="single" w:sz="18" w:space="0" w:color="233D81"/>
            </w:tcBorders>
            <w:vAlign w:val="center"/>
          </w:tcPr>
          <w:p w14:paraId="000011F9" w14:textId="77777777" w:rsidR="00CA50FA" w:rsidRPr="008D0CCC" w:rsidRDefault="00A0512C">
            <w:pPr>
              <w:jc w:val="center"/>
              <w:rPr>
                <w:b/>
                <w:bCs/>
              </w:rPr>
            </w:pPr>
            <w:r w:rsidRPr="008D0CCC">
              <w:rPr>
                <w:b/>
                <w:bCs/>
              </w:rPr>
              <w:t>60</w:t>
            </w:r>
          </w:p>
        </w:tc>
        <w:tc>
          <w:tcPr>
            <w:tcW w:w="1817" w:type="dxa"/>
            <w:tcBorders>
              <w:top w:val="single" w:sz="18" w:space="0" w:color="233D81"/>
              <w:left w:val="single" w:sz="18" w:space="0" w:color="233D81"/>
              <w:right w:val="single" w:sz="18" w:space="0" w:color="233D81"/>
            </w:tcBorders>
            <w:vAlign w:val="center"/>
          </w:tcPr>
          <w:p w14:paraId="000011FA" w14:textId="77777777" w:rsidR="00CA50FA" w:rsidRPr="008D0CCC" w:rsidRDefault="00A0512C">
            <w:pPr>
              <w:jc w:val="center"/>
              <w:rPr>
                <w:b/>
                <w:bCs/>
              </w:rPr>
            </w:pPr>
            <w:r w:rsidRPr="008D0CCC">
              <w:rPr>
                <w:b/>
                <w:bCs/>
              </w:rPr>
              <w:t>18</w:t>
            </w:r>
          </w:p>
        </w:tc>
      </w:tr>
      <w:tr w:rsidR="00CA50FA" w14:paraId="28973E00" w14:textId="77777777" w:rsidTr="0020107E">
        <w:tc>
          <w:tcPr>
            <w:tcW w:w="2608" w:type="dxa"/>
            <w:tcBorders>
              <w:top w:val="single" w:sz="18" w:space="0" w:color="233D81"/>
              <w:left w:val="single" w:sz="18" w:space="0" w:color="233D81"/>
              <w:bottom w:val="single" w:sz="18" w:space="0" w:color="233D81"/>
              <w:right w:val="single" w:sz="18" w:space="0" w:color="233D81"/>
            </w:tcBorders>
          </w:tcPr>
          <w:p w14:paraId="000011FB" w14:textId="77777777" w:rsidR="00CA50FA" w:rsidRPr="008D0CCC" w:rsidRDefault="00A0512C">
            <w:pPr>
              <w:jc w:val="left"/>
            </w:pPr>
            <w:r w:rsidRPr="008D0CCC">
              <w:t>działania i projekty artystyczne</w:t>
            </w:r>
          </w:p>
        </w:tc>
        <w:tc>
          <w:tcPr>
            <w:tcW w:w="1795" w:type="dxa"/>
            <w:tcBorders>
              <w:top w:val="single" w:sz="18" w:space="0" w:color="233D81"/>
              <w:left w:val="single" w:sz="18" w:space="0" w:color="233D81"/>
              <w:bottom w:val="single" w:sz="18" w:space="0" w:color="233D81"/>
              <w:right w:val="single" w:sz="18" w:space="0" w:color="233D81"/>
            </w:tcBorders>
          </w:tcPr>
          <w:p w14:paraId="000011FC" w14:textId="77777777" w:rsidR="00CA50FA" w:rsidRPr="008D0CCC" w:rsidRDefault="00A0512C">
            <w:r w:rsidRPr="008D0CCC">
              <w:t>ćwiczenia</w:t>
            </w:r>
          </w:p>
        </w:tc>
        <w:tc>
          <w:tcPr>
            <w:tcW w:w="2804" w:type="dxa"/>
            <w:tcBorders>
              <w:top w:val="single" w:sz="18" w:space="0" w:color="233D81"/>
              <w:left w:val="single" w:sz="18" w:space="0" w:color="233D81"/>
              <w:bottom w:val="single" w:sz="18" w:space="0" w:color="233D81"/>
              <w:right w:val="single" w:sz="18" w:space="0" w:color="233D81"/>
            </w:tcBorders>
            <w:vAlign w:val="center"/>
          </w:tcPr>
          <w:p w14:paraId="000011FD" w14:textId="77777777" w:rsidR="00CA50FA" w:rsidRPr="008D0CCC" w:rsidRDefault="00A0512C">
            <w:pPr>
              <w:jc w:val="center"/>
              <w:rPr>
                <w:b/>
                <w:bCs/>
              </w:rPr>
            </w:pPr>
            <w:r w:rsidRPr="008D0CCC">
              <w:rPr>
                <w:b/>
                <w:bCs/>
              </w:rPr>
              <w:t>90</w:t>
            </w:r>
          </w:p>
        </w:tc>
        <w:tc>
          <w:tcPr>
            <w:tcW w:w="1817" w:type="dxa"/>
            <w:tcBorders>
              <w:top w:val="single" w:sz="18" w:space="0" w:color="233D81"/>
              <w:left w:val="single" w:sz="18" w:space="0" w:color="233D81"/>
              <w:right w:val="single" w:sz="18" w:space="0" w:color="233D81"/>
            </w:tcBorders>
            <w:vAlign w:val="center"/>
          </w:tcPr>
          <w:p w14:paraId="000011FE" w14:textId="77777777" w:rsidR="00CA50FA" w:rsidRPr="008D0CCC" w:rsidRDefault="00A0512C">
            <w:pPr>
              <w:jc w:val="center"/>
              <w:rPr>
                <w:b/>
                <w:bCs/>
              </w:rPr>
            </w:pPr>
            <w:r w:rsidRPr="008D0CCC">
              <w:rPr>
                <w:b/>
                <w:bCs/>
              </w:rPr>
              <w:t>8</w:t>
            </w:r>
          </w:p>
        </w:tc>
      </w:tr>
      <w:tr w:rsidR="00CA50FA" w14:paraId="4D324ED4" w14:textId="77777777" w:rsidTr="0020107E">
        <w:tc>
          <w:tcPr>
            <w:tcW w:w="4403" w:type="dxa"/>
            <w:gridSpan w:val="2"/>
            <w:tcBorders>
              <w:top w:val="single" w:sz="18" w:space="0" w:color="233D81"/>
              <w:left w:val="single" w:sz="18" w:space="0" w:color="233D81"/>
              <w:bottom w:val="single" w:sz="18" w:space="0" w:color="233D81"/>
              <w:right w:val="single" w:sz="18" w:space="0" w:color="233D81"/>
            </w:tcBorders>
          </w:tcPr>
          <w:p w14:paraId="000011FF" w14:textId="182B4D77" w:rsidR="00CA50FA" w:rsidRPr="0020107E" w:rsidRDefault="0020107E">
            <w:pPr>
              <w:rPr>
                <w:b/>
              </w:rPr>
            </w:pPr>
            <w:r w:rsidRPr="0020107E">
              <w:rPr>
                <w:b/>
              </w:rPr>
              <w:t>Razem:</w:t>
            </w:r>
          </w:p>
        </w:tc>
        <w:tc>
          <w:tcPr>
            <w:tcW w:w="2804" w:type="dxa"/>
            <w:tcBorders>
              <w:top w:val="single" w:sz="18" w:space="0" w:color="233D81"/>
              <w:left w:val="single" w:sz="18" w:space="0" w:color="233D81"/>
              <w:bottom w:val="single" w:sz="18" w:space="0" w:color="233D81"/>
              <w:right w:val="single" w:sz="18" w:space="0" w:color="233D81"/>
            </w:tcBorders>
            <w:vAlign w:val="center"/>
          </w:tcPr>
          <w:p w14:paraId="00001201" w14:textId="77777777" w:rsidR="00CA50FA" w:rsidRPr="008D0CCC" w:rsidRDefault="00A0512C">
            <w:pPr>
              <w:jc w:val="center"/>
              <w:rPr>
                <w:b/>
                <w:bCs/>
              </w:rPr>
            </w:pPr>
            <w:r w:rsidRPr="008D0CCC">
              <w:rPr>
                <w:b/>
                <w:bCs/>
              </w:rPr>
              <w:t>840</w:t>
            </w:r>
          </w:p>
        </w:tc>
        <w:tc>
          <w:tcPr>
            <w:tcW w:w="1817" w:type="dxa"/>
            <w:tcBorders>
              <w:top w:val="single" w:sz="18" w:space="0" w:color="233D81"/>
              <w:left w:val="single" w:sz="18" w:space="0" w:color="233D81"/>
              <w:bottom w:val="single" w:sz="18" w:space="0" w:color="233D81"/>
              <w:right w:val="single" w:sz="18" w:space="0" w:color="233D81"/>
            </w:tcBorders>
            <w:vAlign w:val="center"/>
          </w:tcPr>
          <w:p w14:paraId="00001202" w14:textId="77777777" w:rsidR="00CA50FA" w:rsidRPr="008D0CCC" w:rsidRDefault="00A0512C">
            <w:pPr>
              <w:jc w:val="center"/>
              <w:rPr>
                <w:b/>
                <w:bCs/>
              </w:rPr>
            </w:pPr>
            <w:r w:rsidRPr="008D0CCC">
              <w:rPr>
                <w:b/>
                <w:bCs/>
              </w:rPr>
              <w:t>87</w:t>
            </w:r>
          </w:p>
        </w:tc>
      </w:tr>
    </w:tbl>
    <w:p w14:paraId="654D0BA3" w14:textId="77777777" w:rsidR="0020107E" w:rsidRDefault="0020107E" w:rsidP="0020107E">
      <w:pPr>
        <w:ind w:left="720"/>
        <w:rPr>
          <w:b/>
          <w:bCs/>
        </w:rPr>
      </w:pPr>
    </w:p>
    <w:p w14:paraId="00001203" w14:textId="504795DC" w:rsidR="00CA50FA" w:rsidRPr="008D0CCC" w:rsidRDefault="00A0512C">
      <w:pPr>
        <w:numPr>
          <w:ilvl w:val="0"/>
          <w:numId w:val="13"/>
        </w:numPr>
        <w:rPr>
          <w:b/>
          <w:bCs/>
        </w:rPr>
      </w:pPr>
      <w:r w:rsidRPr="008D0CCC">
        <w:rPr>
          <w:b/>
          <w:bCs/>
        </w:rPr>
        <w:t>moduł kształcenia w zakresie multimediów</w:t>
      </w:r>
    </w:p>
    <w:tbl>
      <w:tblPr>
        <w:tblStyle w:val="afffffffffffffffffffffb"/>
        <w:tblW w:w="902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8"/>
        <w:gridCol w:w="1795"/>
        <w:gridCol w:w="2804"/>
        <w:gridCol w:w="1817"/>
      </w:tblGrid>
      <w:tr w:rsidR="00CA50FA" w14:paraId="1E070A23" w14:textId="77777777" w:rsidTr="0020107E">
        <w:tc>
          <w:tcPr>
            <w:tcW w:w="2608" w:type="dxa"/>
            <w:tcBorders>
              <w:top w:val="single" w:sz="18" w:space="0" w:color="233D81"/>
              <w:left w:val="single" w:sz="18" w:space="0" w:color="233D81"/>
              <w:bottom w:val="single" w:sz="18" w:space="0" w:color="233D81"/>
              <w:right w:val="single" w:sz="18" w:space="0" w:color="233D81"/>
            </w:tcBorders>
          </w:tcPr>
          <w:p w14:paraId="00001204" w14:textId="7D3D1067" w:rsidR="00CA50FA" w:rsidRDefault="00A0512C">
            <w:pPr>
              <w:rPr>
                <w:b/>
                <w:bCs/>
                <w:color w:val="233D81"/>
              </w:rPr>
            </w:pPr>
            <w:r>
              <w:rPr>
                <w:b/>
                <w:bCs/>
                <w:color w:val="233D81"/>
              </w:rPr>
              <w:t>Nazwa zajęć/grupy zajęć</w:t>
            </w:r>
          </w:p>
        </w:tc>
        <w:tc>
          <w:tcPr>
            <w:tcW w:w="1795" w:type="dxa"/>
            <w:tcBorders>
              <w:top w:val="single" w:sz="18" w:space="0" w:color="233D81"/>
              <w:left w:val="single" w:sz="18" w:space="0" w:color="233D81"/>
              <w:bottom w:val="single" w:sz="18" w:space="0" w:color="233D81"/>
              <w:right w:val="single" w:sz="18" w:space="0" w:color="233D81"/>
            </w:tcBorders>
          </w:tcPr>
          <w:p w14:paraId="00001205" w14:textId="77777777" w:rsidR="00CA50FA" w:rsidRDefault="00A0512C">
            <w:pPr>
              <w:rPr>
                <w:b/>
                <w:bCs/>
                <w:color w:val="233D81"/>
              </w:rPr>
            </w:pPr>
            <w:r>
              <w:rPr>
                <w:b/>
                <w:bCs/>
                <w:color w:val="233D81"/>
              </w:rPr>
              <w:t>Forma/formy zajęć</w:t>
            </w:r>
          </w:p>
        </w:tc>
        <w:tc>
          <w:tcPr>
            <w:tcW w:w="2804" w:type="dxa"/>
            <w:tcBorders>
              <w:top w:val="single" w:sz="18" w:space="0" w:color="233D81"/>
              <w:left w:val="single" w:sz="18" w:space="0" w:color="233D81"/>
              <w:bottom w:val="single" w:sz="18" w:space="0" w:color="233D81"/>
              <w:right w:val="single" w:sz="18" w:space="0" w:color="233D81"/>
            </w:tcBorders>
            <w:vAlign w:val="center"/>
          </w:tcPr>
          <w:p w14:paraId="00001206" w14:textId="77777777" w:rsidR="00CA50FA" w:rsidRDefault="00A0512C">
            <w:pPr>
              <w:rPr>
                <w:b/>
                <w:bCs/>
                <w:color w:val="233D81"/>
              </w:rPr>
            </w:pPr>
            <w:r>
              <w:rPr>
                <w:b/>
                <w:bCs/>
                <w:color w:val="233D81"/>
              </w:rPr>
              <w:t>Łączna liczba godzin zajęć</w:t>
            </w:r>
          </w:p>
          <w:p w14:paraId="00001207" w14:textId="77777777" w:rsidR="00CA50FA" w:rsidRDefault="00A0512C">
            <w:pPr>
              <w:rPr>
                <w:b/>
                <w:bCs/>
                <w:color w:val="233D81"/>
              </w:rPr>
            </w:pPr>
            <w:r>
              <w:rPr>
                <w:b/>
                <w:bCs/>
                <w:color w:val="233D81"/>
              </w:rPr>
              <w:t>stacjonarne/niestacjonarne</w:t>
            </w:r>
          </w:p>
        </w:tc>
        <w:tc>
          <w:tcPr>
            <w:tcW w:w="1817" w:type="dxa"/>
            <w:tcBorders>
              <w:top w:val="single" w:sz="18" w:space="0" w:color="233D81"/>
              <w:left w:val="single" w:sz="18" w:space="0" w:color="233D81"/>
              <w:bottom w:val="single" w:sz="18" w:space="0" w:color="233D81"/>
              <w:right w:val="single" w:sz="18" w:space="0" w:color="233D81"/>
            </w:tcBorders>
            <w:vAlign w:val="center"/>
          </w:tcPr>
          <w:p w14:paraId="00001208" w14:textId="77777777" w:rsidR="00CA50FA" w:rsidRDefault="00A0512C">
            <w:pPr>
              <w:rPr>
                <w:b/>
                <w:bCs/>
                <w:color w:val="233D81"/>
              </w:rPr>
            </w:pPr>
            <w:r>
              <w:rPr>
                <w:b/>
                <w:bCs/>
                <w:color w:val="233D81"/>
              </w:rPr>
              <w:t>Liczba punktów ECTS</w:t>
            </w:r>
          </w:p>
        </w:tc>
      </w:tr>
      <w:tr w:rsidR="00CA50FA" w14:paraId="0F1CA281" w14:textId="77777777" w:rsidTr="0020107E">
        <w:tc>
          <w:tcPr>
            <w:tcW w:w="2608" w:type="dxa"/>
            <w:tcBorders>
              <w:top w:val="single" w:sz="18" w:space="0" w:color="233D81"/>
              <w:left w:val="single" w:sz="18" w:space="0" w:color="233D81"/>
              <w:bottom w:val="single" w:sz="18" w:space="0" w:color="233D81"/>
              <w:right w:val="single" w:sz="18" w:space="0" w:color="233D81"/>
            </w:tcBorders>
          </w:tcPr>
          <w:p w14:paraId="00001209" w14:textId="77777777" w:rsidR="00CA50FA" w:rsidRPr="000E0AA7" w:rsidRDefault="00A0512C">
            <w:pPr>
              <w:spacing w:after="0"/>
              <w:jc w:val="left"/>
            </w:pPr>
            <w:r w:rsidRPr="000E0AA7">
              <w:rPr>
                <w:highlight w:val="white"/>
              </w:rPr>
              <w:t>digital storytelling</w:t>
            </w:r>
          </w:p>
        </w:tc>
        <w:tc>
          <w:tcPr>
            <w:tcW w:w="1795" w:type="dxa"/>
            <w:tcBorders>
              <w:top w:val="single" w:sz="18" w:space="0" w:color="233D81"/>
              <w:left w:val="single" w:sz="18" w:space="0" w:color="233D81"/>
              <w:bottom w:val="single" w:sz="18" w:space="0" w:color="233D81"/>
              <w:right w:val="single" w:sz="18" w:space="0" w:color="233D81"/>
            </w:tcBorders>
          </w:tcPr>
          <w:p w14:paraId="0000120A" w14:textId="77777777" w:rsidR="00CA50FA" w:rsidRPr="000E0AA7" w:rsidRDefault="00A0512C">
            <w:r w:rsidRPr="000E0AA7">
              <w:t>ćwiczenia</w:t>
            </w:r>
          </w:p>
        </w:tc>
        <w:tc>
          <w:tcPr>
            <w:tcW w:w="2804" w:type="dxa"/>
            <w:tcBorders>
              <w:top w:val="single" w:sz="18" w:space="0" w:color="233D81"/>
              <w:left w:val="single" w:sz="18" w:space="0" w:color="233D81"/>
              <w:bottom w:val="single" w:sz="18" w:space="0" w:color="233D81"/>
              <w:right w:val="single" w:sz="18" w:space="0" w:color="233D81"/>
            </w:tcBorders>
            <w:vAlign w:val="center"/>
          </w:tcPr>
          <w:p w14:paraId="0000120B" w14:textId="77777777" w:rsidR="00CA50FA" w:rsidRPr="000E0AA7" w:rsidRDefault="00A0512C">
            <w:pPr>
              <w:jc w:val="center"/>
              <w:rPr>
                <w:b/>
                <w:bCs/>
              </w:rPr>
            </w:pPr>
            <w:r w:rsidRPr="000E0AA7">
              <w:rPr>
                <w:b/>
                <w:bCs/>
              </w:rPr>
              <w:t>30</w:t>
            </w:r>
          </w:p>
        </w:tc>
        <w:tc>
          <w:tcPr>
            <w:tcW w:w="1817" w:type="dxa"/>
            <w:tcBorders>
              <w:top w:val="single" w:sz="18" w:space="0" w:color="233D81"/>
              <w:left w:val="single" w:sz="18" w:space="0" w:color="233D81"/>
              <w:bottom w:val="single" w:sz="18" w:space="0" w:color="233D81"/>
              <w:right w:val="single" w:sz="18" w:space="0" w:color="233D81"/>
            </w:tcBorders>
            <w:vAlign w:val="center"/>
          </w:tcPr>
          <w:p w14:paraId="0000120C" w14:textId="77777777" w:rsidR="00CA50FA" w:rsidRPr="000E0AA7" w:rsidRDefault="00A0512C">
            <w:pPr>
              <w:jc w:val="center"/>
              <w:rPr>
                <w:b/>
                <w:bCs/>
              </w:rPr>
            </w:pPr>
            <w:r w:rsidRPr="000E0AA7">
              <w:rPr>
                <w:b/>
                <w:bCs/>
              </w:rPr>
              <w:t>2</w:t>
            </w:r>
          </w:p>
        </w:tc>
      </w:tr>
      <w:tr w:rsidR="00CA50FA" w14:paraId="5892F4C5" w14:textId="77777777" w:rsidTr="0020107E">
        <w:tc>
          <w:tcPr>
            <w:tcW w:w="2608" w:type="dxa"/>
            <w:tcBorders>
              <w:top w:val="single" w:sz="18" w:space="0" w:color="233D81"/>
              <w:left w:val="single" w:sz="18" w:space="0" w:color="233D81"/>
              <w:bottom w:val="single" w:sz="18" w:space="0" w:color="233D81"/>
              <w:right w:val="single" w:sz="18" w:space="0" w:color="233D81"/>
            </w:tcBorders>
          </w:tcPr>
          <w:p w14:paraId="0000120D" w14:textId="77777777" w:rsidR="00CA50FA" w:rsidRPr="000E0AA7" w:rsidRDefault="00A0512C">
            <w:r w:rsidRPr="000E0AA7">
              <w:t>animacja</w:t>
            </w:r>
          </w:p>
        </w:tc>
        <w:tc>
          <w:tcPr>
            <w:tcW w:w="1795" w:type="dxa"/>
            <w:tcBorders>
              <w:top w:val="single" w:sz="18" w:space="0" w:color="233D81"/>
              <w:left w:val="single" w:sz="18" w:space="0" w:color="233D81"/>
              <w:bottom w:val="single" w:sz="18" w:space="0" w:color="233D81"/>
              <w:right w:val="single" w:sz="18" w:space="0" w:color="233D81"/>
            </w:tcBorders>
          </w:tcPr>
          <w:p w14:paraId="0000120E" w14:textId="77777777" w:rsidR="00CA50FA" w:rsidRPr="000E0AA7" w:rsidRDefault="00A0512C">
            <w:r w:rsidRPr="000E0AA7">
              <w:t>ćwiczenia</w:t>
            </w:r>
          </w:p>
        </w:tc>
        <w:tc>
          <w:tcPr>
            <w:tcW w:w="2804" w:type="dxa"/>
            <w:tcBorders>
              <w:top w:val="single" w:sz="18" w:space="0" w:color="233D81"/>
              <w:left w:val="single" w:sz="18" w:space="0" w:color="233D81"/>
              <w:bottom w:val="single" w:sz="18" w:space="0" w:color="233D81"/>
              <w:right w:val="single" w:sz="18" w:space="0" w:color="233D81"/>
            </w:tcBorders>
            <w:vAlign w:val="center"/>
          </w:tcPr>
          <w:p w14:paraId="0000120F" w14:textId="77777777" w:rsidR="00CA50FA" w:rsidRPr="000E0AA7" w:rsidRDefault="00A0512C">
            <w:pPr>
              <w:jc w:val="center"/>
              <w:rPr>
                <w:b/>
                <w:bCs/>
              </w:rPr>
            </w:pPr>
            <w:r w:rsidRPr="000E0AA7">
              <w:rPr>
                <w:b/>
                <w:bCs/>
              </w:rPr>
              <w:t>45</w:t>
            </w:r>
          </w:p>
        </w:tc>
        <w:tc>
          <w:tcPr>
            <w:tcW w:w="1817" w:type="dxa"/>
            <w:tcBorders>
              <w:top w:val="single" w:sz="18" w:space="0" w:color="233D81"/>
              <w:left w:val="single" w:sz="18" w:space="0" w:color="233D81"/>
              <w:bottom w:val="single" w:sz="18" w:space="0" w:color="233D81"/>
              <w:right w:val="single" w:sz="18" w:space="0" w:color="233D81"/>
            </w:tcBorders>
            <w:vAlign w:val="center"/>
          </w:tcPr>
          <w:p w14:paraId="00001210" w14:textId="77777777" w:rsidR="00CA50FA" w:rsidRPr="000E0AA7" w:rsidRDefault="00A0512C">
            <w:pPr>
              <w:jc w:val="center"/>
              <w:rPr>
                <w:b/>
                <w:bCs/>
              </w:rPr>
            </w:pPr>
            <w:r w:rsidRPr="000E0AA7">
              <w:rPr>
                <w:b/>
                <w:bCs/>
              </w:rPr>
              <w:t>3</w:t>
            </w:r>
          </w:p>
        </w:tc>
      </w:tr>
      <w:tr w:rsidR="00CA50FA" w14:paraId="18C51577" w14:textId="77777777" w:rsidTr="0020107E">
        <w:tc>
          <w:tcPr>
            <w:tcW w:w="2608" w:type="dxa"/>
            <w:tcBorders>
              <w:top w:val="single" w:sz="18" w:space="0" w:color="233D81"/>
              <w:left w:val="single" w:sz="18" w:space="0" w:color="233D81"/>
              <w:bottom w:val="single" w:sz="18" w:space="0" w:color="233D81"/>
              <w:right w:val="single" w:sz="18" w:space="0" w:color="233D81"/>
            </w:tcBorders>
          </w:tcPr>
          <w:p w14:paraId="00001211" w14:textId="77777777" w:rsidR="00CA50FA" w:rsidRPr="000E0AA7" w:rsidRDefault="00A0512C">
            <w:pPr>
              <w:spacing w:after="0"/>
              <w:jc w:val="left"/>
            </w:pPr>
            <w:r w:rsidRPr="000E0AA7">
              <w:rPr>
                <w:highlight w:val="white"/>
              </w:rPr>
              <w:lastRenderedPageBreak/>
              <w:t>realizacja dźwięku na potrzeby ruchomego obrazu</w:t>
            </w:r>
          </w:p>
        </w:tc>
        <w:tc>
          <w:tcPr>
            <w:tcW w:w="1795" w:type="dxa"/>
            <w:tcBorders>
              <w:top w:val="single" w:sz="18" w:space="0" w:color="233D81"/>
              <w:left w:val="single" w:sz="18" w:space="0" w:color="233D81"/>
              <w:bottom w:val="single" w:sz="18" w:space="0" w:color="233D81"/>
              <w:right w:val="single" w:sz="18" w:space="0" w:color="233D81"/>
            </w:tcBorders>
          </w:tcPr>
          <w:p w14:paraId="00001212" w14:textId="77777777" w:rsidR="00CA50FA" w:rsidRPr="000E0AA7" w:rsidRDefault="00A0512C">
            <w:r w:rsidRPr="000E0AA7">
              <w:t>laboratoria</w:t>
            </w:r>
          </w:p>
        </w:tc>
        <w:tc>
          <w:tcPr>
            <w:tcW w:w="2804" w:type="dxa"/>
            <w:tcBorders>
              <w:top w:val="single" w:sz="18" w:space="0" w:color="233D81"/>
              <w:left w:val="single" w:sz="18" w:space="0" w:color="233D81"/>
              <w:bottom w:val="single" w:sz="18" w:space="0" w:color="233D81"/>
              <w:right w:val="single" w:sz="18" w:space="0" w:color="233D81"/>
            </w:tcBorders>
            <w:vAlign w:val="center"/>
          </w:tcPr>
          <w:p w14:paraId="00001213" w14:textId="77777777" w:rsidR="00CA50FA" w:rsidRPr="000E0AA7" w:rsidRDefault="00A0512C">
            <w:pPr>
              <w:jc w:val="center"/>
              <w:rPr>
                <w:b/>
                <w:bCs/>
              </w:rPr>
            </w:pPr>
            <w:r w:rsidRPr="000E0AA7">
              <w:rPr>
                <w:b/>
                <w:bCs/>
              </w:rPr>
              <w:t>30</w:t>
            </w:r>
          </w:p>
        </w:tc>
        <w:tc>
          <w:tcPr>
            <w:tcW w:w="1817" w:type="dxa"/>
            <w:tcBorders>
              <w:top w:val="single" w:sz="18" w:space="0" w:color="233D81"/>
              <w:left w:val="single" w:sz="18" w:space="0" w:color="233D81"/>
              <w:bottom w:val="single" w:sz="18" w:space="0" w:color="233D81"/>
              <w:right w:val="single" w:sz="18" w:space="0" w:color="233D81"/>
            </w:tcBorders>
            <w:vAlign w:val="center"/>
          </w:tcPr>
          <w:p w14:paraId="00001214" w14:textId="77777777" w:rsidR="00CA50FA" w:rsidRPr="000E0AA7" w:rsidRDefault="00A0512C">
            <w:pPr>
              <w:jc w:val="center"/>
              <w:rPr>
                <w:b/>
                <w:bCs/>
              </w:rPr>
            </w:pPr>
            <w:r w:rsidRPr="000E0AA7">
              <w:rPr>
                <w:b/>
                <w:bCs/>
              </w:rPr>
              <w:t>3</w:t>
            </w:r>
          </w:p>
        </w:tc>
      </w:tr>
      <w:tr w:rsidR="00CA50FA" w14:paraId="5BD53F49" w14:textId="77777777" w:rsidTr="0020107E">
        <w:tc>
          <w:tcPr>
            <w:tcW w:w="2608" w:type="dxa"/>
            <w:tcBorders>
              <w:top w:val="single" w:sz="18" w:space="0" w:color="233D81"/>
              <w:left w:val="single" w:sz="18" w:space="0" w:color="233D81"/>
              <w:bottom w:val="single" w:sz="18" w:space="0" w:color="233D81"/>
              <w:right w:val="single" w:sz="18" w:space="0" w:color="233D81"/>
            </w:tcBorders>
          </w:tcPr>
          <w:p w14:paraId="00001215" w14:textId="77777777" w:rsidR="00CA50FA" w:rsidRPr="000E0AA7" w:rsidRDefault="00A0512C">
            <w:pPr>
              <w:jc w:val="left"/>
            </w:pPr>
            <w:r w:rsidRPr="000E0AA7">
              <w:t>działania performatywne i multimedialne</w:t>
            </w:r>
          </w:p>
        </w:tc>
        <w:tc>
          <w:tcPr>
            <w:tcW w:w="1795" w:type="dxa"/>
            <w:tcBorders>
              <w:top w:val="single" w:sz="18" w:space="0" w:color="233D81"/>
              <w:left w:val="single" w:sz="18" w:space="0" w:color="233D81"/>
              <w:bottom w:val="single" w:sz="18" w:space="0" w:color="233D81"/>
              <w:right w:val="single" w:sz="18" w:space="0" w:color="233D81"/>
            </w:tcBorders>
          </w:tcPr>
          <w:p w14:paraId="00001216" w14:textId="77777777" w:rsidR="00CA50FA" w:rsidRPr="000E0AA7" w:rsidRDefault="00A0512C">
            <w:r w:rsidRPr="000E0AA7">
              <w:t>wykład/ćwiczenia</w:t>
            </w:r>
          </w:p>
        </w:tc>
        <w:tc>
          <w:tcPr>
            <w:tcW w:w="2804" w:type="dxa"/>
            <w:tcBorders>
              <w:top w:val="single" w:sz="18" w:space="0" w:color="233D81"/>
              <w:left w:val="single" w:sz="18" w:space="0" w:color="233D81"/>
              <w:bottom w:val="single" w:sz="18" w:space="0" w:color="233D81"/>
              <w:right w:val="single" w:sz="18" w:space="0" w:color="233D81"/>
            </w:tcBorders>
            <w:vAlign w:val="center"/>
          </w:tcPr>
          <w:p w14:paraId="00001217" w14:textId="77777777" w:rsidR="00CA50FA" w:rsidRPr="000E0AA7" w:rsidRDefault="00A0512C">
            <w:pPr>
              <w:jc w:val="center"/>
              <w:rPr>
                <w:b/>
                <w:bCs/>
              </w:rPr>
            </w:pPr>
            <w:r w:rsidRPr="000E0AA7">
              <w:rPr>
                <w:b/>
                <w:bCs/>
              </w:rPr>
              <w:t>75</w:t>
            </w:r>
          </w:p>
        </w:tc>
        <w:tc>
          <w:tcPr>
            <w:tcW w:w="1817" w:type="dxa"/>
            <w:tcBorders>
              <w:top w:val="single" w:sz="18" w:space="0" w:color="233D81"/>
              <w:left w:val="single" w:sz="18" w:space="0" w:color="233D81"/>
              <w:bottom w:val="single" w:sz="18" w:space="0" w:color="233D81"/>
              <w:right w:val="single" w:sz="18" w:space="0" w:color="233D81"/>
            </w:tcBorders>
            <w:vAlign w:val="center"/>
          </w:tcPr>
          <w:p w14:paraId="00001218" w14:textId="77777777" w:rsidR="00CA50FA" w:rsidRPr="000E0AA7" w:rsidRDefault="00A0512C">
            <w:pPr>
              <w:jc w:val="center"/>
              <w:rPr>
                <w:b/>
                <w:bCs/>
              </w:rPr>
            </w:pPr>
            <w:r w:rsidRPr="000E0AA7">
              <w:rPr>
                <w:b/>
                <w:bCs/>
              </w:rPr>
              <w:t>6</w:t>
            </w:r>
          </w:p>
        </w:tc>
      </w:tr>
      <w:tr w:rsidR="00CA50FA" w14:paraId="1EE9B12F" w14:textId="77777777" w:rsidTr="0020107E">
        <w:tc>
          <w:tcPr>
            <w:tcW w:w="2608" w:type="dxa"/>
            <w:tcBorders>
              <w:top w:val="single" w:sz="18" w:space="0" w:color="233D81"/>
              <w:left w:val="single" w:sz="18" w:space="0" w:color="233D81"/>
              <w:bottom w:val="single" w:sz="18" w:space="0" w:color="233D81"/>
              <w:right w:val="single" w:sz="18" w:space="0" w:color="233D81"/>
            </w:tcBorders>
          </w:tcPr>
          <w:p w14:paraId="00001219" w14:textId="77777777" w:rsidR="00CA50FA" w:rsidRPr="000E0AA7" w:rsidRDefault="00A0512C">
            <w:r w:rsidRPr="000E0AA7">
              <w:t>formy fotograficzne 3D</w:t>
            </w:r>
          </w:p>
        </w:tc>
        <w:tc>
          <w:tcPr>
            <w:tcW w:w="1795" w:type="dxa"/>
            <w:tcBorders>
              <w:top w:val="single" w:sz="18" w:space="0" w:color="233D81"/>
              <w:left w:val="single" w:sz="18" w:space="0" w:color="233D81"/>
              <w:bottom w:val="single" w:sz="18" w:space="0" w:color="233D81"/>
              <w:right w:val="single" w:sz="18" w:space="0" w:color="233D81"/>
            </w:tcBorders>
          </w:tcPr>
          <w:p w14:paraId="0000121A" w14:textId="77777777" w:rsidR="00CA50FA" w:rsidRPr="000E0AA7" w:rsidRDefault="00A0512C">
            <w:r w:rsidRPr="000E0AA7">
              <w:t>laboratoria</w:t>
            </w:r>
          </w:p>
        </w:tc>
        <w:tc>
          <w:tcPr>
            <w:tcW w:w="2804" w:type="dxa"/>
            <w:tcBorders>
              <w:top w:val="single" w:sz="18" w:space="0" w:color="233D81"/>
              <w:left w:val="single" w:sz="18" w:space="0" w:color="233D81"/>
              <w:bottom w:val="single" w:sz="18" w:space="0" w:color="233D81"/>
              <w:right w:val="single" w:sz="18" w:space="0" w:color="233D81"/>
            </w:tcBorders>
            <w:vAlign w:val="center"/>
          </w:tcPr>
          <w:p w14:paraId="0000121B" w14:textId="77777777" w:rsidR="00CA50FA" w:rsidRPr="000E0AA7" w:rsidRDefault="00A0512C">
            <w:pPr>
              <w:jc w:val="center"/>
              <w:rPr>
                <w:b/>
                <w:bCs/>
              </w:rPr>
            </w:pPr>
            <w:r w:rsidRPr="000E0AA7">
              <w:rPr>
                <w:b/>
                <w:bCs/>
              </w:rPr>
              <w:t>30</w:t>
            </w:r>
          </w:p>
        </w:tc>
        <w:tc>
          <w:tcPr>
            <w:tcW w:w="1817" w:type="dxa"/>
            <w:tcBorders>
              <w:top w:val="single" w:sz="18" w:space="0" w:color="233D81"/>
              <w:left w:val="single" w:sz="18" w:space="0" w:color="233D81"/>
              <w:bottom w:val="single" w:sz="18" w:space="0" w:color="233D81"/>
              <w:right w:val="single" w:sz="18" w:space="0" w:color="233D81"/>
            </w:tcBorders>
            <w:vAlign w:val="center"/>
          </w:tcPr>
          <w:p w14:paraId="0000121C" w14:textId="77777777" w:rsidR="00CA50FA" w:rsidRPr="000E0AA7" w:rsidRDefault="00A0512C">
            <w:pPr>
              <w:jc w:val="center"/>
              <w:rPr>
                <w:b/>
                <w:bCs/>
              </w:rPr>
            </w:pPr>
            <w:r w:rsidRPr="000E0AA7">
              <w:rPr>
                <w:b/>
                <w:bCs/>
              </w:rPr>
              <w:t>2</w:t>
            </w:r>
          </w:p>
        </w:tc>
      </w:tr>
      <w:tr w:rsidR="00CA50FA" w14:paraId="063F0D80" w14:textId="77777777" w:rsidTr="0020107E">
        <w:tc>
          <w:tcPr>
            <w:tcW w:w="2608" w:type="dxa"/>
            <w:tcBorders>
              <w:top w:val="single" w:sz="18" w:space="0" w:color="233D81"/>
              <w:left w:val="single" w:sz="18" w:space="0" w:color="233D81"/>
              <w:bottom w:val="single" w:sz="18" w:space="0" w:color="233D81"/>
              <w:right w:val="single" w:sz="18" w:space="0" w:color="233D81"/>
            </w:tcBorders>
          </w:tcPr>
          <w:p w14:paraId="0000121D" w14:textId="77777777" w:rsidR="00CA50FA" w:rsidRPr="000E0AA7" w:rsidRDefault="00A0512C">
            <w:pPr>
              <w:jc w:val="left"/>
            </w:pPr>
            <w:r w:rsidRPr="000E0AA7">
              <w:t>laboratorium rozszerzonej rzeczywistości</w:t>
            </w:r>
          </w:p>
        </w:tc>
        <w:tc>
          <w:tcPr>
            <w:tcW w:w="1795" w:type="dxa"/>
            <w:tcBorders>
              <w:top w:val="single" w:sz="18" w:space="0" w:color="233D81"/>
              <w:left w:val="single" w:sz="18" w:space="0" w:color="233D81"/>
              <w:bottom w:val="single" w:sz="18" w:space="0" w:color="233D81"/>
              <w:right w:val="single" w:sz="18" w:space="0" w:color="233D81"/>
            </w:tcBorders>
          </w:tcPr>
          <w:p w14:paraId="0000121E" w14:textId="77777777" w:rsidR="00CA50FA" w:rsidRPr="000E0AA7" w:rsidRDefault="00A0512C">
            <w:r w:rsidRPr="000E0AA7">
              <w:t>laboratoria</w:t>
            </w:r>
          </w:p>
        </w:tc>
        <w:tc>
          <w:tcPr>
            <w:tcW w:w="2804" w:type="dxa"/>
            <w:tcBorders>
              <w:top w:val="single" w:sz="18" w:space="0" w:color="233D81"/>
              <w:left w:val="single" w:sz="18" w:space="0" w:color="233D81"/>
              <w:bottom w:val="single" w:sz="18" w:space="0" w:color="233D81"/>
              <w:right w:val="single" w:sz="18" w:space="0" w:color="233D81"/>
            </w:tcBorders>
            <w:vAlign w:val="center"/>
          </w:tcPr>
          <w:p w14:paraId="0000121F" w14:textId="77777777" w:rsidR="00CA50FA" w:rsidRPr="000E0AA7" w:rsidRDefault="00A0512C">
            <w:pPr>
              <w:jc w:val="center"/>
              <w:rPr>
                <w:b/>
                <w:bCs/>
              </w:rPr>
            </w:pPr>
            <w:r w:rsidRPr="000E0AA7">
              <w:rPr>
                <w:b/>
                <w:bCs/>
              </w:rPr>
              <w:t>60</w:t>
            </w:r>
          </w:p>
        </w:tc>
        <w:tc>
          <w:tcPr>
            <w:tcW w:w="1817" w:type="dxa"/>
            <w:tcBorders>
              <w:top w:val="single" w:sz="18" w:space="0" w:color="233D81"/>
              <w:left w:val="single" w:sz="18" w:space="0" w:color="233D81"/>
              <w:bottom w:val="single" w:sz="18" w:space="0" w:color="233D81"/>
              <w:right w:val="single" w:sz="18" w:space="0" w:color="233D81"/>
            </w:tcBorders>
            <w:vAlign w:val="center"/>
          </w:tcPr>
          <w:p w14:paraId="00001220" w14:textId="77777777" w:rsidR="00CA50FA" w:rsidRPr="000E0AA7" w:rsidRDefault="00A0512C">
            <w:pPr>
              <w:jc w:val="center"/>
              <w:rPr>
                <w:b/>
                <w:bCs/>
              </w:rPr>
            </w:pPr>
            <w:r w:rsidRPr="000E0AA7">
              <w:rPr>
                <w:b/>
                <w:bCs/>
              </w:rPr>
              <w:t>4</w:t>
            </w:r>
          </w:p>
        </w:tc>
      </w:tr>
      <w:tr w:rsidR="00CA50FA" w14:paraId="3BF5AE88" w14:textId="77777777" w:rsidTr="0020107E">
        <w:tc>
          <w:tcPr>
            <w:tcW w:w="2608" w:type="dxa"/>
            <w:tcBorders>
              <w:top w:val="single" w:sz="18" w:space="0" w:color="233D81"/>
              <w:left w:val="single" w:sz="18" w:space="0" w:color="233D81"/>
              <w:bottom w:val="single" w:sz="18" w:space="0" w:color="233D81"/>
              <w:right w:val="single" w:sz="18" w:space="0" w:color="233D81"/>
            </w:tcBorders>
          </w:tcPr>
          <w:p w14:paraId="00001221" w14:textId="77777777" w:rsidR="00CA50FA" w:rsidRPr="000E0AA7" w:rsidRDefault="00A0512C">
            <w:pPr>
              <w:numPr>
                <w:ilvl w:val="0"/>
                <w:numId w:val="35"/>
              </w:numPr>
            </w:pPr>
            <w:r w:rsidRPr="000E0AA7">
              <w:t>pracownia wolnego wyboru</w:t>
            </w:r>
          </w:p>
        </w:tc>
        <w:tc>
          <w:tcPr>
            <w:tcW w:w="1795" w:type="dxa"/>
            <w:tcBorders>
              <w:top w:val="single" w:sz="18" w:space="0" w:color="233D81"/>
              <w:left w:val="single" w:sz="18" w:space="0" w:color="233D81"/>
              <w:bottom w:val="single" w:sz="18" w:space="0" w:color="233D81"/>
              <w:right w:val="single" w:sz="18" w:space="0" w:color="233D81"/>
            </w:tcBorders>
          </w:tcPr>
          <w:p w14:paraId="00001222" w14:textId="77777777" w:rsidR="00CA50FA" w:rsidRPr="000E0AA7" w:rsidRDefault="00A0512C">
            <w:r w:rsidRPr="000E0AA7">
              <w:t>ćwiczenia</w:t>
            </w:r>
          </w:p>
        </w:tc>
        <w:tc>
          <w:tcPr>
            <w:tcW w:w="2804" w:type="dxa"/>
            <w:tcBorders>
              <w:top w:val="single" w:sz="18" w:space="0" w:color="233D81"/>
              <w:left w:val="single" w:sz="18" w:space="0" w:color="233D81"/>
              <w:bottom w:val="single" w:sz="18" w:space="0" w:color="233D81"/>
              <w:right w:val="single" w:sz="18" w:space="0" w:color="233D81"/>
            </w:tcBorders>
            <w:vAlign w:val="center"/>
          </w:tcPr>
          <w:p w14:paraId="00001223" w14:textId="77777777" w:rsidR="00CA50FA" w:rsidRPr="000E0AA7" w:rsidRDefault="00A0512C">
            <w:pPr>
              <w:jc w:val="center"/>
              <w:rPr>
                <w:b/>
                <w:bCs/>
              </w:rPr>
            </w:pPr>
            <w:r w:rsidRPr="000E0AA7">
              <w:rPr>
                <w:b/>
                <w:bCs/>
              </w:rPr>
              <w:t>120</w:t>
            </w:r>
          </w:p>
        </w:tc>
        <w:tc>
          <w:tcPr>
            <w:tcW w:w="1817" w:type="dxa"/>
            <w:tcBorders>
              <w:top w:val="single" w:sz="18" w:space="0" w:color="233D81"/>
              <w:left w:val="single" w:sz="18" w:space="0" w:color="233D81"/>
              <w:bottom w:val="single" w:sz="18" w:space="0" w:color="233D81"/>
              <w:right w:val="single" w:sz="18" w:space="0" w:color="233D81"/>
            </w:tcBorders>
            <w:vAlign w:val="center"/>
          </w:tcPr>
          <w:p w14:paraId="00001224" w14:textId="77777777" w:rsidR="00CA50FA" w:rsidRPr="000E0AA7" w:rsidRDefault="00A0512C">
            <w:pPr>
              <w:jc w:val="center"/>
              <w:rPr>
                <w:b/>
                <w:bCs/>
              </w:rPr>
            </w:pPr>
            <w:r w:rsidRPr="000E0AA7">
              <w:rPr>
                <w:b/>
                <w:bCs/>
              </w:rPr>
              <w:t>11</w:t>
            </w:r>
          </w:p>
        </w:tc>
      </w:tr>
      <w:tr w:rsidR="00CA50FA" w14:paraId="5B3578BD" w14:textId="77777777" w:rsidTr="0020107E">
        <w:tc>
          <w:tcPr>
            <w:tcW w:w="2608" w:type="dxa"/>
            <w:tcBorders>
              <w:top w:val="single" w:sz="18" w:space="0" w:color="233D81"/>
              <w:left w:val="single" w:sz="18" w:space="0" w:color="233D81"/>
              <w:bottom w:val="single" w:sz="18" w:space="0" w:color="233D81"/>
              <w:right w:val="single" w:sz="18" w:space="0" w:color="233D81"/>
            </w:tcBorders>
          </w:tcPr>
          <w:p w14:paraId="00001225" w14:textId="77777777" w:rsidR="00CA50FA" w:rsidRPr="000E0AA7" w:rsidRDefault="00A0512C">
            <w:pPr>
              <w:numPr>
                <w:ilvl w:val="0"/>
                <w:numId w:val="35"/>
              </w:numPr>
            </w:pPr>
            <w:r w:rsidRPr="000E0AA7">
              <w:t>pracownia wolnego wyboru</w:t>
            </w:r>
          </w:p>
        </w:tc>
        <w:tc>
          <w:tcPr>
            <w:tcW w:w="1795" w:type="dxa"/>
            <w:tcBorders>
              <w:top w:val="single" w:sz="18" w:space="0" w:color="233D81"/>
              <w:left w:val="single" w:sz="18" w:space="0" w:color="233D81"/>
              <w:bottom w:val="single" w:sz="18" w:space="0" w:color="233D81"/>
              <w:right w:val="single" w:sz="18" w:space="0" w:color="233D81"/>
            </w:tcBorders>
          </w:tcPr>
          <w:p w14:paraId="00001226" w14:textId="77777777" w:rsidR="00CA50FA" w:rsidRPr="000E0AA7" w:rsidRDefault="00A0512C">
            <w:r w:rsidRPr="000E0AA7">
              <w:t>ćwiczenia</w:t>
            </w:r>
          </w:p>
        </w:tc>
        <w:tc>
          <w:tcPr>
            <w:tcW w:w="2804" w:type="dxa"/>
            <w:tcBorders>
              <w:top w:val="single" w:sz="18" w:space="0" w:color="233D81"/>
              <w:left w:val="single" w:sz="18" w:space="0" w:color="233D81"/>
              <w:bottom w:val="single" w:sz="18" w:space="0" w:color="233D81"/>
              <w:right w:val="single" w:sz="18" w:space="0" w:color="233D81"/>
            </w:tcBorders>
            <w:vAlign w:val="center"/>
          </w:tcPr>
          <w:p w14:paraId="00001227" w14:textId="77777777" w:rsidR="00CA50FA" w:rsidRPr="000E0AA7" w:rsidRDefault="00A0512C">
            <w:pPr>
              <w:jc w:val="center"/>
              <w:rPr>
                <w:b/>
                <w:bCs/>
              </w:rPr>
            </w:pPr>
            <w:r w:rsidRPr="000E0AA7">
              <w:rPr>
                <w:b/>
                <w:bCs/>
              </w:rPr>
              <w:t>120</w:t>
            </w:r>
          </w:p>
        </w:tc>
        <w:tc>
          <w:tcPr>
            <w:tcW w:w="1817" w:type="dxa"/>
            <w:tcBorders>
              <w:top w:val="single" w:sz="18" w:space="0" w:color="233D81"/>
              <w:left w:val="single" w:sz="18" w:space="0" w:color="233D81"/>
              <w:right w:val="single" w:sz="18" w:space="0" w:color="233D81"/>
            </w:tcBorders>
            <w:vAlign w:val="center"/>
          </w:tcPr>
          <w:p w14:paraId="00001228" w14:textId="77777777" w:rsidR="00CA50FA" w:rsidRPr="000E0AA7" w:rsidRDefault="00A0512C">
            <w:pPr>
              <w:jc w:val="center"/>
              <w:rPr>
                <w:b/>
                <w:bCs/>
              </w:rPr>
            </w:pPr>
            <w:r w:rsidRPr="000E0AA7">
              <w:rPr>
                <w:b/>
                <w:bCs/>
              </w:rPr>
              <w:t>11</w:t>
            </w:r>
          </w:p>
        </w:tc>
      </w:tr>
      <w:tr w:rsidR="00CA50FA" w14:paraId="2D65C2A1" w14:textId="77777777" w:rsidTr="0020107E">
        <w:tc>
          <w:tcPr>
            <w:tcW w:w="2608" w:type="dxa"/>
            <w:tcBorders>
              <w:top w:val="single" w:sz="18" w:space="0" w:color="233D81"/>
              <w:left w:val="single" w:sz="18" w:space="0" w:color="233D81"/>
              <w:bottom w:val="single" w:sz="18" w:space="0" w:color="233D81"/>
              <w:right w:val="single" w:sz="18" w:space="0" w:color="233D81"/>
            </w:tcBorders>
          </w:tcPr>
          <w:p w14:paraId="00001229" w14:textId="77777777" w:rsidR="00CA50FA" w:rsidRPr="000E0AA7" w:rsidRDefault="00A0512C">
            <w:r w:rsidRPr="000E0AA7">
              <w:t>pracownia dyplomująca</w:t>
            </w:r>
          </w:p>
        </w:tc>
        <w:tc>
          <w:tcPr>
            <w:tcW w:w="1795" w:type="dxa"/>
            <w:tcBorders>
              <w:top w:val="single" w:sz="18" w:space="0" w:color="233D81"/>
              <w:left w:val="single" w:sz="18" w:space="0" w:color="233D81"/>
              <w:bottom w:val="single" w:sz="18" w:space="0" w:color="233D81"/>
              <w:right w:val="single" w:sz="18" w:space="0" w:color="233D81"/>
            </w:tcBorders>
          </w:tcPr>
          <w:p w14:paraId="0000122A" w14:textId="77777777" w:rsidR="00CA50FA" w:rsidRPr="000E0AA7" w:rsidRDefault="00A0512C">
            <w:r w:rsidRPr="000E0AA7">
              <w:t>ćwiczenia</w:t>
            </w:r>
          </w:p>
        </w:tc>
        <w:tc>
          <w:tcPr>
            <w:tcW w:w="2804" w:type="dxa"/>
            <w:tcBorders>
              <w:top w:val="single" w:sz="18" w:space="0" w:color="233D81"/>
              <w:left w:val="single" w:sz="18" w:space="0" w:color="233D81"/>
              <w:bottom w:val="single" w:sz="18" w:space="0" w:color="233D81"/>
              <w:right w:val="single" w:sz="18" w:space="0" w:color="233D81"/>
            </w:tcBorders>
            <w:vAlign w:val="center"/>
          </w:tcPr>
          <w:p w14:paraId="0000122B" w14:textId="77777777" w:rsidR="00CA50FA" w:rsidRPr="000E0AA7" w:rsidRDefault="00A0512C">
            <w:pPr>
              <w:jc w:val="center"/>
              <w:rPr>
                <w:b/>
                <w:bCs/>
              </w:rPr>
            </w:pPr>
            <w:r w:rsidRPr="000E0AA7">
              <w:rPr>
                <w:b/>
                <w:bCs/>
              </w:rPr>
              <w:t>180</w:t>
            </w:r>
          </w:p>
        </w:tc>
        <w:tc>
          <w:tcPr>
            <w:tcW w:w="1817" w:type="dxa"/>
            <w:tcBorders>
              <w:top w:val="single" w:sz="18" w:space="0" w:color="233D81"/>
              <w:left w:val="single" w:sz="18" w:space="0" w:color="233D81"/>
              <w:right w:val="single" w:sz="18" w:space="0" w:color="233D81"/>
            </w:tcBorders>
            <w:vAlign w:val="center"/>
          </w:tcPr>
          <w:p w14:paraId="0000122C" w14:textId="77777777" w:rsidR="00CA50FA" w:rsidRPr="000E0AA7" w:rsidRDefault="00A0512C">
            <w:pPr>
              <w:jc w:val="center"/>
              <w:rPr>
                <w:b/>
                <w:bCs/>
              </w:rPr>
            </w:pPr>
            <w:r w:rsidRPr="000E0AA7">
              <w:rPr>
                <w:b/>
                <w:bCs/>
              </w:rPr>
              <w:t>19</w:t>
            </w:r>
          </w:p>
        </w:tc>
      </w:tr>
      <w:tr w:rsidR="00CA50FA" w14:paraId="33E85768" w14:textId="77777777" w:rsidTr="0020107E">
        <w:tc>
          <w:tcPr>
            <w:tcW w:w="2608" w:type="dxa"/>
            <w:tcBorders>
              <w:top w:val="single" w:sz="18" w:space="0" w:color="233D81"/>
              <w:left w:val="single" w:sz="18" w:space="0" w:color="233D81"/>
              <w:bottom w:val="single" w:sz="18" w:space="0" w:color="233D81"/>
              <w:right w:val="single" w:sz="18" w:space="0" w:color="233D81"/>
            </w:tcBorders>
          </w:tcPr>
          <w:p w14:paraId="0000122D" w14:textId="77777777" w:rsidR="00CA50FA" w:rsidRPr="000E0AA7" w:rsidRDefault="00A0512C">
            <w:r w:rsidRPr="000E0AA7">
              <w:t>seminarium magisterskie</w:t>
            </w:r>
          </w:p>
        </w:tc>
        <w:tc>
          <w:tcPr>
            <w:tcW w:w="1795" w:type="dxa"/>
            <w:tcBorders>
              <w:top w:val="single" w:sz="18" w:space="0" w:color="233D81"/>
              <w:left w:val="single" w:sz="18" w:space="0" w:color="233D81"/>
              <w:bottom w:val="single" w:sz="18" w:space="0" w:color="233D81"/>
              <w:right w:val="single" w:sz="18" w:space="0" w:color="233D81"/>
            </w:tcBorders>
          </w:tcPr>
          <w:p w14:paraId="0000122E" w14:textId="77777777" w:rsidR="00CA50FA" w:rsidRPr="000E0AA7" w:rsidRDefault="00A0512C">
            <w:r w:rsidRPr="000E0AA7">
              <w:t>seminarium</w:t>
            </w:r>
          </w:p>
        </w:tc>
        <w:tc>
          <w:tcPr>
            <w:tcW w:w="2804" w:type="dxa"/>
            <w:tcBorders>
              <w:top w:val="single" w:sz="18" w:space="0" w:color="233D81"/>
              <w:left w:val="single" w:sz="18" w:space="0" w:color="233D81"/>
              <w:bottom w:val="single" w:sz="18" w:space="0" w:color="233D81"/>
              <w:right w:val="single" w:sz="18" w:space="0" w:color="233D81"/>
            </w:tcBorders>
            <w:vAlign w:val="center"/>
          </w:tcPr>
          <w:p w14:paraId="0000122F" w14:textId="77777777" w:rsidR="00CA50FA" w:rsidRPr="000E0AA7" w:rsidRDefault="00A0512C">
            <w:pPr>
              <w:jc w:val="center"/>
              <w:rPr>
                <w:b/>
                <w:bCs/>
              </w:rPr>
            </w:pPr>
            <w:r w:rsidRPr="000E0AA7">
              <w:rPr>
                <w:b/>
                <w:bCs/>
              </w:rPr>
              <w:t>60</w:t>
            </w:r>
          </w:p>
        </w:tc>
        <w:tc>
          <w:tcPr>
            <w:tcW w:w="1817" w:type="dxa"/>
            <w:tcBorders>
              <w:top w:val="single" w:sz="18" w:space="0" w:color="233D81"/>
              <w:left w:val="single" w:sz="18" w:space="0" w:color="233D81"/>
              <w:right w:val="single" w:sz="18" w:space="0" w:color="233D81"/>
            </w:tcBorders>
            <w:vAlign w:val="center"/>
          </w:tcPr>
          <w:p w14:paraId="00001230" w14:textId="77777777" w:rsidR="00CA50FA" w:rsidRPr="000E0AA7" w:rsidRDefault="00A0512C">
            <w:pPr>
              <w:jc w:val="center"/>
              <w:rPr>
                <w:b/>
                <w:bCs/>
              </w:rPr>
            </w:pPr>
            <w:r w:rsidRPr="000E0AA7">
              <w:rPr>
                <w:b/>
                <w:bCs/>
              </w:rPr>
              <w:t>18</w:t>
            </w:r>
          </w:p>
        </w:tc>
      </w:tr>
      <w:tr w:rsidR="00CA50FA" w14:paraId="736DFE1B" w14:textId="77777777" w:rsidTr="0020107E">
        <w:tc>
          <w:tcPr>
            <w:tcW w:w="2608" w:type="dxa"/>
            <w:tcBorders>
              <w:top w:val="single" w:sz="18" w:space="0" w:color="233D81"/>
              <w:left w:val="single" w:sz="18" w:space="0" w:color="233D81"/>
              <w:bottom w:val="single" w:sz="18" w:space="0" w:color="233D81"/>
              <w:right w:val="single" w:sz="18" w:space="0" w:color="233D81"/>
            </w:tcBorders>
          </w:tcPr>
          <w:p w14:paraId="00001231" w14:textId="77777777" w:rsidR="00CA50FA" w:rsidRPr="000E0AA7" w:rsidRDefault="00A0512C">
            <w:pPr>
              <w:jc w:val="left"/>
            </w:pPr>
            <w:r w:rsidRPr="000E0AA7">
              <w:t>działania i projekty artystyczne</w:t>
            </w:r>
          </w:p>
        </w:tc>
        <w:tc>
          <w:tcPr>
            <w:tcW w:w="1795" w:type="dxa"/>
            <w:tcBorders>
              <w:top w:val="single" w:sz="18" w:space="0" w:color="233D81"/>
              <w:left w:val="single" w:sz="18" w:space="0" w:color="233D81"/>
              <w:bottom w:val="single" w:sz="18" w:space="0" w:color="233D81"/>
              <w:right w:val="single" w:sz="18" w:space="0" w:color="233D81"/>
            </w:tcBorders>
          </w:tcPr>
          <w:p w14:paraId="00001232" w14:textId="77777777" w:rsidR="00CA50FA" w:rsidRPr="000E0AA7" w:rsidRDefault="00A0512C">
            <w:r w:rsidRPr="000E0AA7">
              <w:t>ćwiczenia</w:t>
            </w:r>
          </w:p>
        </w:tc>
        <w:tc>
          <w:tcPr>
            <w:tcW w:w="2804" w:type="dxa"/>
            <w:tcBorders>
              <w:top w:val="single" w:sz="18" w:space="0" w:color="233D81"/>
              <w:left w:val="single" w:sz="18" w:space="0" w:color="233D81"/>
              <w:bottom w:val="single" w:sz="18" w:space="0" w:color="233D81"/>
              <w:right w:val="single" w:sz="18" w:space="0" w:color="233D81"/>
            </w:tcBorders>
            <w:vAlign w:val="center"/>
          </w:tcPr>
          <w:p w14:paraId="00001233" w14:textId="77777777" w:rsidR="00CA50FA" w:rsidRPr="000E0AA7" w:rsidRDefault="00A0512C">
            <w:pPr>
              <w:jc w:val="center"/>
              <w:rPr>
                <w:b/>
                <w:bCs/>
              </w:rPr>
            </w:pPr>
            <w:r w:rsidRPr="000E0AA7">
              <w:rPr>
                <w:b/>
                <w:bCs/>
              </w:rPr>
              <w:t>90</w:t>
            </w:r>
          </w:p>
        </w:tc>
        <w:tc>
          <w:tcPr>
            <w:tcW w:w="1817" w:type="dxa"/>
            <w:tcBorders>
              <w:top w:val="single" w:sz="18" w:space="0" w:color="233D81"/>
              <w:left w:val="single" w:sz="18" w:space="0" w:color="233D81"/>
              <w:right w:val="single" w:sz="18" w:space="0" w:color="233D81"/>
            </w:tcBorders>
            <w:vAlign w:val="center"/>
          </w:tcPr>
          <w:p w14:paraId="00001234" w14:textId="77777777" w:rsidR="00CA50FA" w:rsidRPr="000E0AA7" w:rsidRDefault="00A0512C">
            <w:pPr>
              <w:jc w:val="center"/>
              <w:rPr>
                <w:b/>
                <w:bCs/>
              </w:rPr>
            </w:pPr>
            <w:r w:rsidRPr="000E0AA7">
              <w:rPr>
                <w:b/>
                <w:bCs/>
              </w:rPr>
              <w:t>8</w:t>
            </w:r>
          </w:p>
        </w:tc>
      </w:tr>
      <w:tr w:rsidR="00CA50FA" w14:paraId="5DBA3D08" w14:textId="77777777" w:rsidTr="0020107E">
        <w:tc>
          <w:tcPr>
            <w:tcW w:w="4403" w:type="dxa"/>
            <w:gridSpan w:val="2"/>
            <w:tcBorders>
              <w:top w:val="single" w:sz="18" w:space="0" w:color="233D81"/>
              <w:left w:val="single" w:sz="18" w:space="0" w:color="233D81"/>
              <w:bottom w:val="single" w:sz="18" w:space="0" w:color="233D81"/>
              <w:right w:val="single" w:sz="18" w:space="0" w:color="233D81"/>
            </w:tcBorders>
          </w:tcPr>
          <w:p w14:paraId="00001235" w14:textId="2ED54E25" w:rsidR="00CA50FA" w:rsidRPr="0020107E" w:rsidRDefault="0020107E">
            <w:pPr>
              <w:rPr>
                <w:b/>
              </w:rPr>
            </w:pPr>
            <w:r w:rsidRPr="0020107E">
              <w:rPr>
                <w:b/>
              </w:rPr>
              <w:t>Razem:</w:t>
            </w:r>
          </w:p>
        </w:tc>
        <w:tc>
          <w:tcPr>
            <w:tcW w:w="2804" w:type="dxa"/>
            <w:tcBorders>
              <w:top w:val="single" w:sz="18" w:space="0" w:color="233D81"/>
              <w:left w:val="single" w:sz="18" w:space="0" w:color="233D81"/>
              <w:bottom w:val="single" w:sz="18" w:space="0" w:color="233D81"/>
              <w:right w:val="single" w:sz="18" w:space="0" w:color="233D81"/>
            </w:tcBorders>
            <w:vAlign w:val="center"/>
          </w:tcPr>
          <w:p w14:paraId="00001237" w14:textId="77777777" w:rsidR="00CA50FA" w:rsidRPr="000E0AA7" w:rsidRDefault="00A0512C">
            <w:pPr>
              <w:jc w:val="center"/>
              <w:rPr>
                <w:b/>
                <w:bCs/>
              </w:rPr>
            </w:pPr>
            <w:r w:rsidRPr="000E0AA7">
              <w:rPr>
                <w:b/>
                <w:bCs/>
              </w:rPr>
              <w:t>840</w:t>
            </w:r>
          </w:p>
        </w:tc>
        <w:tc>
          <w:tcPr>
            <w:tcW w:w="1817" w:type="dxa"/>
            <w:tcBorders>
              <w:top w:val="single" w:sz="18" w:space="0" w:color="233D81"/>
              <w:left w:val="single" w:sz="18" w:space="0" w:color="233D81"/>
              <w:bottom w:val="single" w:sz="18" w:space="0" w:color="233D81"/>
              <w:right w:val="single" w:sz="18" w:space="0" w:color="233D81"/>
            </w:tcBorders>
            <w:vAlign w:val="center"/>
          </w:tcPr>
          <w:p w14:paraId="00001238" w14:textId="494528DA" w:rsidR="00CA50FA" w:rsidRPr="000E0AA7" w:rsidRDefault="00A0512C">
            <w:pPr>
              <w:jc w:val="center"/>
              <w:rPr>
                <w:b/>
                <w:bCs/>
              </w:rPr>
            </w:pPr>
            <w:r w:rsidRPr="000E0AA7">
              <w:rPr>
                <w:b/>
                <w:bCs/>
              </w:rPr>
              <w:t>87</w:t>
            </w:r>
          </w:p>
        </w:tc>
      </w:tr>
    </w:tbl>
    <w:p w14:paraId="00001239" w14:textId="77777777" w:rsidR="00CA50FA" w:rsidRDefault="00CA50FA">
      <w:pPr>
        <w:rPr>
          <w:b/>
          <w:bCs/>
        </w:rPr>
      </w:pPr>
    </w:p>
    <w:p w14:paraId="0000123A" w14:textId="77777777" w:rsidR="00CA50FA" w:rsidRPr="000E0AA7" w:rsidRDefault="00A0512C">
      <w:pPr>
        <w:rPr>
          <w:b/>
          <w:bCs/>
        </w:rPr>
      </w:pPr>
      <w:r w:rsidRPr="000E0AA7">
        <w:rPr>
          <w:b/>
          <w:bCs/>
        </w:rPr>
        <w:t>Dla rozpoczynających studia od roku akademickim 2025/2026</w:t>
      </w:r>
    </w:p>
    <w:p w14:paraId="0000123B" w14:textId="77777777" w:rsidR="00CA50FA" w:rsidRPr="000E0AA7" w:rsidRDefault="00A0512C">
      <w:pPr>
        <w:rPr>
          <w:b/>
          <w:bCs/>
        </w:rPr>
      </w:pPr>
      <w:r w:rsidRPr="000E0AA7">
        <w:rPr>
          <w:b/>
          <w:bCs/>
        </w:rPr>
        <w:t>sztuki wizualne studia I stopnia</w:t>
      </w:r>
    </w:p>
    <w:tbl>
      <w:tblPr>
        <w:tblStyle w:val="afffffffffffffffffffffc"/>
        <w:tblW w:w="9024" w:type="dxa"/>
        <w:tblInd w:w="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2670"/>
        <w:gridCol w:w="1618"/>
        <w:gridCol w:w="2777"/>
        <w:gridCol w:w="1959"/>
      </w:tblGrid>
      <w:tr w:rsidR="00CA50FA" w14:paraId="4CC4330C" w14:textId="77777777" w:rsidTr="0020107E">
        <w:tc>
          <w:tcPr>
            <w:tcW w:w="2670" w:type="dxa"/>
            <w:tcBorders>
              <w:top w:val="single" w:sz="18" w:space="0" w:color="233D81"/>
              <w:left w:val="single" w:sz="18" w:space="0" w:color="233D81"/>
              <w:bottom w:val="single" w:sz="18" w:space="0" w:color="233D81"/>
              <w:right w:val="single" w:sz="18" w:space="0" w:color="233D81"/>
            </w:tcBorders>
          </w:tcPr>
          <w:p w14:paraId="0000123C" w14:textId="067B0B19" w:rsidR="00CA50FA" w:rsidRDefault="00A0512C">
            <w:pPr>
              <w:rPr>
                <w:b/>
                <w:bCs/>
                <w:color w:val="233D81"/>
              </w:rPr>
            </w:pPr>
            <w:r>
              <w:rPr>
                <w:b/>
                <w:bCs/>
                <w:color w:val="233D81"/>
              </w:rPr>
              <w:t>Nazwa zajęć/grupy zajęć</w:t>
            </w:r>
          </w:p>
        </w:tc>
        <w:tc>
          <w:tcPr>
            <w:tcW w:w="1618" w:type="dxa"/>
            <w:tcBorders>
              <w:top w:val="single" w:sz="18" w:space="0" w:color="233D81"/>
              <w:left w:val="single" w:sz="18" w:space="0" w:color="233D81"/>
              <w:bottom w:val="single" w:sz="18" w:space="0" w:color="233D81"/>
              <w:right w:val="single" w:sz="18" w:space="0" w:color="233D81"/>
            </w:tcBorders>
          </w:tcPr>
          <w:p w14:paraId="0000123D" w14:textId="77777777" w:rsidR="00CA50FA" w:rsidRDefault="00A0512C">
            <w:pPr>
              <w:rPr>
                <w:b/>
                <w:bCs/>
                <w:color w:val="233D81"/>
              </w:rPr>
            </w:pPr>
            <w:r>
              <w:rPr>
                <w:b/>
                <w:bCs/>
                <w:color w:val="233D81"/>
              </w:rPr>
              <w:t>Forma/formy zajęć</w:t>
            </w:r>
          </w:p>
        </w:tc>
        <w:tc>
          <w:tcPr>
            <w:tcW w:w="2777" w:type="dxa"/>
            <w:tcBorders>
              <w:top w:val="single" w:sz="18" w:space="0" w:color="233D81"/>
              <w:left w:val="single" w:sz="18" w:space="0" w:color="233D81"/>
              <w:bottom w:val="single" w:sz="18" w:space="0" w:color="233D81"/>
              <w:right w:val="single" w:sz="18" w:space="0" w:color="233D81"/>
            </w:tcBorders>
            <w:vAlign w:val="center"/>
          </w:tcPr>
          <w:p w14:paraId="0000123E" w14:textId="77777777" w:rsidR="00CA50FA" w:rsidRDefault="00A0512C">
            <w:pPr>
              <w:rPr>
                <w:b/>
                <w:bCs/>
                <w:color w:val="233D81"/>
              </w:rPr>
            </w:pPr>
            <w:r>
              <w:rPr>
                <w:b/>
                <w:bCs/>
                <w:color w:val="233D81"/>
              </w:rPr>
              <w:t>Łączna liczba godzin zajęć</w:t>
            </w:r>
          </w:p>
          <w:p w14:paraId="0000123F" w14:textId="77777777" w:rsidR="00CA50FA" w:rsidRDefault="00A0512C">
            <w:pPr>
              <w:rPr>
                <w:b/>
                <w:bCs/>
                <w:color w:val="233D81"/>
              </w:rPr>
            </w:pPr>
            <w:r>
              <w:rPr>
                <w:b/>
                <w:bCs/>
                <w:color w:val="233D81"/>
              </w:rPr>
              <w:t>stacjonarne/niestacjonarne</w:t>
            </w:r>
          </w:p>
        </w:tc>
        <w:tc>
          <w:tcPr>
            <w:tcW w:w="1959" w:type="dxa"/>
            <w:tcBorders>
              <w:top w:val="single" w:sz="18" w:space="0" w:color="233D81"/>
              <w:left w:val="single" w:sz="18" w:space="0" w:color="233D81"/>
              <w:bottom w:val="single" w:sz="18" w:space="0" w:color="233D81"/>
              <w:right w:val="single" w:sz="18" w:space="0" w:color="233D81"/>
            </w:tcBorders>
            <w:vAlign w:val="center"/>
          </w:tcPr>
          <w:p w14:paraId="00001240" w14:textId="77777777" w:rsidR="00CA50FA" w:rsidRDefault="00A0512C">
            <w:pPr>
              <w:rPr>
                <w:b/>
                <w:bCs/>
                <w:color w:val="233D81"/>
              </w:rPr>
            </w:pPr>
            <w:r>
              <w:rPr>
                <w:b/>
                <w:bCs/>
                <w:color w:val="233D81"/>
              </w:rPr>
              <w:t>Liczba punktów ECTS</w:t>
            </w:r>
          </w:p>
        </w:tc>
      </w:tr>
      <w:tr w:rsidR="00CA50FA" w14:paraId="1DE736B7" w14:textId="77777777" w:rsidTr="0020107E">
        <w:tc>
          <w:tcPr>
            <w:tcW w:w="2670" w:type="dxa"/>
            <w:tcBorders>
              <w:top w:val="single" w:sz="18" w:space="0" w:color="233D81"/>
              <w:left w:val="single" w:sz="18" w:space="0" w:color="233D81"/>
              <w:bottom w:val="single" w:sz="18" w:space="0" w:color="233D81"/>
              <w:right w:val="single" w:sz="18" w:space="0" w:color="233D81"/>
            </w:tcBorders>
          </w:tcPr>
          <w:p w14:paraId="00001241" w14:textId="77777777" w:rsidR="00CA50FA" w:rsidRPr="000E0AA7" w:rsidRDefault="00A0512C">
            <w:r w:rsidRPr="000E0AA7">
              <w:t>malarstwo</w:t>
            </w:r>
          </w:p>
        </w:tc>
        <w:tc>
          <w:tcPr>
            <w:tcW w:w="1618" w:type="dxa"/>
            <w:tcBorders>
              <w:top w:val="single" w:sz="18" w:space="0" w:color="233D81"/>
              <w:left w:val="single" w:sz="18" w:space="0" w:color="233D81"/>
              <w:bottom w:val="single" w:sz="18" w:space="0" w:color="233D81"/>
              <w:right w:val="single" w:sz="18" w:space="0" w:color="233D81"/>
            </w:tcBorders>
          </w:tcPr>
          <w:p w14:paraId="00001242" w14:textId="77777777" w:rsidR="00CA50FA" w:rsidRPr="000E0AA7" w:rsidRDefault="00A0512C">
            <w:r w:rsidRPr="000E0AA7">
              <w:t>ćwiczenia</w:t>
            </w:r>
          </w:p>
        </w:tc>
        <w:tc>
          <w:tcPr>
            <w:tcW w:w="2777" w:type="dxa"/>
            <w:tcBorders>
              <w:top w:val="single" w:sz="18" w:space="0" w:color="233D81"/>
              <w:left w:val="single" w:sz="18" w:space="0" w:color="233D81"/>
              <w:bottom w:val="single" w:sz="18" w:space="0" w:color="233D81"/>
              <w:right w:val="single" w:sz="18" w:space="0" w:color="233D81"/>
            </w:tcBorders>
            <w:vAlign w:val="center"/>
          </w:tcPr>
          <w:p w14:paraId="00001243" w14:textId="77777777" w:rsidR="00CA50FA" w:rsidRPr="000E0AA7" w:rsidRDefault="00A0512C">
            <w:pPr>
              <w:jc w:val="center"/>
              <w:rPr>
                <w:b/>
                <w:bCs/>
              </w:rPr>
            </w:pPr>
            <w:r w:rsidRPr="000E0AA7">
              <w:rPr>
                <w:b/>
                <w:bCs/>
              </w:rPr>
              <w:t>180</w:t>
            </w:r>
          </w:p>
        </w:tc>
        <w:tc>
          <w:tcPr>
            <w:tcW w:w="1959" w:type="dxa"/>
            <w:tcBorders>
              <w:top w:val="single" w:sz="18" w:space="0" w:color="233D81"/>
              <w:left w:val="single" w:sz="18" w:space="0" w:color="233D81"/>
              <w:bottom w:val="single" w:sz="18" w:space="0" w:color="233D81"/>
              <w:right w:val="single" w:sz="18" w:space="0" w:color="233D81"/>
            </w:tcBorders>
            <w:vAlign w:val="center"/>
          </w:tcPr>
          <w:p w14:paraId="00001244" w14:textId="77777777" w:rsidR="00CA50FA" w:rsidRPr="000E0AA7" w:rsidRDefault="00A0512C">
            <w:pPr>
              <w:jc w:val="center"/>
              <w:rPr>
                <w:b/>
                <w:bCs/>
              </w:rPr>
            </w:pPr>
            <w:r w:rsidRPr="000E0AA7">
              <w:rPr>
                <w:b/>
                <w:bCs/>
              </w:rPr>
              <w:t>17</w:t>
            </w:r>
          </w:p>
        </w:tc>
      </w:tr>
      <w:tr w:rsidR="00CA50FA" w14:paraId="4A2ADEC6" w14:textId="77777777" w:rsidTr="0020107E">
        <w:tc>
          <w:tcPr>
            <w:tcW w:w="2670" w:type="dxa"/>
            <w:tcBorders>
              <w:top w:val="single" w:sz="18" w:space="0" w:color="233D81"/>
              <w:left w:val="single" w:sz="18" w:space="0" w:color="233D81"/>
              <w:bottom w:val="single" w:sz="18" w:space="0" w:color="233D81"/>
              <w:right w:val="single" w:sz="18" w:space="0" w:color="233D81"/>
            </w:tcBorders>
          </w:tcPr>
          <w:p w14:paraId="00001245" w14:textId="77777777" w:rsidR="00CA50FA" w:rsidRPr="000E0AA7" w:rsidRDefault="00A0512C">
            <w:r w:rsidRPr="000E0AA7">
              <w:t>rysunek</w:t>
            </w:r>
          </w:p>
        </w:tc>
        <w:tc>
          <w:tcPr>
            <w:tcW w:w="1618" w:type="dxa"/>
            <w:tcBorders>
              <w:top w:val="single" w:sz="18" w:space="0" w:color="233D81"/>
              <w:left w:val="single" w:sz="18" w:space="0" w:color="233D81"/>
              <w:bottom w:val="single" w:sz="18" w:space="0" w:color="233D81"/>
              <w:right w:val="single" w:sz="18" w:space="0" w:color="233D81"/>
            </w:tcBorders>
          </w:tcPr>
          <w:p w14:paraId="00001246" w14:textId="77777777" w:rsidR="00CA50FA" w:rsidRPr="000E0AA7" w:rsidRDefault="00A0512C">
            <w:r w:rsidRPr="000E0AA7">
              <w:t>ćwiczenia</w:t>
            </w:r>
          </w:p>
        </w:tc>
        <w:tc>
          <w:tcPr>
            <w:tcW w:w="2777" w:type="dxa"/>
            <w:tcBorders>
              <w:top w:val="single" w:sz="18" w:space="0" w:color="233D81"/>
              <w:left w:val="single" w:sz="18" w:space="0" w:color="233D81"/>
              <w:bottom w:val="single" w:sz="18" w:space="0" w:color="233D81"/>
              <w:right w:val="single" w:sz="18" w:space="0" w:color="233D81"/>
            </w:tcBorders>
            <w:vAlign w:val="center"/>
          </w:tcPr>
          <w:p w14:paraId="00001247" w14:textId="77777777" w:rsidR="00CA50FA" w:rsidRPr="000E0AA7" w:rsidRDefault="00A0512C">
            <w:pPr>
              <w:jc w:val="center"/>
              <w:rPr>
                <w:b/>
                <w:bCs/>
              </w:rPr>
            </w:pPr>
            <w:r w:rsidRPr="000E0AA7">
              <w:rPr>
                <w:b/>
                <w:bCs/>
              </w:rPr>
              <w:t>240</w:t>
            </w:r>
          </w:p>
        </w:tc>
        <w:tc>
          <w:tcPr>
            <w:tcW w:w="1959" w:type="dxa"/>
            <w:tcBorders>
              <w:top w:val="single" w:sz="18" w:space="0" w:color="233D81"/>
              <w:left w:val="single" w:sz="18" w:space="0" w:color="233D81"/>
              <w:bottom w:val="single" w:sz="18" w:space="0" w:color="233D81"/>
              <w:right w:val="single" w:sz="18" w:space="0" w:color="233D81"/>
            </w:tcBorders>
            <w:vAlign w:val="center"/>
          </w:tcPr>
          <w:p w14:paraId="00001248" w14:textId="77777777" w:rsidR="00CA50FA" w:rsidRPr="000E0AA7" w:rsidRDefault="00A0512C">
            <w:pPr>
              <w:jc w:val="center"/>
              <w:rPr>
                <w:b/>
                <w:bCs/>
              </w:rPr>
            </w:pPr>
            <w:r w:rsidRPr="000E0AA7">
              <w:rPr>
                <w:b/>
                <w:bCs/>
              </w:rPr>
              <w:t>17</w:t>
            </w:r>
          </w:p>
        </w:tc>
      </w:tr>
      <w:tr w:rsidR="00CA50FA" w14:paraId="69B13907" w14:textId="77777777" w:rsidTr="0020107E">
        <w:tc>
          <w:tcPr>
            <w:tcW w:w="2670" w:type="dxa"/>
            <w:tcBorders>
              <w:top w:val="single" w:sz="18" w:space="0" w:color="233D81"/>
              <w:left w:val="single" w:sz="18" w:space="0" w:color="233D81"/>
              <w:bottom w:val="single" w:sz="18" w:space="0" w:color="233D81"/>
              <w:right w:val="single" w:sz="18" w:space="0" w:color="233D81"/>
            </w:tcBorders>
          </w:tcPr>
          <w:p w14:paraId="00001249" w14:textId="77777777" w:rsidR="00CA50FA" w:rsidRPr="000E0AA7" w:rsidRDefault="00A0512C">
            <w:r w:rsidRPr="000E0AA7">
              <w:t>struktury wizualne</w:t>
            </w:r>
          </w:p>
        </w:tc>
        <w:tc>
          <w:tcPr>
            <w:tcW w:w="1618" w:type="dxa"/>
            <w:tcBorders>
              <w:top w:val="single" w:sz="18" w:space="0" w:color="233D81"/>
              <w:left w:val="single" w:sz="18" w:space="0" w:color="233D81"/>
              <w:bottom w:val="single" w:sz="18" w:space="0" w:color="233D81"/>
              <w:right w:val="single" w:sz="18" w:space="0" w:color="233D81"/>
            </w:tcBorders>
          </w:tcPr>
          <w:p w14:paraId="0000124A" w14:textId="77777777" w:rsidR="00CA50FA" w:rsidRPr="000E0AA7" w:rsidRDefault="00A0512C">
            <w:r w:rsidRPr="000E0AA7">
              <w:t>wykład</w:t>
            </w:r>
          </w:p>
        </w:tc>
        <w:tc>
          <w:tcPr>
            <w:tcW w:w="2777" w:type="dxa"/>
            <w:tcBorders>
              <w:top w:val="single" w:sz="18" w:space="0" w:color="233D81"/>
              <w:left w:val="single" w:sz="18" w:space="0" w:color="233D81"/>
              <w:bottom w:val="single" w:sz="18" w:space="0" w:color="233D81"/>
              <w:right w:val="single" w:sz="18" w:space="0" w:color="233D81"/>
            </w:tcBorders>
            <w:vAlign w:val="center"/>
          </w:tcPr>
          <w:p w14:paraId="0000124B" w14:textId="77777777" w:rsidR="00CA50FA" w:rsidRPr="000E0AA7" w:rsidRDefault="00A0512C">
            <w:pPr>
              <w:jc w:val="center"/>
              <w:rPr>
                <w:b/>
                <w:bCs/>
              </w:rPr>
            </w:pPr>
            <w:r w:rsidRPr="000E0AA7">
              <w:rPr>
                <w:b/>
                <w:bCs/>
              </w:rPr>
              <w:t>30</w:t>
            </w:r>
          </w:p>
        </w:tc>
        <w:tc>
          <w:tcPr>
            <w:tcW w:w="1959" w:type="dxa"/>
            <w:tcBorders>
              <w:top w:val="single" w:sz="18" w:space="0" w:color="233D81"/>
              <w:left w:val="single" w:sz="18" w:space="0" w:color="233D81"/>
              <w:bottom w:val="single" w:sz="18" w:space="0" w:color="233D81"/>
              <w:right w:val="single" w:sz="18" w:space="0" w:color="233D81"/>
            </w:tcBorders>
            <w:vAlign w:val="center"/>
          </w:tcPr>
          <w:p w14:paraId="0000124C" w14:textId="77777777" w:rsidR="00CA50FA" w:rsidRPr="000E0AA7" w:rsidRDefault="00A0512C">
            <w:pPr>
              <w:jc w:val="center"/>
              <w:rPr>
                <w:b/>
                <w:bCs/>
              </w:rPr>
            </w:pPr>
            <w:r w:rsidRPr="000E0AA7">
              <w:rPr>
                <w:b/>
                <w:bCs/>
              </w:rPr>
              <w:t>2</w:t>
            </w:r>
          </w:p>
        </w:tc>
      </w:tr>
      <w:tr w:rsidR="00CA50FA" w14:paraId="4EE5BF59" w14:textId="77777777" w:rsidTr="0020107E">
        <w:tc>
          <w:tcPr>
            <w:tcW w:w="2670" w:type="dxa"/>
            <w:tcBorders>
              <w:top w:val="single" w:sz="18" w:space="0" w:color="233D81"/>
              <w:left w:val="single" w:sz="18" w:space="0" w:color="233D81"/>
              <w:bottom w:val="single" w:sz="18" w:space="0" w:color="233D81"/>
              <w:right w:val="single" w:sz="18" w:space="0" w:color="233D81"/>
            </w:tcBorders>
          </w:tcPr>
          <w:p w14:paraId="0000124D" w14:textId="77777777" w:rsidR="00CA50FA" w:rsidRPr="000E0AA7" w:rsidRDefault="00A0512C">
            <w:r w:rsidRPr="000E0AA7">
              <w:t>rzeźba</w:t>
            </w:r>
          </w:p>
        </w:tc>
        <w:tc>
          <w:tcPr>
            <w:tcW w:w="1618" w:type="dxa"/>
            <w:tcBorders>
              <w:top w:val="single" w:sz="18" w:space="0" w:color="233D81"/>
              <w:left w:val="single" w:sz="18" w:space="0" w:color="233D81"/>
              <w:bottom w:val="single" w:sz="18" w:space="0" w:color="233D81"/>
              <w:right w:val="single" w:sz="18" w:space="0" w:color="233D81"/>
            </w:tcBorders>
          </w:tcPr>
          <w:p w14:paraId="0000124E" w14:textId="77777777" w:rsidR="00CA50FA" w:rsidRPr="000E0AA7" w:rsidRDefault="00A0512C">
            <w:r w:rsidRPr="000E0AA7">
              <w:t>ćwiczenia</w:t>
            </w:r>
          </w:p>
        </w:tc>
        <w:tc>
          <w:tcPr>
            <w:tcW w:w="2777" w:type="dxa"/>
            <w:tcBorders>
              <w:top w:val="single" w:sz="18" w:space="0" w:color="233D81"/>
              <w:left w:val="single" w:sz="18" w:space="0" w:color="233D81"/>
              <w:bottom w:val="single" w:sz="18" w:space="0" w:color="233D81"/>
              <w:right w:val="single" w:sz="18" w:space="0" w:color="233D81"/>
            </w:tcBorders>
            <w:vAlign w:val="center"/>
          </w:tcPr>
          <w:p w14:paraId="0000124F" w14:textId="77777777" w:rsidR="00CA50FA" w:rsidRPr="000E0AA7" w:rsidRDefault="00A0512C">
            <w:pPr>
              <w:jc w:val="center"/>
              <w:rPr>
                <w:b/>
                <w:bCs/>
              </w:rPr>
            </w:pPr>
            <w:r w:rsidRPr="000E0AA7">
              <w:rPr>
                <w:b/>
                <w:bCs/>
              </w:rPr>
              <w:t>90</w:t>
            </w:r>
          </w:p>
        </w:tc>
        <w:tc>
          <w:tcPr>
            <w:tcW w:w="1959" w:type="dxa"/>
            <w:tcBorders>
              <w:top w:val="single" w:sz="18" w:space="0" w:color="233D81"/>
              <w:left w:val="single" w:sz="18" w:space="0" w:color="233D81"/>
              <w:bottom w:val="single" w:sz="18" w:space="0" w:color="233D81"/>
              <w:right w:val="single" w:sz="18" w:space="0" w:color="233D81"/>
            </w:tcBorders>
            <w:vAlign w:val="center"/>
          </w:tcPr>
          <w:p w14:paraId="00001250" w14:textId="77777777" w:rsidR="00CA50FA" w:rsidRPr="000E0AA7" w:rsidRDefault="00A0512C">
            <w:pPr>
              <w:jc w:val="center"/>
              <w:rPr>
                <w:b/>
                <w:bCs/>
              </w:rPr>
            </w:pPr>
            <w:r w:rsidRPr="000E0AA7">
              <w:rPr>
                <w:b/>
                <w:bCs/>
              </w:rPr>
              <w:t>4</w:t>
            </w:r>
          </w:p>
        </w:tc>
      </w:tr>
      <w:tr w:rsidR="00CA50FA" w14:paraId="5EEA9232" w14:textId="77777777" w:rsidTr="0020107E">
        <w:tc>
          <w:tcPr>
            <w:tcW w:w="2670" w:type="dxa"/>
            <w:tcBorders>
              <w:top w:val="single" w:sz="18" w:space="0" w:color="233D81"/>
              <w:left w:val="single" w:sz="18" w:space="0" w:color="233D81"/>
              <w:bottom w:val="single" w:sz="18" w:space="0" w:color="233D81"/>
              <w:right w:val="single" w:sz="18" w:space="0" w:color="233D81"/>
            </w:tcBorders>
          </w:tcPr>
          <w:p w14:paraId="00001251" w14:textId="77777777" w:rsidR="00CA50FA" w:rsidRPr="000E0AA7" w:rsidRDefault="00A0512C">
            <w:pPr>
              <w:jc w:val="left"/>
            </w:pPr>
            <w:r w:rsidRPr="000E0AA7">
              <w:t>podstawy obsługi programów graficznych</w:t>
            </w:r>
          </w:p>
        </w:tc>
        <w:tc>
          <w:tcPr>
            <w:tcW w:w="1618" w:type="dxa"/>
            <w:tcBorders>
              <w:top w:val="single" w:sz="18" w:space="0" w:color="233D81"/>
              <w:left w:val="single" w:sz="18" w:space="0" w:color="233D81"/>
              <w:bottom w:val="single" w:sz="18" w:space="0" w:color="233D81"/>
              <w:right w:val="single" w:sz="18" w:space="0" w:color="233D81"/>
            </w:tcBorders>
          </w:tcPr>
          <w:p w14:paraId="00001252" w14:textId="77777777" w:rsidR="00CA50FA" w:rsidRPr="000E0AA7" w:rsidRDefault="00A0512C">
            <w:r w:rsidRPr="000E0AA7">
              <w:t>laboratoria</w:t>
            </w:r>
          </w:p>
        </w:tc>
        <w:tc>
          <w:tcPr>
            <w:tcW w:w="2777" w:type="dxa"/>
            <w:tcBorders>
              <w:top w:val="single" w:sz="18" w:space="0" w:color="233D81"/>
              <w:left w:val="single" w:sz="18" w:space="0" w:color="233D81"/>
              <w:bottom w:val="single" w:sz="18" w:space="0" w:color="233D81"/>
              <w:right w:val="single" w:sz="18" w:space="0" w:color="233D81"/>
            </w:tcBorders>
            <w:vAlign w:val="center"/>
          </w:tcPr>
          <w:p w14:paraId="00001253" w14:textId="77777777" w:rsidR="00CA50FA" w:rsidRPr="000E0AA7" w:rsidRDefault="00A0512C">
            <w:pPr>
              <w:jc w:val="center"/>
              <w:rPr>
                <w:b/>
                <w:bCs/>
              </w:rPr>
            </w:pPr>
            <w:r w:rsidRPr="000E0AA7">
              <w:rPr>
                <w:b/>
                <w:bCs/>
              </w:rPr>
              <w:t>60</w:t>
            </w:r>
          </w:p>
        </w:tc>
        <w:tc>
          <w:tcPr>
            <w:tcW w:w="1959" w:type="dxa"/>
            <w:tcBorders>
              <w:top w:val="single" w:sz="18" w:space="0" w:color="233D81"/>
              <w:left w:val="single" w:sz="18" w:space="0" w:color="233D81"/>
              <w:bottom w:val="single" w:sz="18" w:space="0" w:color="233D81"/>
              <w:right w:val="single" w:sz="18" w:space="0" w:color="233D81"/>
            </w:tcBorders>
            <w:vAlign w:val="center"/>
          </w:tcPr>
          <w:p w14:paraId="00001254" w14:textId="77777777" w:rsidR="00CA50FA" w:rsidRPr="000E0AA7" w:rsidRDefault="00A0512C">
            <w:pPr>
              <w:jc w:val="center"/>
              <w:rPr>
                <w:b/>
                <w:bCs/>
              </w:rPr>
            </w:pPr>
            <w:r w:rsidRPr="000E0AA7">
              <w:rPr>
                <w:b/>
                <w:bCs/>
              </w:rPr>
              <w:t>4</w:t>
            </w:r>
          </w:p>
        </w:tc>
      </w:tr>
      <w:tr w:rsidR="00CA50FA" w14:paraId="67F77256" w14:textId="77777777" w:rsidTr="0020107E">
        <w:tc>
          <w:tcPr>
            <w:tcW w:w="2670" w:type="dxa"/>
            <w:tcBorders>
              <w:top w:val="single" w:sz="18" w:space="0" w:color="233D81"/>
              <w:left w:val="single" w:sz="18" w:space="0" w:color="233D81"/>
              <w:bottom w:val="single" w:sz="18" w:space="0" w:color="233D81"/>
              <w:right w:val="single" w:sz="18" w:space="0" w:color="233D81"/>
            </w:tcBorders>
          </w:tcPr>
          <w:p w14:paraId="00001255" w14:textId="77777777" w:rsidR="00CA50FA" w:rsidRPr="000E0AA7" w:rsidRDefault="00A0512C">
            <w:pPr>
              <w:jc w:val="left"/>
            </w:pPr>
            <w:r w:rsidRPr="000E0AA7">
              <w:t>dokumentowanie i archiwizacja</w:t>
            </w:r>
          </w:p>
        </w:tc>
        <w:tc>
          <w:tcPr>
            <w:tcW w:w="1618" w:type="dxa"/>
            <w:tcBorders>
              <w:top w:val="single" w:sz="18" w:space="0" w:color="233D81"/>
              <w:left w:val="single" w:sz="18" w:space="0" w:color="233D81"/>
              <w:bottom w:val="single" w:sz="18" w:space="0" w:color="233D81"/>
              <w:right w:val="single" w:sz="18" w:space="0" w:color="233D81"/>
            </w:tcBorders>
          </w:tcPr>
          <w:p w14:paraId="00001256" w14:textId="77777777" w:rsidR="00CA50FA" w:rsidRPr="000E0AA7" w:rsidRDefault="00A0512C">
            <w:r w:rsidRPr="000E0AA7">
              <w:t>laboratoria</w:t>
            </w:r>
          </w:p>
        </w:tc>
        <w:tc>
          <w:tcPr>
            <w:tcW w:w="2777" w:type="dxa"/>
            <w:tcBorders>
              <w:top w:val="single" w:sz="18" w:space="0" w:color="233D81"/>
              <w:left w:val="single" w:sz="18" w:space="0" w:color="233D81"/>
              <w:bottom w:val="single" w:sz="18" w:space="0" w:color="233D81"/>
              <w:right w:val="single" w:sz="18" w:space="0" w:color="233D81"/>
            </w:tcBorders>
            <w:vAlign w:val="center"/>
          </w:tcPr>
          <w:p w14:paraId="00001257" w14:textId="77777777" w:rsidR="00CA50FA" w:rsidRPr="000E0AA7" w:rsidRDefault="00A0512C">
            <w:pPr>
              <w:jc w:val="center"/>
              <w:rPr>
                <w:b/>
                <w:bCs/>
              </w:rPr>
            </w:pPr>
            <w:r w:rsidRPr="000E0AA7">
              <w:rPr>
                <w:b/>
                <w:bCs/>
              </w:rPr>
              <w:t>15</w:t>
            </w:r>
          </w:p>
        </w:tc>
        <w:tc>
          <w:tcPr>
            <w:tcW w:w="1959" w:type="dxa"/>
            <w:tcBorders>
              <w:top w:val="single" w:sz="18" w:space="0" w:color="233D81"/>
              <w:left w:val="single" w:sz="18" w:space="0" w:color="233D81"/>
              <w:bottom w:val="single" w:sz="18" w:space="0" w:color="233D81"/>
              <w:right w:val="single" w:sz="18" w:space="0" w:color="233D81"/>
            </w:tcBorders>
            <w:vAlign w:val="center"/>
          </w:tcPr>
          <w:p w14:paraId="00001258" w14:textId="77777777" w:rsidR="00CA50FA" w:rsidRPr="000E0AA7" w:rsidRDefault="00A0512C">
            <w:pPr>
              <w:jc w:val="center"/>
              <w:rPr>
                <w:b/>
                <w:bCs/>
              </w:rPr>
            </w:pPr>
            <w:r w:rsidRPr="000E0AA7">
              <w:rPr>
                <w:b/>
                <w:bCs/>
              </w:rPr>
              <w:t>1</w:t>
            </w:r>
          </w:p>
        </w:tc>
      </w:tr>
      <w:tr w:rsidR="00CA50FA" w14:paraId="1AEA35D8" w14:textId="77777777" w:rsidTr="0020107E">
        <w:tc>
          <w:tcPr>
            <w:tcW w:w="2670" w:type="dxa"/>
            <w:tcBorders>
              <w:top w:val="single" w:sz="18" w:space="0" w:color="233D81"/>
              <w:left w:val="single" w:sz="18" w:space="0" w:color="233D81"/>
              <w:bottom w:val="single" w:sz="18" w:space="0" w:color="233D81"/>
              <w:right w:val="single" w:sz="18" w:space="0" w:color="233D81"/>
            </w:tcBorders>
          </w:tcPr>
          <w:p w14:paraId="00001259" w14:textId="77777777" w:rsidR="00CA50FA" w:rsidRPr="000E0AA7" w:rsidRDefault="00A0512C">
            <w:r w:rsidRPr="000E0AA7">
              <w:t>projektowanie graficzne</w:t>
            </w:r>
          </w:p>
        </w:tc>
        <w:tc>
          <w:tcPr>
            <w:tcW w:w="1618" w:type="dxa"/>
            <w:tcBorders>
              <w:top w:val="single" w:sz="18" w:space="0" w:color="233D81"/>
              <w:left w:val="single" w:sz="18" w:space="0" w:color="233D81"/>
              <w:bottom w:val="single" w:sz="18" w:space="0" w:color="233D81"/>
              <w:right w:val="single" w:sz="18" w:space="0" w:color="233D81"/>
            </w:tcBorders>
          </w:tcPr>
          <w:p w14:paraId="0000125A" w14:textId="77777777" w:rsidR="00CA50FA" w:rsidRPr="000E0AA7" w:rsidRDefault="00A0512C">
            <w:r w:rsidRPr="000E0AA7">
              <w:t>ćwiczenia</w:t>
            </w:r>
          </w:p>
        </w:tc>
        <w:tc>
          <w:tcPr>
            <w:tcW w:w="2777" w:type="dxa"/>
            <w:tcBorders>
              <w:top w:val="single" w:sz="18" w:space="0" w:color="233D81"/>
              <w:left w:val="single" w:sz="18" w:space="0" w:color="233D81"/>
              <w:bottom w:val="single" w:sz="18" w:space="0" w:color="233D81"/>
              <w:right w:val="single" w:sz="18" w:space="0" w:color="233D81"/>
            </w:tcBorders>
            <w:vAlign w:val="center"/>
          </w:tcPr>
          <w:p w14:paraId="0000125B" w14:textId="77777777" w:rsidR="00CA50FA" w:rsidRPr="000E0AA7" w:rsidRDefault="00A0512C">
            <w:pPr>
              <w:jc w:val="center"/>
              <w:rPr>
                <w:b/>
                <w:bCs/>
              </w:rPr>
            </w:pPr>
            <w:r w:rsidRPr="000E0AA7">
              <w:rPr>
                <w:b/>
                <w:bCs/>
              </w:rPr>
              <w:t>135</w:t>
            </w:r>
          </w:p>
        </w:tc>
        <w:tc>
          <w:tcPr>
            <w:tcW w:w="1959" w:type="dxa"/>
            <w:tcBorders>
              <w:top w:val="single" w:sz="18" w:space="0" w:color="233D81"/>
              <w:left w:val="single" w:sz="18" w:space="0" w:color="233D81"/>
              <w:right w:val="single" w:sz="18" w:space="0" w:color="233D81"/>
            </w:tcBorders>
            <w:vAlign w:val="center"/>
          </w:tcPr>
          <w:p w14:paraId="0000125C" w14:textId="77777777" w:rsidR="00CA50FA" w:rsidRPr="000E0AA7" w:rsidRDefault="00A0512C">
            <w:pPr>
              <w:jc w:val="center"/>
              <w:rPr>
                <w:b/>
                <w:bCs/>
              </w:rPr>
            </w:pPr>
            <w:r w:rsidRPr="000E0AA7">
              <w:rPr>
                <w:b/>
                <w:bCs/>
              </w:rPr>
              <w:t>12</w:t>
            </w:r>
          </w:p>
        </w:tc>
      </w:tr>
      <w:tr w:rsidR="00CA50FA" w14:paraId="262068D3" w14:textId="77777777" w:rsidTr="0020107E">
        <w:tc>
          <w:tcPr>
            <w:tcW w:w="2670" w:type="dxa"/>
            <w:tcBorders>
              <w:top w:val="single" w:sz="18" w:space="0" w:color="233D81"/>
              <w:left w:val="single" w:sz="18" w:space="0" w:color="233D81"/>
              <w:bottom w:val="single" w:sz="18" w:space="0" w:color="233D81"/>
              <w:right w:val="single" w:sz="18" w:space="0" w:color="233D81"/>
            </w:tcBorders>
          </w:tcPr>
          <w:p w14:paraId="0000125D" w14:textId="77777777" w:rsidR="00CA50FA" w:rsidRPr="000E0AA7" w:rsidRDefault="00A0512C">
            <w:pPr>
              <w:spacing w:after="0"/>
              <w:jc w:val="left"/>
            </w:pPr>
            <w:r w:rsidRPr="000E0AA7">
              <w:t>pracownia grafiki warsztatowej</w:t>
            </w:r>
          </w:p>
        </w:tc>
        <w:tc>
          <w:tcPr>
            <w:tcW w:w="1618" w:type="dxa"/>
            <w:tcBorders>
              <w:top w:val="single" w:sz="18" w:space="0" w:color="233D81"/>
              <w:left w:val="single" w:sz="18" w:space="0" w:color="233D81"/>
              <w:bottom w:val="single" w:sz="18" w:space="0" w:color="233D81"/>
              <w:right w:val="single" w:sz="18" w:space="0" w:color="233D81"/>
            </w:tcBorders>
          </w:tcPr>
          <w:p w14:paraId="0000125E" w14:textId="77777777" w:rsidR="00CA50FA" w:rsidRPr="000E0AA7" w:rsidRDefault="00A0512C">
            <w:r w:rsidRPr="000E0AA7">
              <w:t>ćwiczenia</w:t>
            </w:r>
          </w:p>
        </w:tc>
        <w:tc>
          <w:tcPr>
            <w:tcW w:w="2777" w:type="dxa"/>
            <w:tcBorders>
              <w:top w:val="single" w:sz="18" w:space="0" w:color="233D81"/>
              <w:left w:val="single" w:sz="18" w:space="0" w:color="233D81"/>
              <w:bottom w:val="single" w:sz="18" w:space="0" w:color="233D81"/>
              <w:right w:val="single" w:sz="18" w:space="0" w:color="233D81"/>
            </w:tcBorders>
            <w:vAlign w:val="center"/>
          </w:tcPr>
          <w:p w14:paraId="0000125F" w14:textId="77777777" w:rsidR="00CA50FA" w:rsidRPr="000E0AA7" w:rsidRDefault="00A0512C">
            <w:pPr>
              <w:jc w:val="center"/>
              <w:rPr>
                <w:b/>
                <w:bCs/>
              </w:rPr>
            </w:pPr>
            <w:r w:rsidRPr="000E0AA7">
              <w:rPr>
                <w:b/>
                <w:bCs/>
              </w:rPr>
              <w:t>60</w:t>
            </w:r>
          </w:p>
        </w:tc>
        <w:tc>
          <w:tcPr>
            <w:tcW w:w="1959" w:type="dxa"/>
            <w:tcBorders>
              <w:top w:val="single" w:sz="18" w:space="0" w:color="233D81"/>
              <w:left w:val="single" w:sz="18" w:space="0" w:color="233D81"/>
              <w:right w:val="single" w:sz="18" w:space="0" w:color="233D81"/>
            </w:tcBorders>
            <w:vAlign w:val="center"/>
          </w:tcPr>
          <w:p w14:paraId="00001260" w14:textId="77777777" w:rsidR="00CA50FA" w:rsidRPr="000E0AA7" w:rsidRDefault="00A0512C">
            <w:pPr>
              <w:jc w:val="center"/>
              <w:rPr>
                <w:b/>
                <w:bCs/>
              </w:rPr>
            </w:pPr>
            <w:r w:rsidRPr="000E0AA7">
              <w:rPr>
                <w:b/>
                <w:bCs/>
              </w:rPr>
              <w:t>5</w:t>
            </w:r>
          </w:p>
        </w:tc>
      </w:tr>
      <w:tr w:rsidR="00CA50FA" w14:paraId="446239D3" w14:textId="77777777" w:rsidTr="0020107E">
        <w:tc>
          <w:tcPr>
            <w:tcW w:w="2670" w:type="dxa"/>
            <w:tcBorders>
              <w:top w:val="single" w:sz="18" w:space="0" w:color="233D81"/>
              <w:left w:val="single" w:sz="18" w:space="0" w:color="233D81"/>
              <w:bottom w:val="single" w:sz="18" w:space="0" w:color="233D81"/>
              <w:right w:val="single" w:sz="18" w:space="0" w:color="233D81"/>
            </w:tcBorders>
          </w:tcPr>
          <w:p w14:paraId="00001261" w14:textId="77777777" w:rsidR="00CA50FA" w:rsidRPr="000E0AA7" w:rsidRDefault="00A0512C">
            <w:pPr>
              <w:jc w:val="left"/>
            </w:pPr>
            <w:r w:rsidRPr="000E0AA7">
              <w:t>podstawy fotografii cyfrowej</w:t>
            </w:r>
          </w:p>
        </w:tc>
        <w:tc>
          <w:tcPr>
            <w:tcW w:w="1618" w:type="dxa"/>
            <w:tcBorders>
              <w:top w:val="single" w:sz="18" w:space="0" w:color="233D81"/>
              <w:left w:val="single" w:sz="18" w:space="0" w:color="233D81"/>
              <w:bottom w:val="single" w:sz="18" w:space="0" w:color="233D81"/>
              <w:right w:val="single" w:sz="18" w:space="0" w:color="233D81"/>
            </w:tcBorders>
          </w:tcPr>
          <w:p w14:paraId="00001262" w14:textId="77777777" w:rsidR="00CA50FA" w:rsidRPr="000E0AA7" w:rsidRDefault="00A0512C">
            <w:r w:rsidRPr="000E0AA7">
              <w:t>laboratoria</w:t>
            </w:r>
          </w:p>
        </w:tc>
        <w:tc>
          <w:tcPr>
            <w:tcW w:w="2777" w:type="dxa"/>
            <w:tcBorders>
              <w:top w:val="single" w:sz="18" w:space="0" w:color="233D81"/>
              <w:left w:val="single" w:sz="18" w:space="0" w:color="233D81"/>
              <w:bottom w:val="single" w:sz="18" w:space="0" w:color="233D81"/>
              <w:right w:val="single" w:sz="18" w:space="0" w:color="233D81"/>
            </w:tcBorders>
            <w:vAlign w:val="center"/>
          </w:tcPr>
          <w:p w14:paraId="00001263" w14:textId="77777777" w:rsidR="00CA50FA" w:rsidRPr="000E0AA7" w:rsidRDefault="00A0512C">
            <w:pPr>
              <w:jc w:val="center"/>
              <w:rPr>
                <w:b/>
                <w:bCs/>
              </w:rPr>
            </w:pPr>
            <w:r w:rsidRPr="000E0AA7">
              <w:rPr>
                <w:b/>
                <w:bCs/>
              </w:rPr>
              <w:t>30</w:t>
            </w:r>
          </w:p>
        </w:tc>
        <w:tc>
          <w:tcPr>
            <w:tcW w:w="1959" w:type="dxa"/>
            <w:tcBorders>
              <w:top w:val="single" w:sz="18" w:space="0" w:color="233D81"/>
              <w:left w:val="single" w:sz="18" w:space="0" w:color="233D81"/>
              <w:right w:val="single" w:sz="18" w:space="0" w:color="233D81"/>
            </w:tcBorders>
            <w:vAlign w:val="center"/>
          </w:tcPr>
          <w:p w14:paraId="00001264" w14:textId="77777777" w:rsidR="00CA50FA" w:rsidRPr="000E0AA7" w:rsidRDefault="00A0512C">
            <w:pPr>
              <w:jc w:val="center"/>
              <w:rPr>
                <w:b/>
                <w:bCs/>
              </w:rPr>
            </w:pPr>
            <w:r w:rsidRPr="000E0AA7">
              <w:rPr>
                <w:b/>
                <w:bCs/>
              </w:rPr>
              <w:t>2</w:t>
            </w:r>
          </w:p>
        </w:tc>
      </w:tr>
      <w:tr w:rsidR="00CA50FA" w14:paraId="07511EF6" w14:textId="77777777" w:rsidTr="0020107E">
        <w:tc>
          <w:tcPr>
            <w:tcW w:w="2670" w:type="dxa"/>
            <w:tcBorders>
              <w:top w:val="single" w:sz="18" w:space="0" w:color="233D81"/>
              <w:left w:val="single" w:sz="18" w:space="0" w:color="233D81"/>
              <w:bottom w:val="single" w:sz="18" w:space="0" w:color="233D81"/>
              <w:right w:val="single" w:sz="18" w:space="0" w:color="233D81"/>
            </w:tcBorders>
          </w:tcPr>
          <w:p w14:paraId="00001265" w14:textId="77777777" w:rsidR="00CA50FA" w:rsidRPr="000E0AA7" w:rsidRDefault="00A0512C">
            <w:r w:rsidRPr="000E0AA7">
              <w:t>fotografia</w:t>
            </w:r>
          </w:p>
        </w:tc>
        <w:tc>
          <w:tcPr>
            <w:tcW w:w="1618" w:type="dxa"/>
            <w:tcBorders>
              <w:top w:val="single" w:sz="18" w:space="0" w:color="233D81"/>
              <w:left w:val="single" w:sz="18" w:space="0" w:color="233D81"/>
              <w:bottom w:val="single" w:sz="18" w:space="0" w:color="233D81"/>
              <w:right w:val="single" w:sz="18" w:space="0" w:color="233D81"/>
            </w:tcBorders>
          </w:tcPr>
          <w:p w14:paraId="00001266" w14:textId="77777777" w:rsidR="00CA50FA" w:rsidRPr="000E0AA7" w:rsidRDefault="00A0512C">
            <w:r w:rsidRPr="000E0AA7">
              <w:t>laboratoria</w:t>
            </w:r>
          </w:p>
        </w:tc>
        <w:tc>
          <w:tcPr>
            <w:tcW w:w="2777" w:type="dxa"/>
            <w:tcBorders>
              <w:top w:val="single" w:sz="18" w:space="0" w:color="233D81"/>
              <w:left w:val="single" w:sz="18" w:space="0" w:color="233D81"/>
              <w:bottom w:val="single" w:sz="18" w:space="0" w:color="233D81"/>
              <w:right w:val="single" w:sz="18" w:space="0" w:color="233D81"/>
            </w:tcBorders>
            <w:vAlign w:val="center"/>
          </w:tcPr>
          <w:p w14:paraId="00001267" w14:textId="77777777" w:rsidR="00CA50FA" w:rsidRPr="000E0AA7" w:rsidRDefault="00A0512C">
            <w:pPr>
              <w:jc w:val="center"/>
              <w:rPr>
                <w:b/>
                <w:bCs/>
              </w:rPr>
            </w:pPr>
            <w:r w:rsidRPr="000E0AA7">
              <w:rPr>
                <w:b/>
                <w:bCs/>
              </w:rPr>
              <w:t>30</w:t>
            </w:r>
          </w:p>
        </w:tc>
        <w:tc>
          <w:tcPr>
            <w:tcW w:w="1959" w:type="dxa"/>
            <w:tcBorders>
              <w:top w:val="single" w:sz="18" w:space="0" w:color="233D81"/>
              <w:left w:val="single" w:sz="18" w:space="0" w:color="233D81"/>
              <w:right w:val="single" w:sz="18" w:space="0" w:color="233D81"/>
            </w:tcBorders>
            <w:vAlign w:val="center"/>
          </w:tcPr>
          <w:p w14:paraId="00001268" w14:textId="77777777" w:rsidR="00CA50FA" w:rsidRPr="000E0AA7" w:rsidRDefault="00A0512C">
            <w:pPr>
              <w:jc w:val="center"/>
              <w:rPr>
                <w:b/>
                <w:bCs/>
              </w:rPr>
            </w:pPr>
            <w:r w:rsidRPr="000E0AA7">
              <w:rPr>
                <w:b/>
                <w:bCs/>
              </w:rPr>
              <w:t>2</w:t>
            </w:r>
          </w:p>
        </w:tc>
      </w:tr>
      <w:tr w:rsidR="00CA50FA" w14:paraId="4E1D6589" w14:textId="77777777" w:rsidTr="0020107E">
        <w:tc>
          <w:tcPr>
            <w:tcW w:w="2670" w:type="dxa"/>
            <w:tcBorders>
              <w:top w:val="single" w:sz="18" w:space="0" w:color="233D81"/>
              <w:left w:val="single" w:sz="18" w:space="0" w:color="233D81"/>
              <w:bottom w:val="single" w:sz="18" w:space="0" w:color="233D81"/>
              <w:right w:val="single" w:sz="18" w:space="0" w:color="233D81"/>
            </w:tcBorders>
          </w:tcPr>
          <w:p w14:paraId="00001269" w14:textId="77777777" w:rsidR="00CA50FA" w:rsidRPr="000E0AA7" w:rsidRDefault="00A0512C">
            <w:r w:rsidRPr="000E0AA7">
              <w:lastRenderedPageBreak/>
              <w:t>rejestracja i edycja obrazu ruchomego</w:t>
            </w:r>
          </w:p>
        </w:tc>
        <w:tc>
          <w:tcPr>
            <w:tcW w:w="1618" w:type="dxa"/>
            <w:tcBorders>
              <w:top w:val="single" w:sz="18" w:space="0" w:color="233D81"/>
              <w:left w:val="single" w:sz="18" w:space="0" w:color="233D81"/>
              <w:bottom w:val="single" w:sz="18" w:space="0" w:color="233D81"/>
              <w:right w:val="single" w:sz="18" w:space="0" w:color="233D81"/>
            </w:tcBorders>
          </w:tcPr>
          <w:p w14:paraId="0000126A" w14:textId="77777777" w:rsidR="00CA50FA" w:rsidRPr="000E0AA7" w:rsidRDefault="00A0512C">
            <w:r w:rsidRPr="000E0AA7">
              <w:t>ćwiczenia</w:t>
            </w:r>
          </w:p>
        </w:tc>
        <w:tc>
          <w:tcPr>
            <w:tcW w:w="2777" w:type="dxa"/>
            <w:tcBorders>
              <w:top w:val="single" w:sz="18" w:space="0" w:color="233D81"/>
              <w:left w:val="single" w:sz="18" w:space="0" w:color="233D81"/>
              <w:bottom w:val="single" w:sz="18" w:space="0" w:color="233D81"/>
              <w:right w:val="single" w:sz="18" w:space="0" w:color="233D81"/>
            </w:tcBorders>
            <w:vAlign w:val="center"/>
          </w:tcPr>
          <w:p w14:paraId="0000126B" w14:textId="77777777" w:rsidR="00CA50FA" w:rsidRPr="000E0AA7" w:rsidRDefault="00A0512C">
            <w:pPr>
              <w:jc w:val="center"/>
              <w:rPr>
                <w:b/>
                <w:bCs/>
              </w:rPr>
            </w:pPr>
            <w:r w:rsidRPr="000E0AA7">
              <w:rPr>
                <w:b/>
                <w:bCs/>
              </w:rPr>
              <w:t>30</w:t>
            </w:r>
          </w:p>
        </w:tc>
        <w:tc>
          <w:tcPr>
            <w:tcW w:w="1959" w:type="dxa"/>
            <w:tcBorders>
              <w:top w:val="single" w:sz="18" w:space="0" w:color="233D81"/>
              <w:left w:val="single" w:sz="18" w:space="0" w:color="233D81"/>
              <w:right w:val="single" w:sz="18" w:space="0" w:color="233D81"/>
            </w:tcBorders>
            <w:vAlign w:val="center"/>
          </w:tcPr>
          <w:p w14:paraId="0000126C" w14:textId="77777777" w:rsidR="00CA50FA" w:rsidRPr="000E0AA7" w:rsidRDefault="00A0512C">
            <w:pPr>
              <w:jc w:val="center"/>
              <w:rPr>
                <w:b/>
                <w:bCs/>
              </w:rPr>
            </w:pPr>
            <w:r w:rsidRPr="000E0AA7">
              <w:rPr>
                <w:b/>
                <w:bCs/>
              </w:rPr>
              <w:t>2</w:t>
            </w:r>
          </w:p>
        </w:tc>
      </w:tr>
      <w:tr w:rsidR="00CA50FA" w14:paraId="58CD0C04" w14:textId="77777777" w:rsidTr="0020107E">
        <w:tc>
          <w:tcPr>
            <w:tcW w:w="2670" w:type="dxa"/>
            <w:tcBorders>
              <w:top w:val="single" w:sz="18" w:space="0" w:color="233D81"/>
              <w:left w:val="single" w:sz="18" w:space="0" w:color="233D81"/>
              <w:bottom w:val="single" w:sz="18" w:space="0" w:color="233D81"/>
              <w:right w:val="single" w:sz="18" w:space="0" w:color="233D81"/>
            </w:tcBorders>
          </w:tcPr>
          <w:p w14:paraId="0000126D" w14:textId="77777777" w:rsidR="00CA50FA" w:rsidRPr="000E0AA7" w:rsidRDefault="00A0512C">
            <w:pPr>
              <w:jc w:val="left"/>
            </w:pPr>
            <w:r w:rsidRPr="000E0AA7">
              <w:t>działania performatywne i multimedialne</w:t>
            </w:r>
          </w:p>
        </w:tc>
        <w:tc>
          <w:tcPr>
            <w:tcW w:w="1618" w:type="dxa"/>
            <w:tcBorders>
              <w:top w:val="single" w:sz="18" w:space="0" w:color="233D81"/>
              <w:left w:val="single" w:sz="18" w:space="0" w:color="233D81"/>
              <w:bottom w:val="single" w:sz="18" w:space="0" w:color="233D81"/>
              <w:right w:val="single" w:sz="18" w:space="0" w:color="233D81"/>
            </w:tcBorders>
          </w:tcPr>
          <w:p w14:paraId="0000126E" w14:textId="77777777" w:rsidR="00CA50FA" w:rsidRPr="000E0AA7" w:rsidRDefault="00A0512C">
            <w:r w:rsidRPr="000E0AA7">
              <w:t>wykład/ćwiczenia</w:t>
            </w:r>
          </w:p>
        </w:tc>
        <w:tc>
          <w:tcPr>
            <w:tcW w:w="2777" w:type="dxa"/>
            <w:tcBorders>
              <w:top w:val="single" w:sz="18" w:space="0" w:color="233D81"/>
              <w:left w:val="single" w:sz="18" w:space="0" w:color="233D81"/>
              <w:bottom w:val="single" w:sz="18" w:space="0" w:color="233D81"/>
              <w:right w:val="single" w:sz="18" w:space="0" w:color="233D81"/>
            </w:tcBorders>
            <w:vAlign w:val="center"/>
          </w:tcPr>
          <w:p w14:paraId="0000126F" w14:textId="77777777" w:rsidR="00CA50FA" w:rsidRPr="000E0AA7" w:rsidRDefault="00A0512C">
            <w:pPr>
              <w:jc w:val="center"/>
              <w:rPr>
                <w:b/>
                <w:bCs/>
              </w:rPr>
            </w:pPr>
            <w:r w:rsidRPr="000E0AA7">
              <w:rPr>
                <w:b/>
                <w:bCs/>
              </w:rPr>
              <w:t>120</w:t>
            </w:r>
          </w:p>
        </w:tc>
        <w:tc>
          <w:tcPr>
            <w:tcW w:w="1959" w:type="dxa"/>
            <w:tcBorders>
              <w:top w:val="single" w:sz="18" w:space="0" w:color="233D81"/>
              <w:left w:val="single" w:sz="18" w:space="0" w:color="233D81"/>
              <w:right w:val="single" w:sz="18" w:space="0" w:color="233D81"/>
            </w:tcBorders>
            <w:vAlign w:val="center"/>
          </w:tcPr>
          <w:p w14:paraId="00001270" w14:textId="77777777" w:rsidR="00CA50FA" w:rsidRPr="000E0AA7" w:rsidRDefault="00A0512C">
            <w:pPr>
              <w:jc w:val="center"/>
              <w:rPr>
                <w:b/>
                <w:bCs/>
              </w:rPr>
            </w:pPr>
            <w:r w:rsidRPr="000E0AA7">
              <w:rPr>
                <w:b/>
                <w:bCs/>
              </w:rPr>
              <w:t>7</w:t>
            </w:r>
          </w:p>
        </w:tc>
      </w:tr>
      <w:tr w:rsidR="00CA50FA" w14:paraId="4D52C7B9" w14:textId="77777777" w:rsidTr="0020107E">
        <w:tc>
          <w:tcPr>
            <w:tcW w:w="2670" w:type="dxa"/>
            <w:tcBorders>
              <w:top w:val="single" w:sz="18" w:space="0" w:color="233D81"/>
              <w:left w:val="single" w:sz="18" w:space="0" w:color="233D81"/>
              <w:bottom w:val="single" w:sz="18" w:space="0" w:color="233D81"/>
              <w:right w:val="single" w:sz="18" w:space="0" w:color="233D81"/>
            </w:tcBorders>
          </w:tcPr>
          <w:p w14:paraId="00001271" w14:textId="77777777" w:rsidR="00CA50FA" w:rsidRPr="000E0AA7" w:rsidRDefault="00A0512C">
            <w:pPr>
              <w:jc w:val="left"/>
            </w:pPr>
            <w:r w:rsidRPr="000E0AA7">
              <w:t>działania i projekty artystyczne</w:t>
            </w:r>
          </w:p>
        </w:tc>
        <w:tc>
          <w:tcPr>
            <w:tcW w:w="1618" w:type="dxa"/>
            <w:tcBorders>
              <w:top w:val="single" w:sz="18" w:space="0" w:color="233D81"/>
              <w:left w:val="single" w:sz="18" w:space="0" w:color="233D81"/>
              <w:bottom w:val="single" w:sz="18" w:space="0" w:color="233D81"/>
              <w:right w:val="single" w:sz="18" w:space="0" w:color="233D81"/>
            </w:tcBorders>
          </w:tcPr>
          <w:p w14:paraId="00001272" w14:textId="77777777" w:rsidR="00CA50FA" w:rsidRPr="000E0AA7" w:rsidRDefault="00A0512C">
            <w:r w:rsidRPr="000E0AA7">
              <w:t>ćwiczenia</w:t>
            </w:r>
          </w:p>
        </w:tc>
        <w:tc>
          <w:tcPr>
            <w:tcW w:w="2777" w:type="dxa"/>
            <w:tcBorders>
              <w:top w:val="single" w:sz="18" w:space="0" w:color="233D81"/>
              <w:left w:val="single" w:sz="18" w:space="0" w:color="233D81"/>
              <w:bottom w:val="single" w:sz="18" w:space="0" w:color="233D81"/>
              <w:right w:val="single" w:sz="18" w:space="0" w:color="233D81"/>
            </w:tcBorders>
            <w:vAlign w:val="center"/>
          </w:tcPr>
          <w:p w14:paraId="00001273" w14:textId="77777777" w:rsidR="00CA50FA" w:rsidRPr="000E0AA7" w:rsidRDefault="00A0512C">
            <w:pPr>
              <w:jc w:val="center"/>
              <w:rPr>
                <w:b/>
                <w:bCs/>
              </w:rPr>
            </w:pPr>
            <w:r w:rsidRPr="000E0AA7">
              <w:rPr>
                <w:b/>
                <w:bCs/>
              </w:rPr>
              <w:t>90</w:t>
            </w:r>
          </w:p>
        </w:tc>
        <w:tc>
          <w:tcPr>
            <w:tcW w:w="1959" w:type="dxa"/>
            <w:tcBorders>
              <w:top w:val="single" w:sz="18" w:space="0" w:color="233D81"/>
              <w:left w:val="single" w:sz="18" w:space="0" w:color="233D81"/>
              <w:right w:val="single" w:sz="18" w:space="0" w:color="233D81"/>
            </w:tcBorders>
            <w:vAlign w:val="center"/>
          </w:tcPr>
          <w:p w14:paraId="00001274" w14:textId="77777777" w:rsidR="00CA50FA" w:rsidRPr="000E0AA7" w:rsidRDefault="00A0512C">
            <w:pPr>
              <w:jc w:val="center"/>
              <w:rPr>
                <w:b/>
                <w:bCs/>
              </w:rPr>
            </w:pPr>
            <w:r w:rsidRPr="000E0AA7">
              <w:rPr>
                <w:b/>
                <w:bCs/>
              </w:rPr>
              <w:t>8</w:t>
            </w:r>
          </w:p>
        </w:tc>
      </w:tr>
      <w:tr w:rsidR="00CA50FA" w14:paraId="7BC4EEFA" w14:textId="77777777" w:rsidTr="0020107E">
        <w:tc>
          <w:tcPr>
            <w:tcW w:w="2670" w:type="dxa"/>
            <w:tcBorders>
              <w:top w:val="single" w:sz="18" w:space="0" w:color="233D81"/>
              <w:left w:val="single" w:sz="18" w:space="0" w:color="233D81"/>
              <w:bottom w:val="single" w:sz="18" w:space="0" w:color="233D81"/>
              <w:right w:val="single" w:sz="18" w:space="0" w:color="233D81"/>
            </w:tcBorders>
          </w:tcPr>
          <w:p w14:paraId="00001275" w14:textId="77777777" w:rsidR="00CA50FA" w:rsidRPr="000E0AA7" w:rsidRDefault="00A0512C">
            <w:r w:rsidRPr="000E0AA7">
              <w:t>laboratorium rozszerzonej rzeczywistości</w:t>
            </w:r>
          </w:p>
        </w:tc>
        <w:tc>
          <w:tcPr>
            <w:tcW w:w="1618" w:type="dxa"/>
            <w:tcBorders>
              <w:top w:val="single" w:sz="18" w:space="0" w:color="233D81"/>
              <w:left w:val="single" w:sz="18" w:space="0" w:color="233D81"/>
              <w:bottom w:val="single" w:sz="18" w:space="0" w:color="233D81"/>
              <w:right w:val="single" w:sz="18" w:space="0" w:color="233D81"/>
            </w:tcBorders>
          </w:tcPr>
          <w:p w14:paraId="00001276" w14:textId="77777777" w:rsidR="00CA50FA" w:rsidRPr="000E0AA7" w:rsidRDefault="00A0512C">
            <w:r w:rsidRPr="000E0AA7">
              <w:t>ćwiczenia</w:t>
            </w:r>
          </w:p>
        </w:tc>
        <w:tc>
          <w:tcPr>
            <w:tcW w:w="2777" w:type="dxa"/>
            <w:tcBorders>
              <w:top w:val="single" w:sz="18" w:space="0" w:color="233D81"/>
              <w:left w:val="single" w:sz="18" w:space="0" w:color="233D81"/>
              <w:bottom w:val="single" w:sz="18" w:space="0" w:color="233D81"/>
              <w:right w:val="single" w:sz="18" w:space="0" w:color="233D81"/>
            </w:tcBorders>
            <w:vAlign w:val="center"/>
          </w:tcPr>
          <w:p w14:paraId="00001277" w14:textId="77777777" w:rsidR="00CA50FA" w:rsidRPr="000E0AA7" w:rsidRDefault="00A0512C">
            <w:pPr>
              <w:jc w:val="center"/>
              <w:rPr>
                <w:b/>
                <w:bCs/>
              </w:rPr>
            </w:pPr>
            <w:r w:rsidRPr="000E0AA7">
              <w:rPr>
                <w:b/>
                <w:bCs/>
              </w:rPr>
              <w:t>60</w:t>
            </w:r>
          </w:p>
        </w:tc>
        <w:tc>
          <w:tcPr>
            <w:tcW w:w="1959" w:type="dxa"/>
            <w:tcBorders>
              <w:top w:val="single" w:sz="18" w:space="0" w:color="233D81"/>
              <w:left w:val="single" w:sz="18" w:space="0" w:color="233D81"/>
              <w:right w:val="single" w:sz="18" w:space="0" w:color="233D81"/>
            </w:tcBorders>
            <w:vAlign w:val="center"/>
          </w:tcPr>
          <w:p w14:paraId="00001278" w14:textId="77777777" w:rsidR="00CA50FA" w:rsidRPr="000E0AA7" w:rsidRDefault="00A0512C">
            <w:pPr>
              <w:jc w:val="center"/>
              <w:rPr>
                <w:b/>
                <w:bCs/>
              </w:rPr>
            </w:pPr>
            <w:r w:rsidRPr="000E0AA7">
              <w:rPr>
                <w:b/>
                <w:bCs/>
              </w:rPr>
              <w:t>4</w:t>
            </w:r>
          </w:p>
        </w:tc>
      </w:tr>
      <w:tr w:rsidR="00CA50FA" w14:paraId="4D10E6CE" w14:textId="77777777" w:rsidTr="0020107E">
        <w:tc>
          <w:tcPr>
            <w:tcW w:w="2670" w:type="dxa"/>
            <w:tcBorders>
              <w:top w:val="single" w:sz="18" w:space="0" w:color="233D81"/>
              <w:left w:val="single" w:sz="18" w:space="0" w:color="233D81"/>
              <w:bottom w:val="single" w:sz="18" w:space="0" w:color="233D81"/>
              <w:right w:val="single" w:sz="18" w:space="0" w:color="233D81"/>
            </w:tcBorders>
          </w:tcPr>
          <w:p w14:paraId="00001279" w14:textId="77777777" w:rsidR="00CA50FA" w:rsidRPr="000E0AA7" w:rsidRDefault="00A0512C">
            <w:pPr>
              <w:jc w:val="left"/>
            </w:pPr>
            <w:r w:rsidRPr="000E0AA7">
              <w:t>pracownia wolnego wyboru</w:t>
            </w:r>
          </w:p>
        </w:tc>
        <w:tc>
          <w:tcPr>
            <w:tcW w:w="1618" w:type="dxa"/>
            <w:tcBorders>
              <w:top w:val="single" w:sz="18" w:space="0" w:color="233D81"/>
              <w:left w:val="single" w:sz="18" w:space="0" w:color="233D81"/>
              <w:bottom w:val="single" w:sz="18" w:space="0" w:color="233D81"/>
              <w:right w:val="single" w:sz="18" w:space="0" w:color="233D81"/>
            </w:tcBorders>
          </w:tcPr>
          <w:p w14:paraId="0000127A" w14:textId="77777777" w:rsidR="00CA50FA" w:rsidRPr="000E0AA7" w:rsidRDefault="00A0512C">
            <w:r w:rsidRPr="000E0AA7">
              <w:t>ćwiczenia</w:t>
            </w:r>
          </w:p>
        </w:tc>
        <w:tc>
          <w:tcPr>
            <w:tcW w:w="2777" w:type="dxa"/>
            <w:tcBorders>
              <w:top w:val="single" w:sz="18" w:space="0" w:color="233D81"/>
              <w:left w:val="single" w:sz="18" w:space="0" w:color="233D81"/>
              <w:bottom w:val="single" w:sz="18" w:space="0" w:color="233D81"/>
              <w:right w:val="single" w:sz="18" w:space="0" w:color="233D81"/>
            </w:tcBorders>
            <w:vAlign w:val="center"/>
          </w:tcPr>
          <w:p w14:paraId="0000127B" w14:textId="77777777" w:rsidR="00CA50FA" w:rsidRPr="000E0AA7" w:rsidRDefault="00A0512C">
            <w:pPr>
              <w:jc w:val="center"/>
              <w:rPr>
                <w:b/>
                <w:bCs/>
              </w:rPr>
            </w:pPr>
            <w:r w:rsidRPr="000E0AA7">
              <w:rPr>
                <w:b/>
                <w:bCs/>
              </w:rPr>
              <w:t>120</w:t>
            </w:r>
          </w:p>
        </w:tc>
        <w:tc>
          <w:tcPr>
            <w:tcW w:w="1959" w:type="dxa"/>
            <w:tcBorders>
              <w:top w:val="single" w:sz="18" w:space="0" w:color="233D81"/>
              <w:left w:val="single" w:sz="18" w:space="0" w:color="233D81"/>
              <w:right w:val="single" w:sz="18" w:space="0" w:color="233D81"/>
            </w:tcBorders>
            <w:vAlign w:val="center"/>
          </w:tcPr>
          <w:p w14:paraId="0000127C" w14:textId="77777777" w:rsidR="00CA50FA" w:rsidRPr="000E0AA7" w:rsidRDefault="00A0512C">
            <w:pPr>
              <w:jc w:val="center"/>
              <w:rPr>
                <w:b/>
                <w:bCs/>
              </w:rPr>
            </w:pPr>
            <w:r w:rsidRPr="000E0AA7">
              <w:rPr>
                <w:b/>
                <w:bCs/>
              </w:rPr>
              <w:t>8</w:t>
            </w:r>
          </w:p>
        </w:tc>
      </w:tr>
      <w:tr w:rsidR="00CA50FA" w14:paraId="1C733B97" w14:textId="77777777" w:rsidTr="0020107E">
        <w:tc>
          <w:tcPr>
            <w:tcW w:w="2670" w:type="dxa"/>
            <w:tcBorders>
              <w:top w:val="single" w:sz="18" w:space="0" w:color="233D81"/>
              <w:left w:val="single" w:sz="18" w:space="0" w:color="233D81"/>
              <w:bottom w:val="single" w:sz="18" w:space="0" w:color="233D81"/>
              <w:right w:val="single" w:sz="18" w:space="0" w:color="233D81"/>
            </w:tcBorders>
          </w:tcPr>
          <w:p w14:paraId="0000127D" w14:textId="77777777" w:rsidR="00CA50FA" w:rsidRPr="000E0AA7" w:rsidRDefault="00A0512C">
            <w:r w:rsidRPr="000E0AA7">
              <w:t>pracownia dyplomująca</w:t>
            </w:r>
          </w:p>
        </w:tc>
        <w:tc>
          <w:tcPr>
            <w:tcW w:w="1618" w:type="dxa"/>
            <w:tcBorders>
              <w:top w:val="single" w:sz="18" w:space="0" w:color="233D81"/>
              <w:left w:val="single" w:sz="18" w:space="0" w:color="233D81"/>
              <w:bottom w:val="single" w:sz="18" w:space="0" w:color="233D81"/>
              <w:right w:val="single" w:sz="18" w:space="0" w:color="233D81"/>
            </w:tcBorders>
          </w:tcPr>
          <w:p w14:paraId="0000127E" w14:textId="77777777" w:rsidR="00CA50FA" w:rsidRPr="000E0AA7" w:rsidRDefault="00A0512C">
            <w:r w:rsidRPr="000E0AA7">
              <w:t>ćwiczenia</w:t>
            </w:r>
          </w:p>
        </w:tc>
        <w:tc>
          <w:tcPr>
            <w:tcW w:w="2777" w:type="dxa"/>
            <w:tcBorders>
              <w:top w:val="single" w:sz="18" w:space="0" w:color="233D81"/>
              <w:left w:val="single" w:sz="18" w:space="0" w:color="233D81"/>
              <w:bottom w:val="single" w:sz="18" w:space="0" w:color="233D81"/>
              <w:right w:val="single" w:sz="18" w:space="0" w:color="233D81"/>
            </w:tcBorders>
            <w:vAlign w:val="center"/>
          </w:tcPr>
          <w:p w14:paraId="0000127F" w14:textId="77777777" w:rsidR="00CA50FA" w:rsidRPr="000E0AA7" w:rsidRDefault="00A0512C">
            <w:pPr>
              <w:jc w:val="center"/>
              <w:rPr>
                <w:b/>
                <w:bCs/>
              </w:rPr>
            </w:pPr>
            <w:r w:rsidRPr="000E0AA7">
              <w:rPr>
                <w:b/>
                <w:bCs/>
              </w:rPr>
              <w:t>120</w:t>
            </w:r>
          </w:p>
        </w:tc>
        <w:tc>
          <w:tcPr>
            <w:tcW w:w="1959" w:type="dxa"/>
            <w:tcBorders>
              <w:top w:val="single" w:sz="18" w:space="0" w:color="233D81"/>
              <w:left w:val="single" w:sz="18" w:space="0" w:color="233D81"/>
              <w:right w:val="single" w:sz="18" w:space="0" w:color="233D81"/>
            </w:tcBorders>
            <w:vAlign w:val="center"/>
          </w:tcPr>
          <w:p w14:paraId="00001280" w14:textId="77777777" w:rsidR="00CA50FA" w:rsidRPr="000E0AA7" w:rsidRDefault="00A0512C">
            <w:pPr>
              <w:jc w:val="center"/>
              <w:rPr>
                <w:b/>
                <w:bCs/>
              </w:rPr>
            </w:pPr>
            <w:r w:rsidRPr="000E0AA7">
              <w:rPr>
                <w:b/>
                <w:bCs/>
              </w:rPr>
              <w:t>20</w:t>
            </w:r>
          </w:p>
        </w:tc>
      </w:tr>
      <w:tr w:rsidR="00CA50FA" w14:paraId="0BC1BFAA" w14:textId="77777777" w:rsidTr="0020107E">
        <w:tc>
          <w:tcPr>
            <w:tcW w:w="2670" w:type="dxa"/>
            <w:tcBorders>
              <w:top w:val="single" w:sz="18" w:space="0" w:color="233D81"/>
              <w:left w:val="single" w:sz="18" w:space="0" w:color="233D81"/>
              <w:bottom w:val="single" w:sz="18" w:space="0" w:color="233D81"/>
              <w:right w:val="single" w:sz="18" w:space="0" w:color="233D81"/>
            </w:tcBorders>
          </w:tcPr>
          <w:p w14:paraId="00001281" w14:textId="77777777" w:rsidR="00CA50FA" w:rsidRPr="000E0AA7" w:rsidRDefault="00A0512C">
            <w:r w:rsidRPr="000E0AA7">
              <w:t>seminarium dyplomowe</w:t>
            </w:r>
          </w:p>
        </w:tc>
        <w:tc>
          <w:tcPr>
            <w:tcW w:w="1618" w:type="dxa"/>
            <w:tcBorders>
              <w:top w:val="single" w:sz="18" w:space="0" w:color="233D81"/>
              <w:left w:val="single" w:sz="18" w:space="0" w:color="233D81"/>
              <w:bottom w:val="single" w:sz="18" w:space="0" w:color="233D81"/>
              <w:right w:val="single" w:sz="18" w:space="0" w:color="233D81"/>
            </w:tcBorders>
          </w:tcPr>
          <w:p w14:paraId="00001282" w14:textId="77777777" w:rsidR="00CA50FA" w:rsidRPr="000E0AA7" w:rsidRDefault="00A0512C">
            <w:r w:rsidRPr="000E0AA7">
              <w:t>ćwiczenia</w:t>
            </w:r>
          </w:p>
        </w:tc>
        <w:tc>
          <w:tcPr>
            <w:tcW w:w="2777" w:type="dxa"/>
            <w:tcBorders>
              <w:top w:val="single" w:sz="18" w:space="0" w:color="233D81"/>
              <w:left w:val="single" w:sz="18" w:space="0" w:color="233D81"/>
              <w:bottom w:val="single" w:sz="18" w:space="0" w:color="233D81"/>
              <w:right w:val="single" w:sz="18" w:space="0" w:color="233D81"/>
            </w:tcBorders>
            <w:vAlign w:val="center"/>
          </w:tcPr>
          <w:p w14:paraId="00001283" w14:textId="77777777" w:rsidR="00CA50FA" w:rsidRPr="000E0AA7" w:rsidRDefault="00A0512C">
            <w:pPr>
              <w:jc w:val="center"/>
              <w:rPr>
                <w:b/>
                <w:bCs/>
              </w:rPr>
            </w:pPr>
            <w:r w:rsidRPr="000E0AA7">
              <w:rPr>
                <w:b/>
                <w:bCs/>
              </w:rPr>
              <w:t>60</w:t>
            </w:r>
          </w:p>
        </w:tc>
        <w:tc>
          <w:tcPr>
            <w:tcW w:w="1959" w:type="dxa"/>
            <w:tcBorders>
              <w:top w:val="single" w:sz="18" w:space="0" w:color="233D81"/>
              <w:left w:val="single" w:sz="18" w:space="0" w:color="233D81"/>
              <w:right w:val="single" w:sz="18" w:space="0" w:color="233D81"/>
            </w:tcBorders>
            <w:vAlign w:val="center"/>
          </w:tcPr>
          <w:p w14:paraId="00001284" w14:textId="77777777" w:rsidR="00CA50FA" w:rsidRPr="000E0AA7" w:rsidRDefault="00A0512C">
            <w:pPr>
              <w:jc w:val="center"/>
              <w:rPr>
                <w:b/>
                <w:bCs/>
              </w:rPr>
            </w:pPr>
            <w:r w:rsidRPr="000E0AA7">
              <w:rPr>
                <w:b/>
                <w:bCs/>
              </w:rPr>
              <w:t>17</w:t>
            </w:r>
          </w:p>
        </w:tc>
      </w:tr>
      <w:tr w:rsidR="00CA50FA" w14:paraId="22E28BE4" w14:textId="77777777" w:rsidTr="0020107E">
        <w:trPr>
          <w:trHeight w:val="220"/>
        </w:trPr>
        <w:tc>
          <w:tcPr>
            <w:tcW w:w="4288" w:type="dxa"/>
            <w:gridSpan w:val="2"/>
            <w:tcBorders>
              <w:top w:val="single" w:sz="18" w:space="0" w:color="233D81"/>
              <w:left w:val="single" w:sz="18" w:space="0" w:color="233D81"/>
              <w:bottom w:val="single" w:sz="18" w:space="0" w:color="233D81"/>
              <w:right w:val="single" w:sz="18" w:space="0" w:color="233D81"/>
            </w:tcBorders>
          </w:tcPr>
          <w:p w14:paraId="00001285" w14:textId="226FDAED" w:rsidR="00CA50FA" w:rsidRPr="0020107E" w:rsidRDefault="0020107E">
            <w:pPr>
              <w:rPr>
                <w:b/>
              </w:rPr>
            </w:pPr>
            <w:r w:rsidRPr="0020107E">
              <w:rPr>
                <w:b/>
              </w:rPr>
              <w:t>Razem:</w:t>
            </w:r>
          </w:p>
        </w:tc>
        <w:tc>
          <w:tcPr>
            <w:tcW w:w="2777" w:type="dxa"/>
            <w:tcBorders>
              <w:top w:val="single" w:sz="18" w:space="0" w:color="233D81"/>
              <w:left w:val="single" w:sz="18" w:space="0" w:color="233D81"/>
              <w:bottom w:val="single" w:sz="18" w:space="0" w:color="233D81"/>
              <w:right w:val="single" w:sz="18" w:space="0" w:color="233D81"/>
            </w:tcBorders>
            <w:vAlign w:val="center"/>
          </w:tcPr>
          <w:p w14:paraId="00001287" w14:textId="04852ECF" w:rsidR="00CA50FA" w:rsidRPr="000E0AA7" w:rsidRDefault="0020107E">
            <w:pPr>
              <w:jc w:val="center"/>
              <w:rPr>
                <w:b/>
                <w:bCs/>
              </w:rPr>
            </w:pPr>
            <w:r>
              <w:rPr>
                <w:b/>
                <w:bCs/>
              </w:rPr>
              <w:t>1.470</w:t>
            </w:r>
          </w:p>
        </w:tc>
        <w:tc>
          <w:tcPr>
            <w:tcW w:w="1959" w:type="dxa"/>
            <w:tcBorders>
              <w:top w:val="single" w:sz="18" w:space="0" w:color="233D81"/>
              <w:left w:val="single" w:sz="18" w:space="0" w:color="233D81"/>
              <w:right w:val="single" w:sz="18" w:space="0" w:color="233D81"/>
            </w:tcBorders>
            <w:vAlign w:val="center"/>
          </w:tcPr>
          <w:p w14:paraId="00001288" w14:textId="18689277" w:rsidR="00CA50FA" w:rsidRPr="000E0AA7" w:rsidRDefault="0020107E">
            <w:pPr>
              <w:jc w:val="center"/>
              <w:rPr>
                <w:b/>
                <w:bCs/>
              </w:rPr>
            </w:pPr>
            <w:r>
              <w:rPr>
                <w:b/>
                <w:bCs/>
              </w:rPr>
              <w:t>13</w:t>
            </w:r>
            <w:r w:rsidR="0008630A">
              <w:rPr>
                <w:b/>
                <w:bCs/>
              </w:rPr>
              <w:t>2</w:t>
            </w:r>
          </w:p>
        </w:tc>
      </w:tr>
    </w:tbl>
    <w:p w14:paraId="00001289" w14:textId="77777777" w:rsidR="00CA50FA" w:rsidRPr="000E0AA7" w:rsidRDefault="00A0512C">
      <w:pPr>
        <w:rPr>
          <w:b/>
          <w:bCs/>
        </w:rPr>
      </w:pPr>
      <w:r w:rsidRPr="000E0AA7">
        <w:rPr>
          <w:b/>
          <w:bCs/>
        </w:rPr>
        <w:t>sztuki wizualne studia II stopnia</w:t>
      </w:r>
    </w:p>
    <w:p w14:paraId="0000128A" w14:textId="77777777" w:rsidR="00CA50FA" w:rsidRPr="000E0AA7" w:rsidRDefault="00A0512C">
      <w:pPr>
        <w:numPr>
          <w:ilvl w:val="0"/>
          <w:numId w:val="13"/>
        </w:numPr>
        <w:rPr>
          <w:b/>
          <w:bCs/>
        </w:rPr>
      </w:pPr>
      <w:r w:rsidRPr="000E0AA7">
        <w:rPr>
          <w:b/>
          <w:bCs/>
        </w:rPr>
        <w:t>moduł kształcenia w zakresie grafiki</w:t>
      </w:r>
    </w:p>
    <w:tbl>
      <w:tblPr>
        <w:tblStyle w:val="afffffffffffffffffffffd"/>
        <w:tblW w:w="902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8"/>
        <w:gridCol w:w="1795"/>
        <w:gridCol w:w="2740"/>
        <w:gridCol w:w="1881"/>
      </w:tblGrid>
      <w:tr w:rsidR="00CA50FA" w14:paraId="681D66F8" w14:textId="77777777">
        <w:tc>
          <w:tcPr>
            <w:tcW w:w="2608" w:type="dxa"/>
            <w:tcBorders>
              <w:top w:val="single" w:sz="18" w:space="0" w:color="233D81"/>
              <w:left w:val="single" w:sz="18" w:space="0" w:color="233D81"/>
              <w:bottom w:val="single" w:sz="18" w:space="0" w:color="233D81"/>
              <w:right w:val="single" w:sz="18" w:space="0" w:color="233D81"/>
            </w:tcBorders>
          </w:tcPr>
          <w:p w14:paraId="0000128B" w14:textId="0596D78B" w:rsidR="00CA50FA" w:rsidRDefault="00A0512C">
            <w:pPr>
              <w:rPr>
                <w:b/>
                <w:bCs/>
                <w:color w:val="233D81"/>
              </w:rPr>
            </w:pPr>
            <w:r>
              <w:rPr>
                <w:b/>
                <w:bCs/>
                <w:color w:val="233D81"/>
              </w:rPr>
              <w:t>Nazwa zajęć/grupy zajęć</w:t>
            </w:r>
          </w:p>
        </w:tc>
        <w:tc>
          <w:tcPr>
            <w:tcW w:w="1795" w:type="dxa"/>
            <w:tcBorders>
              <w:top w:val="single" w:sz="18" w:space="0" w:color="233D81"/>
              <w:left w:val="single" w:sz="18" w:space="0" w:color="233D81"/>
              <w:bottom w:val="single" w:sz="18" w:space="0" w:color="233D81"/>
              <w:right w:val="single" w:sz="18" w:space="0" w:color="233D81"/>
            </w:tcBorders>
          </w:tcPr>
          <w:p w14:paraId="0000128C" w14:textId="77777777" w:rsidR="00CA50FA" w:rsidRDefault="00A0512C">
            <w:pPr>
              <w:rPr>
                <w:b/>
                <w:bCs/>
                <w:color w:val="233D81"/>
              </w:rPr>
            </w:pPr>
            <w:r>
              <w:rPr>
                <w:b/>
                <w:bCs/>
                <w:color w:val="233D81"/>
              </w:rPr>
              <w:t>Forma/formy zajęć</w:t>
            </w:r>
          </w:p>
        </w:tc>
        <w:tc>
          <w:tcPr>
            <w:tcW w:w="2740" w:type="dxa"/>
            <w:tcBorders>
              <w:top w:val="single" w:sz="18" w:space="0" w:color="233D81"/>
              <w:left w:val="single" w:sz="18" w:space="0" w:color="233D81"/>
              <w:bottom w:val="single" w:sz="18" w:space="0" w:color="233D81"/>
              <w:right w:val="single" w:sz="18" w:space="0" w:color="233D81"/>
            </w:tcBorders>
            <w:vAlign w:val="center"/>
          </w:tcPr>
          <w:p w14:paraId="0000128D" w14:textId="77777777" w:rsidR="00CA50FA" w:rsidRDefault="00A0512C">
            <w:pPr>
              <w:rPr>
                <w:b/>
                <w:bCs/>
                <w:color w:val="233D81"/>
              </w:rPr>
            </w:pPr>
            <w:r>
              <w:rPr>
                <w:b/>
                <w:bCs/>
                <w:color w:val="233D81"/>
              </w:rPr>
              <w:t>Łączna liczba godzin zajęć</w:t>
            </w:r>
          </w:p>
          <w:p w14:paraId="0000128E" w14:textId="77777777" w:rsidR="00CA50FA" w:rsidRDefault="00A0512C">
            <w:pPr>
              <w:rPr>
                <w:b/>
                <w:bCs/>
                <w:color w:val="233D81"/>
              </w:rPr>
            </w:pPr>
            <w:r>
              <w:rPr>
                <w:b/>
                <w:bCs/>
                <w:color w:val="233D81"/>
              </w:rPr>
              <w:t>stacjonarne/niestacjonarne</w:t>
            </w:r>
          </w:p>
        </w:tc>
        <w:tc>
          <w:tcPr>
            <w:tcW w:w="1881" w:type="dxa"/>
            <w:tcBorders>
              <w:top w:val="single" w:sz="18" w:space="0" w:color="233D81"/>
              <w:left w:val="single" w:sz="18" w:space="0" w:color="233D81"/>
              <w:bottom w:val="single" w:sz="18" w:space="0" w:color="233D81"/>
              <w:right w:val="single" w:sz="18" w:space="0" w:color="233D81"/>
            </w:tcBorders>
            <w:vAlign w:val="center"/>
          </w:tcPr>
          <w:p w14:paraId="0000128F" w14:textId="77777777" w:rsidR="00CA50FA" w:rsidRDefault="00A0512C">
            <w:pPr>
              <w:rPr>
                <w:b/>
                <w:bCs/>
                <w:color w:val="233D81"/>
              </w:rPr>
            </w:pPr>
            <w:r>
              <w:rPr>
                <w:b/>
                <w:bCs/>
                <w:color w:val="233D81"/>
              </w:rPr>
              <w:t>Liczba punktów ECTS</w:t>
            </w:r>
          </w:p>
        </w:tc>
      </w:tr>
      <w:tr w:rsidR="00CA50FA" w14:paraId="4B041A53" w14:textId="77777777">
        <w:tc>
          <w:tcPr>
            <w:tcW w:w="2608" w:type="dxa"/>
            <w:tcBorders>
              <w:top w:val="single" w:sz="18" w:space="0" w:color="233D81"/>
              <w:left w:val="single" w:sz="18" w:space="0" w:color="233D81"/>
              <w:bottom w:val="single" w:sz="18" w:space="0" w:color="233D81"/>
              <w:right w:val="single" w:sz="18" w:space="0" w:color="233D81"/>
            </w:tcBorders>
          </w:tcPr>
          <w:p w14:paraId="00001290" w14:textId="77777777" w:rsidR="00CA50FA" w:rsidRPr="000E0AA7" w:rsidRDefault="00A0512C">
            <w:pPr>
              <w:jc w:val="left"/>
            </w:pPr>
            <w:r w:rsidRPr="000E0AA7">
              <w:t>pracownia grafiki warsztatowej</w:t>
            </w:r>
          </w:p>
        </w:tc>
        <w:tc>
          <w:tcPr>
            <w:tcW w:w="1795" w:type="dxa"/>
            <w:tcBorders>
              <w:top w:val="single" w:sz="18" w:space="0" w:color="233D81"/>
              <w:left w:val="single" w:sz="18" w:space="0" w:color="233D81"/>
              <w:bottom w:val="single" w:sz="18" w:space="0" w:color="233D81"/>
              <w:right w:val="single" w:sz="18" w:space="0" w:color="233D81"/>
            </w:tcBorders>
          </w:tcPr>
          <w:p w14:paraId="00001291" w14:textId="77777777" w:rsidR="00CA50FA" w:rsidRPr="000E0AA7" w:rsidRDefault="00A0512C">
            <w:r w:rsidRPr="000E0AA7">
              <w:t>ćwiczenia</w:t>
            </w:r>
          </w:p>
        </w:tc>
        <w:tc>
          <w:tcPr>
            <w:tcW w:w="2740" w:type="dxa"/>
            <w:tcBorders>
              <w:top w:val="single" w:sz="18" w:space="0" w:color="233D81"/>
              <w:left w:val="single" w:sz="18" w:space="0" w:color="233D81"/>
              <w:bottom w:val="single" w:sz="18" w:space="0" w:color="233D81"/>
              <w:right w:val="single" w:sz="18" w:space="0" w:color="233D81"/>
            </w:tcBorders>
            <w:vAlign w:val="center"/>
          </w:tcPr>
          <w:p w14:paraId="00001292" w14:textId="77777777" w:rsidR="00CA50FA" w:rsidRPr="000E0AA7" w:rsidRDefault="00A0512C">
            <w:pPr>
              <w:jc w:val="center"/>
              <w:rPr>
                <w:b/>
                <w:bCs/>
              </w:rPr>
            </w:pPr>
            <w:r w:rsidRPr="000E0AA7">
              <w:rPr>
                <w:b/>
                <w:bCs/>
              </w:rPr>
              <w:t>90</w:t>
            </w:r>
          </w:p>
        </w:tc>
        <w:tc>
          <w:tcPr>
            <w:tcW w:w="1881" w:type="dxa"/>
            <w:tcBorders>
              <w:top w:val="single" w:sz="18" w:space="0" w:color="233D81"/>
              <w:left w:val="single" w:sz="18" w:space="0" w:color="233D81"/>
              <w:bottom w:val="single" w:sz="18" w:space="0" w:color="233D81"/>
              <w:right w:val="single" w:sz="18" w:space="0" w:color="233D81"/>
            </w:tcBorders>
            <w:vAlign w:val="center"/>
          </w:tcPr>
          <w:p w14:paraId="00001293" w14:textId="77777777" w:rsidR="00CA50FA" w:rsidRPr="000E0AA7" w:rsidRDefault="00A0512C">
            <w:pPr>
              <w:jc w:val="center"/>
              <w:rPr>
                <w:b/>
                <w:bCs/>
              </w:rPr>
            </w:pPr>
            <w:r w:rsidRPr="000E0AA7">
              <w:rPr>
                <w:b/>
                <w:bCs/>
              </w:rPr>
              <w:t>7</w:t>
            </w:r>
          </w:p>
        </w:tc>
      </w:tr>
      <w:tr w:rsidR="00CA50FA" w14:paraId="7772C102" w14:textId="77777777">
        <w:tc>
          <w:tcPr>
            <w:tcW w:w="2608" w:type="dxa"/>
            <w:tcBorders>
              <w:top w:val="single" w:sz="18" w:space="0" w:color="233D81"/>
              <w:left w:val="single" w:sz="18" w:space="0" w:color="233D81"/>
              <w:bottom w:val="single" w:sz="18" w:space="0" w:color="233D81"/>
              <w:right w:val="single" w:sz="18" w:space="0" w:color="233D81"/>
            </w:tcBorders>
          </w:tcPr>
          <w:p w14:paraId="00001294" w14:textId="77777777" w:rsidR="00CA50FA" w:rsidRPr="000E0AA7" w:rsidRDefault="00A0512C">
            <w:r w:rsidRPr="000E0AA7">
              <w:t>projektowanie typograficzne</w:t>
            </w:r>
          </w:p>
        </w:tc>
        <w:tc>
          <w:tcPr>
            <w:tcW w:w="1795" w:type="dxa"/>
            <w:tcBorders>
              <w:top w:val="single" w:sz="18" w:space="0" w:color="233D81"/>
              <w:left w:val="single" w:sz="18" w:space="0" w:color="233D81"/>
              <w:bottom w:val="single" w:sz="18" w:space="0" w:color="233D81"/>
              <w:right w:val="single" w:sz="18" w:space="0" w:color="233D81"/>
            </w:tcBorders>
          </w:tcPr>
          <w:p w14:paraId="00001295" w14:textId="77777777" w:rsidR="00CA50FA" w:rsidRPr="000E0AA7" w:rsidRDefault="00A0512C">
            <w:r w:rsidRPr="000E0AA7">
              <w:t>ćwiczenia</w:t>
            </w:r>
          </w:p>
        </w:tc>
        <w:tc>
          <w:tcPr>
            <w:tcW w:w="2740" w:type="dxa"/>
            <w:tcBorders>
              <w:top w:val="single" w:sz="18" w:space="0" w:color="233D81"/>
              <w:left w:val="single" w:sz="18" w:space="0" w:color="233D81"/>
              <w:bottom w:val="single" w:sz="18" w:space="0" w:color="233D81"/>
              <w:right w:val="single" w:sz="18" w:space="0" w:color="233D81"/>
            </w:tcBorders>
            <w:vAlign w:val="center"/>
          </w:tcPr>
          <w:p w14:paraId="00001296" w14:textId="77777777" w:rsidR="00CA50FA" w:rsidRPr="000E0AA7" w:rsidRDefault="00A0512C">
            <w:pPr>
              <w:jc w:val="center"/>
              <w:rPr>
                <w:b/>
                <w:bCs/>
              </w:rPr>
            </w:pPr>
            <w:r w:rsidRPr="000E0AA7">
              <w:rPr>
                <w:b/>
                <w:bCs/>
              </w:rPr>
              <w:t>60</w:t>
            </w:r>
          </w:p>
        </w:tc>
        <w:tc>
          <w:tcPr>
            <w:tcW w:w="1881" w:type="dxa"/>
            <w:tcBorders>
              <w:top w:val="single" w:sz="18" w:space="0" w:color="233D81"/>
              <w:left w:val="single" w:sz="18" w:space="0" w:color="233D81"/>
              <w:bottom w:val="single" w:sz="18" w:space="0" w:color="233D81"/>
              <w:right w:val="single" w:sz="18" w:space="0" w:color="233D81"/>
            </w:tcBorders>
            <w:vAlign w:val="center"/>
          </w:tcPr>
          <w:p w14:paraId="00001297" w14:textId="77777777" w:rsidR="00CA50FA" w:rsidRPr="000E0AA7" w:rsidRDefault="00A0512C">
            <w:pPr>
              <w:jc w:val="center"/>
              <w:rPr>
                <w:b/>
                <w:bCs/>
              </w:rPr>
            </w:pPr>
            <w:r w:rsidRPr="000E0AA7">
              <w:rPr>
                <w:b/>
                <w:bCs/>
              </w:rPr>
              <w:t>4</w:t>
            </w:r>
          </w:p>
        </w:tc>
      </w:tr>
      <w:tr w:rsidR="00CA50FA" w14:paraId="08636849" w14:textId="77777777">
        <w:tc>
          <w:tcPr>
            <w:tcW w:w="2608" w:type="dxa"/>
            <w:tcBorders>
              <w:top w:val="single" w:sz="18" w:space="0" w:color="233D81"/>
              <w:left w:val="single" w:sz="18" w:space="0" w:color="233D81"/>
              <w:bottom w:val="single" w:sz="18" w:space="0" w:color="233D81"/>
              <w:right w:val="single" w:sz="18" w:space="0" w:color="233D81"/>
            </w:tcBorders>
          </w:tcPr>
          <w:p w14:paraId="00001298" w14:textId="77777777" w:rsidR="00CA50FA" w:rsidRPr="000E0AA7" w:rsidRDefault="00A0512C">
            <w:r w:rsidRPr="000E0AA7">
              <w:t>projektowanie graficzne</w:t>
            </w:r>
          </w:p>
        </w:tc>
        <w:tc>
          <w:tcPr>
            <w:tcW w:w="1795" w:type="dxa"/>
            <w:tcBorders>
              <w:top w:val="single" w:sz="18" w:space="0" w:color="233D81"/>
              <w:left w:val="single" w:sz="18" w:space="0" w:color="233D81"/>
              <w:bottom w:val="single" w:sz="18" w:space="0" w:color="233D81"/>
              <w:right w:val="single" w:sz="18" w:space="0" w:color="233D81"/>
            </w:tcBorders>
          </w:tcPr>
          <w:p w14:paraId="00001299" w14:textId="77777777" w:rsidR="00CA50FA" w:rsidRPr="000E0AA7" w:rsidRDefault="00A0512C">
            <w:r w:rsidRPr="000E0AA7">
              <w:t>ćwiczenia</w:t>
            </w:r>
          </w:p>
        </w:tc>
        <w:tc>
          <w:tcPr>
            <w:tcW w:w="2740" w:type="dxa"/>
            <w:tcBorders>
              <w:top w:val="single" w:sz="18" w:space="0" w:color="233D81"/>
              <w:left w:val="single" w:sz="18" w:space="0" w:color="233D81"/>
              <w:bottom w:val="single" w:sz="18" w:space="0" w:color="233D81"/>
              <w:right w:val="single" w:sz="18" w:space="0" w:color="233D81"/>
            </w:tcBorders>
            <w:vAlign w:val="center"/>
          </w:tcPr>
          <w:p w14:paraId="0000129A" w14:textId="77777777" w:rsidR="00CA50FA" w:rsidRPr="000E0AA7" w:rsidRDefault="00A0512C">
            <w:pPr>
              <w:jc w:val="center"/>
              <w:rPr>
                <w:b/>
                <w:bCs/>
              </w:rPr>
            </w:pPr>
            <w:r w:rsidRPr="000E0AA7">
              <w:rPr>
                <w:b/>
                <w:bCs/>
              </w:rPr>
              <w:t>90</w:t>
            </w:r>
          </w:p>
        </w:tc>
        <w:tc>
          <w:tcPr>
            <w:tcW w:w="1881" w:type="dxa"/>
            <w:tcBorders>
              <w:top w:val="single" w:sz="18" w:space="0" w:color="233D81"/>
              <w:left w:val="single" w:sz="18" w:space="0" w:color="233D81"/>
              <w:bottom w:val="single" w:sz="18" w:space="0" w:color="233D81"/>
              <w:right w:val="single" w:sz="18" w:space="0" w:color="233D81"/>
            </w:tcBorders>
            <w:vAlign w:val="center"/>
          </w:tcPr>
          <w:p w14:paraId="0000129B" w14:textId="77777777" w:rsidR="00CA50FA" w:rsidRPr="000E0AA7" w:rsidRDefault="00A0512C">
            <w:pPr>
              <w:jc w:val="center"/>
              <w:rPr>
                <w:b/>
                <w:bCs/>
              </w:rPr>
            </w:pPr>
            <w:r w:rsidRPr="000E0AA7">
              <w:rPr>
                <w:b/>
                <w:bCs/>
              </w:rPr>
              <w:t>6</w:t>
            </w:r>
          </w:p>
        </w:tc>
      </w:tr>
      <w:tr w:rsidR="00CA50FA" w14:paraId="68A4640D" w14:textId="77777777">
        <w:tc>
          <w:tcPr>
            <w:tcW w:w="2608" w:type="dxa"/>
            <w:tcBorders>
              <w:top w:val="single" w:sz="18" w:space="0" w:color="233D81"/>
              <w:left w:val="single" w:sz="18" w:space="0" w:color="233D81"/>
              <w:bottom w:val="single" w:sz="18" w:space="0" w:color="233D81"/>
              <w:right w:val="single" w:sz="18" w:space="0" w:color="233D81"/>
            </w:tcBorders>
          </w:tcPr>
          <w:p w14:paraId="0000129C" w14:textId="77777777" w:rsidR="00CA50FA" w:rsidRPr="000E0AA7" w:rsidRDefault="00A0512C">
            <w:pPr>
              <w:jc w:val="left"/>
            </w:pPr>
            <w:r w:rsidRPr="000E0AA7">
              <w:t>projektowanie na potrzeby Internetu</w:t>
            </w:r>
          </w:p>
        </w:tc>
        <w:tc>
          <w:tcPr>
            <w:tcW w:w="1795" w:type="dxa"/>
            <w:tcBorders>
              <w:top w:val="single" w:sz="18" w:space="0" w:color="233D81"/>
              <w:left w:val="single" w:sz="18" w:space="0" w:color="233D81"/>
              <w:bottom w:val="single" w:sz="18" w:space="0" w:color="233D81"/>
              <w:right w:val="single" w:sz="18" w:space="0" w:color="233D81"/>
            </w:tcBorders>
          </w:tcPr>
          <w:p w14:paraId="0000129D" w14:textId="77777777" w:rsidR="00CA50FA" w:rsidRPr="000E0AA7" w:rsidRDefault="00A0512C">
            <w:r w:rsidRPr="000E0AA7">
              <w:t>ćwiczenia</w:t>
            </w:r>
          </w:p>
        </w:tc>
        <w:tc>
          <w:tcPr>
            <w:tcW w:w="2740" w:type="dxa"/>
            <w:tcBorders>
              <w:top w:val="single" w:sz="18" w:space="0" w:color="233D81"/>
              <w:left w:val="single" w:sz="18" w:space="0" w:color="233D81"/>
              <w:bottom w:val="single" w:sz="18" w:space="0" w:color="233D81"/>
              <w:right w:val="single" w:sz="18" w:space="0" w:color="233D81"/>
            </w:tcBorders>
            <w:vAlign w:val="center"/>
          </w:tcPr>
          <w:p w14:paraId="0000129E" w14:textId="77777777" w:rsidR="00CA50FA" w:rsidRPr="000E0AA7" w:rsidRDefault="00A0512C">
            <w:pPr>
              <w:jc w:val="center"/>
              <w:rPr>
                <w:b/>
                <w:bCs/>
              </w:rPr>
            </w:pPr>
            <w:r w:rsidRPr="000E0AA7">
              <w:rPr>
                <w:b/>
                <w:bCs/>
              </w:rPr>
              <w:t>60</w:t>
            </w:r>
          </w:p>
        </w:tc>
        <w:tc>
          <w:tcPr>
            <w:tcW w:w="1881" w:type="dxa"/>
            <w:tcBorders>
              <w:top w:val="single" w:sz="18" w:space="0" w:color="233D81"/>
              <w:left w:val="single" w:sz="18" w:space="0" w:color="233D81"/>
              <w:bottom w:val="single" w:sz="18" w:space="0" w:color="233D81"/>
              <w:right w:val="single" w:sz="18" w:space="0" w:color="233D81"/>
            </w:tcBorders>
            <w:vAlign w:val="center"/>
          </w:tcPr>
          <w:p w14:paraId="0000129F" w14:textId="77777777" w:rsidR="00CA50FA" w:rsidRPr="000E0AA7" w:rsidRDefault="00A0512C">
            <w:pPr>
              <w:jc w:val="center"/>
              <w:rPr>
                <w:b/>
                <w:bCs/>
              </w:rPr>
            </w:pPr>
            <w:r w:rsidRPr="000E0AA7">
              <w:rPr>
                <w:b/>
                <w:bCs/>
              </w:rPr>
              <w:t>4</w:t>
            </w:r>
          </w:p>
        </w:tc>
      </w:tr>
      <w:tr w:rsidR="00CA50FA" w14:paraId="059F3505" w14:textId="77777777">
        <w:tc>
          <w:tcPr>
            <w:tcW w:w="2608" w:type="dxa"/>
            <w:tcBorders>
              <w:top w:val="single" w:sz="18" w:space="0" w:color="233D81"/>
              <w:left w:val="single" w:sz="18" w:space="0" w:color="233D81"/>
              <w:bottom w:val="single" w:sz="18" w:space="0" w:color="233D81"/>
              <w:right w:val="single" w:sz="18" w:space="0" w:color="233D81"/>
            </w:tcBorders>
          </w:tcPr>
          <w:p w14:paraId="000012A0" w14:textId="77777777" w:rsidR="00CA50FA" w:rsidRPr="000E0AA7" w:rsidRDefault="00A0512C">
            <w:pPr>
              <w:spacing w:after="0"/>
              <w:jc w:val="left"/>
            </w:pPr>
            <w:r w:rsidRPr="000E0AA7">
              <w:t>interaktywne przestrzenie projektowania graficznego</w:t>
            </w:r>
          </w:p>
        </w:tc>
        <w:tc>
          <w:tcPr>
            <w:tcW w:w="1795" w:type="dxa"/>
            <w:tcBorders>
              <w:top w:val="single" w:sz="18" w:space="0" w:color="233D81"/>
              <w:left w:val="single" w:sz="18" w:space="0" w:color="233D81"/>
              <w:bottom w:val="single" w:sz="18" w:space="0" w:color="233D81"/>
              <w:right w:val="single" w:sz="18" w:space="0" w:color="233D81"/>
            </w:tcBorders>
          </w:tcPr>
          <w:p w14:paraId="000012A1" w14:textId="77777777" w:rsidR="00CA50FA" w:rsidRPr="000E0AA7" w:rsidRDefault="00A0512C">
            <w:r w:rsidRPr="000E0AA7">
              <w:t>ćwiczenia</w:t>
            </w:r>
          </w:p>
        </w:tc>
        <w:tc>
          <w:tcPr>
            <w:tcW w:w="2740" w:type="dxa"/>
            <w:tcBorders>
              <w:top w:val="single" w:sz="18" w:space="0" w:color="233D81"/>
              <w:left w:val="single" w:sz="18" w:space="0" w:color="233D81"/>
              <w:bottom w:val="single" w:sz="18" w:space="0" w:color="233D81"/>
              <w:right w:val="single" w:sz="18" w:space="0" w:color="233D81"/>
            </w:tcBorders>
            <w:vAlign w:val="center"/>
          </w:tcPr>
          <w:p w14:paraId="000012A2" w14:textId="77777777" w:rsidR="00CA50FA" w:rsidRPr="000E0AA7" w:rsidRDefault="00A0512C">
            <w:pPr>
              <w:jc w:val="center"/>
              <w:rPr>
                <w:b/>
                <w:bCs/>
              </w:rPr>
            </w:pPr>
            <w:r w:rsidRPr="000E0AA7">
              <w:rPr>
                <w:b/>
                <w:bCs/>
              </w:rPr>
              <w:t>30</w:t>
            </w:r>
          </w:p>
        </w:tc>
        <w:tc>
          <w:tcPr>
            <w:tcW w:w="1881" w:type="dxa"/>
            <w:tcBorders>
              <w:top w:val="single" w:sz="18" w:space="0" w:color="233D81"/>
              <w:left w:val="single" w:sz="18" w:space="0" w:color="233D81"/>
              <w:bottom w:val="single" w:sz="18" w:space="0" w:color="233D81"/>
              <w:right w:val="single" w:sz="18" w:space="0" w:color="233D81"/>
            </w:tcBorders>
            <w:vAlign w:val="center"/>
          </w:tcPr>
          <w:p w14:paraId="000012A3" w14:textId="77777777" w:rsidR="00CA50FA" w:rsidRPr="000E0AA7" w:rsidRDefault="00A0512C">
            <w:pPr>
              <w:jc w:val="center"/>
              <w:rPr>
                <w:b/>
                <w:bCs/>
              </w:rPr>
            </w:pPr>
            <w:r w:rsidRPr="000E0AA7">
              <w:rPr>
                <w:b/>
                <w:bCs/>
              </w:rPr>
              <w:t>3</w:t>
            </w:r>
          </w:p>
        </w:tc>
      </w:tr>
      <w:tr w:rsidR="00CA50FA" w14:paraId="47C1C2AE" w14:textId="77777777">
        <w:tc>
          <w:tcPr>
            <w:tcW w:w="2608" w:type="dxa"/>
            <w:tcBorders>
              <w:top w:val="single" w:sz="18" w:space="0" w:color="233D81"/>
              <w:left w:val="single" w:sz="18" w:space="0" w:color="233D81"/>
              <w:bottom w:val="single" w:sz="18" w:space="0" w:color="233D81"/>
              <w:right w:val="single" w:sz="18" w:space="0" w:color="233D81"/>
            </w:tcBorders>
          </w:tcPr>
          <w:p w14:paraId="000012A4" w14:textId="77777777" w:rsidR="00CA50FA" w:rsidRPr="000E0AA7" w:rsidRDefault="00A0512C">
            <w:pPr>
              <w:jc w:val="left"/>
            </w:pPr>
            <w:r w:rsidRPr="000E0AA7">
              <w:t>I.pracownia wolnego wyboru</w:t>
            </w:r>
          </w:p>
        </w:tc>
        <w:tc>
          <w:tcPr>
            <w:tcW w:w="1795" w:type="dxa"/>
            <w:tcBorders>
              <w:top w:val="single" w:sz="18" w:space="0" w:color="233D81"/>
              <w:left w:val="single" w:sz="18" w:space="0" w:color="233D81"/>
              <w:bottom w:val="single" w:sz="18" w:space="0" w:color="233D81"/>
              <w:right w:val="single" w:sz="18" w:space="0" w:color="233D81"/>
            </w:tcBorders>
          </w:tcPr>
          <w:p w14:paraId="000012A5" w14:textId="77777777" w:rsidR="00CA50FA" w:rsidRPr="000E0AA7" w:rsidRDefault="00A0512C">
            <w:r w:rsidRPr="000E0AA7">
              <w:t>ćwiczenia</w:t>
            </w:r>
          </w:p>
        </w:tc>
        <w:tc>
          <w:tcPr>
            <w:tcW w:w="2740" w:type="dxa"/>
            <w:tcBorders>
              <w:top w:val="single" w:sz="18" w:space="0" w:color="233D81"/>
              <w:left w:val="single" w:sz="18" w:space="0" w:color="233D81"/>
              <w:bottom w:val="single" w:sz="18" w:space="0" w:color="233D81"/>
              <w:right w:val="single" w:sz="18" w:space="0" w:color="233D81"/>
            </w:tcBorders>
            <w:vAlign w:val="center"/>
          </w:tcPr>
          <w:p w14:paraId="000012A6" w14:textId="77777777" w:rsidR="00CA50FA" w:rsidRPr="000E0AA7" w:rsidRDefault="00A0512C">
            <w:pPr>
              <w:jc w:val="center"/>
              <w:rPr>
                <w:b/>
                <w:bCs/>
              </w:rPr>
            </w:pPr>
            <w:r w:rsidRPr="000E0AA7">
              <w:rPr>
                <w:b/>
                <w:bCs/>
              </w:rPr>
              <w:t>120</w:t>
            </w:r>
          </w:p>
        </w:tc>
        <w:tc>
          <w:tcPr>
            <w:tcW w:w="1881" w:type="dxa"/>
            <w:tcBorders>
              <w:top w:val="single" w:sz="18" w:space="0" w:color="233D81"/>
              <w:left w:val="single" w:sz="18" w:space="0" w:color="233D81"/>
              <w:bottom w:val="single" w:sz="18" w:space="0" w:color="233D81"/>
              <w:right w:val="single" w:sz="18" w:space="0" w:color="233D81"/>
            </w:tcBorders>
            <w:vAlign w:val="center"/>
          </w:tcPr>
          <w:p w14:paraId="000012A7" w14:textId="77777777" w:rsidR="00CA50FA" w:rsidRPr="000E0AA7" w:rsidRDefault="00A0512C">
            <w:pPr>
              <w:jc w:val="center"/>
              <w:rPr>
                <w:b/>
                <w:bCs/>
              </w:rPr>
            </w:pPr>
            <w:r w:rsidRPr="000E0AA7">
              <w:rPr>
                <w:b/>
                <w:bCs/>
              </w:rPr>
              <w:t>13</w:t>
            </w:r>
          </w:p>
        </w:tc>
      </w:tr>
      <w:tr w:rsidR="00CA50FA" w14:paraId="6F565A16" w14:textId="77777777">
        <w:tc>
          <w:tcPr>
            <w:tcW w:w="2608" w:type="dxa"/>
            <w:tcBorders>
              <w:top w:val="single" w:sz="18" w:space="0" w:color="233D81"/>
              <w:left w:val="single" w:sz="18" w:space="0" w:color="233D81"/>
              <w:bottom w:val="single" w:sz="18" w:space="0" w:color="233D81"/>
              <w:right w:val="single" w:sz="18" w:space="0" w:color="233D81"/>
            </w:tcBorders>
          </w:tcPr>
          <w:p w14:paraId="000012A8" w14:textId="77777777" w:rsidR="00CA50FA" w:rsidRPr="000E0AA7" w:rsidRDefault="00A0512C">
            <w:pPr>
              <w:jc w:val="left"/>
            </w:pPr>
            <w:r w:rsidRPr="000E0AA7">
              <w:t>II.pracownia wolnego wyboru</w:t>
            </w:r>
          </w:p>
        </w:tc>
        <w:tc>
          <w:tcPr>
            <w:tcW w:w="1795" w:type="dxa"/>
            <w:tcBorders>
              <w:top w:val="single" w:sz="18" w:space="0" w:color="233D81"/>
              <w:left w:val="single" w:sz="18" w:space="0" w:color="233D81"/>
              <w:bottom w:val="single" w:sz="18" w:space="0" w:color="233D81"/>
              <w:right w:val="single" w:sz="18" w:space="0" w:color="233D81"/>
            </w:tcBorders>
          </w:tcPr>
          <w:p w14:paraId="000012A9" w14:textId="77777777" w:rsidR="00CA50FA" w:rsidRPr="000E0AA7" w:rsidRDefault="00A0512C">
            <w:r w:rsidRPr="000E0AA7">
              <w:t>ćwiczenia</w:t>
            </w:r>
          </w:p>
        </w:tc>
        <w:tc>
          <w:tcPr>
            <w:tcW w:w="2740" w:type="dxa"/>
            <w:tcBorders>
              <w:top w:val="single" w:sz="18" w:space="0" w:color="233D81"/>
              <w:left w:val="single" w:sz="18" w:space="0" w:color="233D81"/>
              <w:bottom w:val="single" w:sz="18" w:space="0" w:color="233D81"/>
              <w:right w:val="single" w:sz="18" w:space="0" w:color="233D81"/>
            </w:tcBorders>
            <w:vAlign w:val="center"/>
          </w:tcPr>
          <w:p w14:paraId="000012AA" w14:textId="77777777" w:rsidR="00CA50FA" w:rsidRPr="000E0AA7" w:rsidRDefault="00A0512C">
            <w:pPr>
              <w:jc w:val="center"/>
              <w:rPr>
                <w:b/>
                <w:bCs/>
              </w:rPr>
            </w:pPr>
            <w:r w:rsidRPr="000E0AA7">
              <w:rPr>
                <w:b/>
                <w:bCs/>
              </w:rPr>
              <w:t>120</w:t>
            </w:r>
          </w:p>
        </w:tc>
        <w:tc>
          <w:tcPr>
            <w:tcW w:w="1881" w:type="dxa"/>
            <w:tcBorders>
              <w:top w:val="single" w:sz="18" w:space="0" w:color="233D81"/>
              <w:left w:val="single" w:sz="18" w:space="0" w:color="233D81"/>
              <w:right w:val="single" w:sz="18" w:space="0" w:color="233D81"/>
            </w:tcBorders>
            <w:vAlign w:val="center"/>
          </w:tcPr>
          <w:p w14:paraId="000012AB" w14:textId="77777777" w:rsidR="00CA50FA" w:rsidRPr="000E0AA7" w:rsidRDefault="00A0512C">
            <w:pPr>
              <w:jc w:val="center"/>
              <w:rPr>
                <w:b/>
                <w:bCs/>
              </w:rPr>
            </w:pPr>
            <w:r w:rsidRPr="000E0AA7">
              <w:rPr>
                <w:b/>
                <w:bCs/>
              </w:rPr>
              <w:t>13</w:t>
            </w:r>
          </w:p>
        </w:tc>
      </w:tr>
      <w:tr w:rsidR="00CA50FA" w14:paraId="5ECAE5C4" w14:textId="77777777">
        <w:tc>
          <w:tcPr>
            <w:tcW w:w="2608" w:type="dxa"/>
            <w:tcBorders>
              <w:top w:val="single" w:sz="18" w:space="0" w:color="233D81"/>
              <w:left w:val="single" w:sz="18" w:space="0" w:color="233D81"/>
              <w:bottom w:val="single" w:sz="18" w:space="0" w:color="233D81"/>
              <w:right w:val="single" w:sz="18" w:space="0" w:color="233D81"/>
            </w:tcBorders>
          </w:tcPr>
          <w:p w14:paraId="000012AC" w14:textId="77777777" w:rsidR="00CA50FA" w:rsidRPr="000E0AA7" w:rsidRDefault="00A0512C">
            <w:r w:rsidRPr="000E0AA7">
              <w:t>pracownia dyplomująca</w:t>
            </w:r>
          </w:p>
        </w:tc>
        <w:tc>
          <w:tcPr>
            <w:tcW w:w="1795" w:type="dxa"/>
            <w:tcBorders>
              <w:top w:val="single" w:sz="18" w:space="0" w:color="233D81"/>
              <w:left w:val="single" w:sz="18" w:space="0" w:color="233D81"/>
              <w:bottom w:val="single" w:sz="18" w:space="0" w:color="233D81"/>
              <w:right w:val="single" w:sz="18" w:space="0" w:color="233D81"/>
            </w:tcBorders>
          </w:tcPr>
          <w:p w14:paraId="000012AD" w14:textId="77777777" w:rsidR="00CA50FA" w:rsidRPr="000E0AA7" w:rsidRDefault="00A0512C">
            <w:r w:rsidRPr="000E0AA7">
              <w:t>ćwiczenia</w:t>
            </w:r>
          </w:p>
        </w:tc>
        <w:tc>
          <w:tcPr>
            <w:tcW w:w="2740" w:type="dxa"/>
            <w:tcBorders>
              <w:top w:val="single" w:sz="18" w:space="0" w:color="233D81"/>
              <w:left w:val="single" w:sz="18" w:space="0" w:color="233D81"/>
              <w:bottom w:val="single" w:sz="18" w:space="0" w:color="233D81"/>
              <w:right w:val="single" w:sz="18" w:space="0" w:color="233D81"/>
            </w:tcBorders>
            <w:vAlign w:val="center"/>
          </w:tcPr>
          <w:p w14:paraId="000012AE" w14:textId="77777777" w:rsidR="00CA50FA" w:rsidRPr="000E0AA7" w:rsidRDefault="00A0512C">
            <w:pPr>
              <w:jc w:val="center"/>
              <w:rPr>
                <w:b/>
                <w:bCs/>
              </w:rPr>
            </w:pPr>
            <w:r w:rsidRPr="000E0AA7">
              <w:rPr>
                <w:b/>
                <w:bCs/>
              </w:rPr>
              <w:t>180</w:t>
            </w:r>
          </w:p>
        </w:tc>
        <w:tc>
          <w:tcPr>
            <w:tcW w:w="1881" w:type="dxa"/>
            <w:tcBorders>
              <w:top w:val="single" w:sz="18" w:space="0" w:color="233D81"/>
              <w:left w:val="single" w:sz="18" w:space="0" w:color="233D81"/>
              <w:right w:val="single" w:sz="18" w:space="0" w:color="233D81"/>
            </w:tcBorders>
            <w:vAlign w:val="center"/>
          </w:tcPr>
          <w:p w14:paraId="000012AF" w14:textId="77777777" w:rsidR="00CA50FA" w:rsidRPr="000E0AA7" w:rsidRDefault="00A0512C">
            <w:pPr>
              <w:jc w:val="center"/>
              <w:rPr>
                <w:b/>
                <w:bCs/>
              </w:rPr>
            </w:pPr>
            <w:r w:rsidRPr="000E0AA7">
              <w:rPr>
                <w:b/>
                <w:bCs/>
              </w:rPr>
              <w:t>22</w:t>
            </w:r>
          </w:p>
        </w:tc>
      </w:tr>
      <w:tr w:rsidR="00CA50FA" w14:paraId="28DD8013" w14:textId="77777777">
        <w:tc>
          <w:tcPr>
            <w:tcW w:w="2608" w:type="dxa"/>
            <w:tcBorders>
              <w:top w:val="single" w:sz="18" w:space="0" w:color="233D81"/>
              <w:left w:val="single" w:sz="18" w:space="0" w:color="233D81"/>
              <w:bottom w:val="single" w:sz="18" w:space="0" w:color="233D81"/>
              <w:right w:val="single" w:sz="18" w:space="0" w:color="233D81"/>
            </w:tcBorders>
          </w:tcPr>
          <w:p w14:paraId="000012B0" w14:textId="77777777" w:rsidR="00CA50FA" w:rsidRPr="000E0AA7" w:rsidRDefault="00A0512C">
            <w:r w:rsidRPr="000E0AA7">
              <w:t>seminarium magisterskie</w:t>
            </w:r>
          </w:p>
        </w:tc>
        <w:tc>
          <w:tcPr>
            <w:tcW w:w="1795" w:type="dxa"/>
            <w:tcBorders>
              <w:top w:val="single" w:sz="18" w:space="0" w:color="233D81"/>
              <w:left w:val="single" w:sz="18" w:space="0" w:color="233D81"/>
              <w:bottom w:val="single" w:sz="18" w:space="0" w:color="233D81"/>
              <w:right w:val="single" w:sz="18" w:space="0" w:color="233D81"/>
            </w:tcBorders>
          </w:tcPr>
          <w:p w14:paraId="000012B1" w14:textId="77777777" w:rsidR="00CA50FA" w:rsidRPr="000E0AA7" w:rsidRDefault="00A0512C">
            <w:r w:rsidRPr="000E0AA7">
              <w:t>seminarium</w:t>
            </w:r>
          </w:p>
        </w:tc>
        <w:tc>
          <w:tcPr>
            <w:tcW w:w="2740" w:type="dxa"/>
            <w:tcBorders>
              <w:top w:val="single" w:sz="18" w:space="0" w:color="233D81"/>
              <w:left w:val="single" w:sz="18" w:space="0" w:color="233D81"/>
              <w:bottom w:val="single" w:sz="18" w:space="0" w:color="233D81"/>
              <w:right w:val="single" w:sz="18" w:space="0" w:color="233D81"/>
            </w:tcBorders>
            <w:vAlign w:val="center"/>
          </w:tcPr>
          <w:p w14:paraId="000012B2" w14:textId="77777777" w:rsidR="00CA50FA" w:rsidRPr="000E0AA7" w:rsidRDefault="00A0512C">
            <w:pPr>
              <w:jc w:val="center"/>
              <w:rPr>
                <w:b/>
                <w:bCs/>
              </w:rPr>
            </w:pPr>
            <w:r w:rsidRPr="000E0AA7">
              <w:rPr>
                <w:b/>
                <w:bCs/>
              </w:rPr>
              <w:t>60</w:t>
            </w:r>
          </w:p>
        </w:tc>
        <w:tc>
          <w:tcPr>
            <w:tcW w:w="1881" w:type="dxa"/>
            <w:tcBorders>
              <w:top w:val="single" w:sz="18" w:space="0" w:color="233D81"/>
              <w:left w:val="single" w:sz="18" w:space="0" w:color="233D81"/>
              <w:right w:val="single" w:sz="18" w:space="0" w:color="233D81"/>
            </w:tcBorders>
            <w:vAlign w:val="center"/>
          </w:tcPr>
          <w:p w14:paraId="000012B3" w14:textId="77777777" w:rsidR="00CA50FA" w:rsidRPr="000E0AA7" w:rsidRDefault="00A0512C">
            <w:pPr>
              <w:jc w:val="center"/>
              <w:rPr>
                <w:b/>
                <w:bCs/>
              </w:rPr>
            </w:pPr>
            <w:r w:rsidRPr="000E0AA7">
              <w:rPr>
                <w:b/>
                <w:bCs/>
              </w:rPr>
              <w:t>22</w:t>
            </w:r>
          </w:p>
        </w:tc>
      </w:tr>
      <w:tr w:rsidR="00CA50FA" w14:paraId="548713A5" w14:textId="77777777">
        <w:tc>
          <w:tcPr>
            <w:tcW w:w="2608" w:type="dxa"/>
            <w:tcBorders>
              <w:top w:val="single" w:sz="18" w:space="0" w:color="233D81"/>
              <w:left w:val="single" w:sz="18" w:space="0" w:color="233D81"/>
              <w:bottom w:val="single" w:sz="18" w:space="0" w:color="233D81"/>
              <w:right w:val="single" w:sz="18" w:space="0" w:color="233D81"/>
            </w:tcBorders>
          </w:tcPr>
          <w:p w14:paraId="000012B4" w14:textId="77777777" w:rsidR="00CA50FA" w:rsidRPr="000E0AA7" w:rsidRDefault="00A0512C">
            <w:pPr>
              <w:jc w:val="left"/>
            </w:pPr>
            <w:r w:rsidRPr="000E0AA7">
              <w:t>działania i projekty artystyczne</w:t>
            </w:r>
          </w:p>
        </w:tc>
        <w:tc>
          <w:tcPr>
            <w:tcW w:w="1795" w:type="dxa"/>
            <w:tcBorders>
              <w:top w:val="single" w:sz="18" w:space="0" w:color="233D81"/>
              <w:left w:val="single" w:sz="18" w:space="0" w:color="233D81"/>
              <w:bottom w:val="single" w:sz="18" w:space="0" w:color="233D81"/>
              <w:right w:val="single" w:sz="18" w:space="0" w:color="233D81"/>
            </w:tcBorders>
          </w:tcPr>
          <w:p w14:paraId="000012B5" w14:textId="77777777" w:rsidR="00CA50FA" w:rsidRPr="000E0AA7" w:rsidRDefault="00A0512C">
            <w:r w:rsidRPr="000E0AA7">
              <w:t>ćwiczenia</w:t>
            </w:r>
          </w:p>
        </w:tc>
        <w:tc>
          <w:tcPr>
            <w:tcW w:w="2740" w:type="dxa"/>
            <w:tcBorders>
              <w:top w:val="single" w:sz="18" w:space="0" w:color="233D81"/>
              <w:left w:val="single" w:sz="18" w:space="0" w:color="233D81"/>
              <w:bottom w:val="single" w:sz="18" w:space="0" w:color="233D81"/>
              <w:right w:val="single" w:sz="18" w:space="0" w:color="233D81"/>
            </w:tcBorders>
            <w:vAlign w:val="center"/>
          </w:tcPr>
          <w:p w14:paraId="000012B6" w14:textId="77777777" w:rsidR="00CA50FA" w:rsidRPr="000E0AA7" w:rsidRDefault="00A0512C">
            <w:pPr>
              <w:jc w:val="center"/>
              <w:rPr>
                <w:b/>
                <w:bCs/>
              </w:rPr>
            </w:pPr>
            <w:r w:rsidRPr="000E0AA7">
              <w:rPr>
                <w:b/>
                <w:bCs/>
              </w:rPr>
              <w:t>90</w:t>
            </w:r>
          </w:p>
        </w:tc>
        <w:tc>
          <w:tcPr>
            <w:tcW w:w="1881" w:type="dxa"/>
            <w:tcBorders>
              <w:top w:val="single" w:sz="18" w:space="0" w:color="233D81"/>
              <w:left w:val="single" w:sz="18" w:space="0" w:color="233D81"/>
              <w:right w:val="single" w:sz="18" w:space="0" w:color="233D81"/>
            </w:tcBorders>
            <w:vAlign w:val="center"/>
          </w:tcPr>
          <w:p w14:paraId="000012B7" w14:textId="77777777" w:rsidR="00CA50FA" w:rsidRPr="000E0AA7" w:rsidRDefault="00A0512C">
            <w:pPr>
              <w:jc w:val="center"/>
              <w:rPr>
                <w:b/>
                <w:bCs/>
              </w:rPr>
            </w:pPr>
            <w:r w:rsidRPr="000E0AA7">
              <w:rPr>
                <w:b/>
                <w:bCs/>
              </w:rPr>
              <w:t>7</w:t>
            </w:r>
          </w:p>
        </w:tc>
      </w:tr>
      <w:tr w:rsidR="00CA50FA" w14:paraId="5D098A5D" w14:textId="77777777">
        <w:tc>
          <w:tcPr>
            <w:tcW w:w="4403" w:type="dxa"/>
            <w:gridSpan w:val="2"/>
            <w:tcBorders>
              <w:top w:val="single" w:sz="18" w:space="0" w:color="233D81"/>
              <w:left w:val="single" w:sz="18" w:space="0" w:color="233D81"/>
              <w:bottom w:val="single" w:sz="18" w:space="0" w:color="233D81"/>
              <w:right w:val="single" w:sz="18" w:space="0" w:color="233D81"/>
            </w:tcBorders>
          </w:tcPr>
          <w:p w14:paraId="000012B8" w14:textId="2BA8008A" w:rsidR="00CA50FA" w:rsidRPr="0020107E" w:rsidRDefault="0020107E">
            <w:pPr>
              <w:rPr>
                <w:b/>
              </w:rPr>
            </w:pPr>
            <w:r w:rsidRPr="0020107E">
              <w:rPr>
                <w:b/>
              </w:rPr>
              <w:t>Razem:</w:t>
            </w:r>
          </w:p>
        </w:tc>
        <w:tc>
          <w:tcPr>
            <w:tcW w:w="2740" w:type="dxa"/>
            <w:tcBorders>
              <w:top w:val="single" w:sz="18" w:space="0" w:color="233D81"/>
              <w:left w:val="single" w:sz="18" w:space="0" w:color="233D81"/>
              <w:bottom w:val="single" w:sz="18" w:space="0" w:color="233D81"/>
              <w:right w:val="single" w:sz="18" w:space="0" w:color="233D81"/>
            </w:tcBorders>
            <w:vAlign w:val="center"/>
          </w:tcPr>
          <w:p w14:paraId="000012BA" w14:textId="77777777" w:rsidR="00CA50FA" w:rsidRPr="000E0AA7" w:rsidRDefault="00A0512C">
            <w:pPr>
              <w:jc w:val="center"/>
              <w:rPr>
                <w:b/>
                <w:bCs/>
              </w:rPr>
            </w:pPr>
            <w:r w:rsidRPr="000E0AA7">
              <w:rPr>
                <w:b/>
                <w:bCs/>
              </w:rPr>
              <w:t>900</w:t>
            </w:r>
          </w:p>
        </w:tc>
        <w:tc>
          <w:tcPr>
            <w:tcW w:w="1881" w:type="dxa"/>
            <w:tcBorders>
              <w:top w:val="single" w:sz="18" w:space="0" w:color="233D81"/>
              <w:left w:val="single" w:sz="18" w:space="0" w:color="233D81"/>
              <w:bottom w:val="single" w:sz="18" w:space="0" w:color="233D81"/>
              <w:right w:val="single" w:sz="18" w:space="0" w:color="233D81"/>
            </w:tcBorders>
            <w:vAlign w:val="center"/>
          </w:tcPr>
          <w:p w14:paraId="000012BB" w14:textId="39657DC6" w:rsidR="00CA50FA" w:rsidRPr="000E0AA7" w:rsidRDefault="00A0512C">
            <w:pPr>
              <w:jc w:val="center"/>
              <w:rPr>
                <w:b/>
                <w:bCs/>
              </w:rPr>
            </w:pPr>
            <w:r w:rsidRPr="000E0AA7">
              <w:rPr>
                <w:b/>
                <w:bCs/>
              </w:rPr>
              <w:t>101</w:t>
            </w:r>
          </w:p>
        </w:tc>
      </w:tr>
    </w:tbl>
    <w:p w14:paraId="000012BC" w14:textId="77777777" w:rsidR="00CA50FA" w:rsidRPr="000E0AA7" w:rsidRDefault="00A0512C">
      <w:pPr>
        <w:numPr>
          <w:ilvl w:val="0"/>
          <w:numId w:val="13"/>
        </w:numPr>
        <w:rPr>
          <w:b/>
          <w:bCs/>
        </w:rPr>
      </w:pPr>
      <w:r w:rsidRPr="000E0AA7">
        <w:rPr>
          <w:b/>
          <w:bCs/>
        </w:rPr>
        <w:t>moduł kształcenia w zakresie multimediów</w:t>
      </w:r>
    </w:p>
    <w:tbl>
      <w:tblPr>
        <w:tblStyle w:val="afffffffffffffffffffffe"/>
        <w:tblW w:w="902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8"/>
        <w:gridCol w:w="1795"/>
        <w:gridCol w:w="2804"/>
        <w:gridCol w:w="1817"/>
      </w:tblGrid>
      <w:tr w:rsidR="00CA50FA" w14:paraId="520E016D" w14:textId="77777777" w:rsidTr="0020107E">
        <w:tc>
          <w:tcPr>
            <w:tcW w:w="2608" w:type="dxa"/>
            <w:tcBorders>
              <w:top w:val="single" w:sz="18" w:space="0" w:color="233D81"/>
              <w:left w:val="single" w:sz="18" w:space="0" w:color="233D81"/>
              <w:bottom w:val="single" w:sz="18" w:space="0" w:color="233D81"/>
              <w:right w:val="single" w:sz="18" w:space="0" w:color="233D81"/>
            </w:tcBorders>
          </w:tcPr>
          <w:p w14:paraId="000012BD" w14:textId="1C543C72" w:rsidR="00CA50FA" w:rsidRDefault="00A0512C">
            <w:pPr>
              <w:rPr>
                <w:b/>
                <w:bCs/>
                <w:color w:val="233D81"/>
              </w:rPr>
            </w:pPr>
            <w:r>
              <w:rPr>
                <w:b/>
                <w:bCs/>
                <w:color w:val="233D81"/>
              </w:rPr>
              <w:lastRenderedPageBreak/>
              <w:t>Nazwa zajęć/grupy zajęć</w:t>
            </w:r>
          </w:p>
        </w:tc>
        <w:tc>
          <w:tcPr>
            <w:tcW w:w="1795" w:type="dxa"/>
            <w:tcBorders>
              <w:top w:val="single" w:sz="18" w:space="0" w:color="233D81"/>
              <w:left w:val="single" w:sz="18" w:space="0" w:color="233D81"/>
              <w:bottom w:val="single" w:sz="18" w:space="0" w:color="233D81"/>
              <w:right w:val="single" w:sz="18" w:space="0" w:color="233D81"/>
            </w:tcBorders>
          </w:tcPr>
          <w:p w14:paraId="000012BE" w14:textId="77777777" w:rsidR="00CA50FA" w:rsidRDefault="00A0512C">
            <w:pPr>
              <w:rPr>
                <w:b/>
                <w:bCs/>
                <w:color w:val="233D81"/>
              </w:rPr>
            </w:pPr>
            <w:r>
              <w:rPr>
                <w:b/>
                <w:bCs/>
                <w:color w:val="233D81"/>
              </w:rPr>
              <w:t>Forma/formy zajęć</w:t>
            </w:r>
          </w:p>
        </w:tc>
        <w:tc>
          <w:tcPr>
            <w:tcW w:w="2804" w:type="dxa"/>
            <w:tcBorders>
              <w:top w:val="single" w:sz="18" w:space="0" w:color="233D81"/>
              <w:left w:val="single" w:sz="18" w:space="0" w:color="233D81"/>
              <w:bottom w:val="single" w:sz="18" w:space="0" w:color="233D81"/>
              <w:right w:val="single" w:sz="18" w:space="0" w:color="233D81"/>
            </w:tcBorders>
            <w:vAlign w:val="center"/>
          </w:tcPr>
          <w:p w14:paraId="000012BF" w14:textId="77777777" w:rsidR="00CA50FA" w:rsidRDefault="00A0512C">
            <w:pPr>
              <w:rPr>
                <w:b/>
                <w:bCs/>
                <w:color w:val="233D81"/>
              </w:rPr>
            </w:pPr>
            <w:r>
              <w:rPr>
                <w:b/>
                <w:bCs/>
                <w:color w:val="233D81"/>
              </w:rPr>
              <w:t>Łączna liczba godzin zajęć</w:t>
            </w:r>
          </w:p>
          <w:p w14:paraId="000012C0" w14:textId="77777777" w:rsidR="00CA50FA" w:rsidRDefault="00A0512C">
            <w:pPr>
              <w:rPr>
                <w:b/>
                <w:bCs/>
                <w:color w:val="233D81"/>
              </w:rPr>
            </w:pPr>
            <w:r>
              <w:rPr>
                <w:b/>
                <w:bCs/>
                <w:color w:val="233D81"/>
              </w:rPr>
              <w:t>stacjonarne/niestacjonarne</w:t>
            </w:r>
          </w:p>
        </w:tc>
        <w:tc>
          <w:tcPr>
            <w:tcW w:w="1817" w:type="dxa"/>
            <w:tcBorders>
              <w:top w:val="single" w:sz="18" w:space="0" w:color="233D81"/>
              <w:left w:val="single" w:sz="18" w:space="0" w:color="233D81"/>
              <w:bottom w:val="single" w:sz="18" w:space="0" w:color="233D81"/>
              <w:right w:val="single" w:sz="18" w:space="0" w:color="233D81"/>
            </w:tcBorders>
            <w:vAlign w:val="center"/>
          </w:tcPr>
          <w:p w14:paraId="000012C1" w14:textId="77777777" w:rsidR="00CA50FA" w:rsidRDefault="00A0512C">
            <w:pPr>
              <w:rPr>
                <w:b/>
                <w:bCs/>
                <w:color w:val="233D81"/>
              </w:rPr>
            </w:pPr>
            <w:r>
              <w:rPr>
                <w:b/>
                <w:bCs/>
                <w:color w:val="233D81"/>
              </w:rPr>
              <w:t>Liczba punktów ECTS</w:t>
            </w:r>
          </w:p>
        </w:tc>
      </w:tr>
      <w:tr w:rsidR="00CA50FA" w14:paraId="7E59A529" w14:textId="77777777" w:rsidTr="0020107E">
        <w:tc>
          <w:tcPr>
            <w:tcW w:w="2608" w:type="dxa"/>
            <w:tcBorders>
              <w:top w:val="single" w:sz="18" w:space="0" w:color="233D81"/>
              <w:left w:val="single" w:sz="18" w:space="0" w:color="233D81"/>
              <w:bottom w:val="single" w:sz="18" w:space="0" w:color="233D81"/>
              <w:right w:val="single" w:sz="18" w:space="0" w:color="233D81"/>
            </w:tcBorders>
          </w:tcPr>
          <w:p w14:paraId="000012C2" w14:textId="77777777" w:rsidR="00CA50FA" w:rsidRPr="000E0AA7" w:rsidRDefault="00A0512C">
            <w:pPr>
              <w:spacing w:after="0"/>
              <w:jc w:val="left"/>
            </w:pPr>
            <w:r w:rsidRPr="000E0AA7">
              <w:rPr>
                <w:highlight w:val="white"/>
              </w:rPr>
              <w:t>digital storytelling</w:t>
            </w:r>
          </w:p>
        </w:tc>
        <w:tc>
          <w:tcPr>
            <w:tcW w:w="1795" w:type="dxa"/>
            <w:tcBorders>
              <w:top w:val="single" w:sz="18" w:space="0" w:color="233D81"/>
              <w:left w:val="single" w:sz="18" w:space="0" w:color="233D81"/>
              <w:bottom w:val="single" w:sz="18" w:space="0" w:color="233D81"/>
              <w:right w:val="single" w:sz="18" w:space="0" w:color="233D81"/>
            </w:tcBorders>
          </w:tcPr>
          <w:p w14:paraId="000012C3" w14:textId="77777777" w:rsidR="00CA50FA" w:rsidRPr="000E0AA7" w:rsidRDefault="00A0512C">
            <w:r w:rsidRPr="000E0AA7">
              <w:t>ćwiczenia</w:t>
            </w:r>
          </w:p>
        </w:tc>
        <w:tc>
          <w:tcPr>
            <w:tcW w:w="2804" w:type="dxa"/>
            <w:tcBorders>
              <w:top w:val="single" w:sz="18" w:space="0" w:color="233D81"/>
              <w:left w:val="single" w:sz="18" w:space="0" w:color="233D81"/>
              <w:bottom w:val="single" w:sz="18" w:space="0" w:color="233D81"/>
              <w:right w:val="single" w:sz="18" w:space="0" w:color="233D81"/>
            </w:tcBorders>
            <w:vAlign w:val="center"/>
          </w:tcPr>
          <w:p w14:paraId="000012C4" w14:textId="77777777" w:rsidR="00CA50FA" w:rsidRPr="000E0AA7" w:rsidRDefault="00A0512C">
            <w:pPr>
              <w:jc w:val="center"/>
              <w:rPr>
                <w:b/>
                <w:bCs/>
              </w:rPr>
            </w:pPr>
            <w:r w:rsidRPr="000E0AA7">
              <w:rPr>
                <w:b/>
                <w:bCs/>
              </w:rPr>
              <w:t>30</w:t>
            </w:r>
          </w:p>
        </w:tc>
        <w:tc>
          <w:tcPr>
            <w:tcW w:w="1817" w:type="dxa"/>
            <w:tcBorders>
              <w:top w:val="single" w:sz="18" w:space="0" w:color="233D81"/>
              <w:left w:val="single" w:sz="18" w:space="0" w:color="233D81"/>
              <w:bottom w:val="single" w:sz="18" w:space="0" w:color="233D81"/>
              <w:right w:val="single" w:sz="18" w:space="0" w:color="233D81"/>
            </w:tcBorders>
            <w:vAlign w:val="center"/>
          </w:tcPr>
          <w:p w14:paraId="000012C5" w14:textId="77777777" w:rsidR="00CA50FA" w:rsidRPr="000E0AA7" w:rsidRDefault="00A0512C">
            <w:pPr>
              <w:jc w:val="center"/>
              <w:rPr>
                <w:b/>
                <w:bCs/>
              </w:rPr>
            </w:pPr>
            <w:r w:rsidRPr="000E0AA7">
              <w:rPr>
                <w:b/>
                <w:bCs/>
              </w:rPr>
              <w:t>2</w:t>
            </w:r>
          </w:p>
        </w:tc>
      </w:tr>
      <w:tr w:rsidR="00CA50FA" w14:paraId="50220BAE" w14:textId="77777777" w:rsidTr="0020107E">
        <w:tc>
          <w:tcPr>
            <w:tcW w:w="2608" w:type="dxa"/>
            <w:tcBorders>
              <w:top w:val="single" w:sz="18" w:space="0" w:color="233D81"/>
              <w:left w:val="single" w:sz="18" w:space="0" w:color="233D81"/>
              <w:bottom w:val="single" w:sz="18" w:space="0" w:color="233D81"/>
              <w:right w:val="single" w:sz="18" w:space="0" w:color="233D81"/>
            </w:tcBorders>
          </w:tcPr>
          <w:p w14:paraId="000012C6" w14:textId="77777777" w:rsidR="00CA50FA" w:rsidRPr="000E0AA7" w:rsidRDefault="00A0512C">
            <w:r w:rsidRPr="000E0AA7">
              <w:t>animacja</w:t>
            </w:r>
          </w:p>
        </w:tc>
        <w:tc>
          <w:tcPr>
            <w:tcW w:w="1795" w:type="dxa"/>
            <w:tcBorders>
              <w:top w:val="single" w:sz="18" w:space="0" w:color="233D81"/>
              <w:left w:val="single" w:sz="18" w:space="0" w:color="233D81"/>
              <w:bottom w:val="single" w:sz="18" w:space="0" w:color="233D81"/>
              <w:right w:val="single" w:sz="18" w:space="0" w:color="233D81"/>
            </w:tcBorders>
          </w:tcPr>
          <w:p w14:paraId="000012C7" w14:textId="77777777" w:rsidR="00CA50FA" w:rsidRPr="000E0AA7" w:rsidRDefault="00A0512C">
            <w:r w:rsidRPr="000E0AA7">
              <w:t>ćwiczenia</w:t>
            </w:r>
          </w:p>
        </w:tc>
        <w:tc>
          <w:tcPr>
            <w:tcW w:w="2804" w:type="dxa"/>
            <w:tcBorders>
              <w:top w:val="single" w:sz="18" w:space="0" w:color="233D81"/>
              <w:left w:val="single" w:sz="18" w:space="0" w:color="233D81"/>
              <w:bottom w:val="single" w:sz="18" w:space="0" w:color="233D81"/>
              <w:right w:val="single" w:sz="18" w:space="0" w:color="233D81"/>
            </w:tcBorders>
            <w:vAlign w:val="center"/>
          </w:tcPr>
          <w:p w14:paraId="000012C8" w14:textId="77777777" w:rsidR="00CA50FA" w:rsidRPr="000E0AA7" w:rsidRDefault="00A0512C">
            <w:pPr>
              <w:jc w:val="center"/>
              <w:rPr>
                <w:b/>
                <w:bCs/>
              </w:rPr>
            </w:pPr>
            <w:r w:rsidRPr="000E0AA7">
              <w:rPr>
                <w:b/>
                <w:bCs/>
              </w:rPr>
              <w:t>90</w:t>
            </w:r>
          </w:p>
        </w:tc>
        <w:tc>
          <w:tcPr>
            <w:tcW w:w="1817" w:type="dxa"/>
            <w:tcBorders>
              <w:top w:val="single" w:sz="18" w:space="0" w:color="233D81"/>
              <w:left w:val="single" w:sz="18" w:space="0" w:color="233D81"/>
              <w:bottom w:val="single" w:sz="18" w:space="0" w:color="233D81"/>
              <w:right w:val="single" w:sz="18" w:space="0" w:color="233D81"/>
            </w:tcBorders>
            <w:vAlign w:val="center"/>
          </w:tcPr>
          <w:p w14:paraId="000012C9" w14:textId="3912AB07" w:rsidR="00CA50FA" w:rsidRPr="000E0AA7" w:rsidRDefault="0020107E">
            <w:pPr>
              <w:jc w:val="center"/>
              <w:rPr>
                <w:b/>
                <w:bCs/>
              </w:rPr>
            </w:pPr>
            <w:r>
              <w:rPr>
                <w:b/>
                <w:bCs/>
              </w:rPr>
              <w:t>8</w:t>
            </w:r>
          </w:p>
        </w:tc>
      </w:tr>
      <w:tr w:rsidR="00CA50FA" w14:paraId="452700BB" w14:textId="77777777" w:rsidTr="0020107E">
        <w:tc>
          <w:tcPr>
            <w:tcW w:w="2608" w:type="dxa"/>
            <w:tcBorders>
              <w:top w:val="single" w:sz="18" w:space="0" w:color="233D81"/>
              <w:left w:val="single" w:sz="18" w:space="0" w:color="233D81"/>
              <w:bottom w:val="single" w:sz="18" w:space="0" w:color="233D81"/>
              <w:right w:val="single" w:sz="18" w:space="0" w:color="233D81"/>
            </w:tcBorders>
          </w:tcPr>
          <w:p w14:paraId="000012CA" w14:textId="77777777" w:rsidR="00CA50FA" w:rsidRPr="000E0AA7" w:rsidRDefault="00A0512C">
            <w:pPr>
              <w:spacing w:after="0"/>
              <w:jc w:val="left"/>
            </w:pPr>
            <w:r w:rsidRPr="000E0AA7">
              <w:rPr>
                <w:highlight w:val="white"/>
              </w:rPr>
              <w:t>realizacja dźwięku na potrzeby ruchomego obrazu</w:t>
            </w:r>
          </w:p>
        </w:tc>
        <w:tc>
          <w:tcPr>
            <w:tcW w:w="1795" w:type="dxa"/>
            <w:tcBorders>
              <w:top w:val="single" w:sz="18" w:space="0" w:color="233D81"/>
              <w:left w:val="single" w:sz="18" w:space="0" w:color="233D81"/>
              <w:bottom w:val="single" w:sz="18" w:space="0" w:color="233D81"/>
              <w:right w:val="single" w:sz="18" w:space="0" w:color="233D81"/>
            </w:tcBorders>
          </w:tcPr>
          <w:p w14:paraId="000012CB" w14:textId="77777777" w:rsidR="00CA50FA" w:rsidRPr="000E0AA7" w:rsidRDefault="00A0512C">
            <w:r w:rsidRPr="000E0AA7">
              <w:t>laboratoria</w:t>
            </w:r>
          </w:p>
        </w:tc>
        <w:tc>
          <w:tcPr>
            <w:tcW w:w="2804" w:type="dxa"/>
            <w:tcBorders>
              <w:top w:val="single" w:sz="18" w:space="0" w:color="233D81"/>
              <w:left w:val="single" w:sz="18" w:space="0" w:color="233D81"/>
              <w:bottom w:val="single" w:sz="18" w:space="0" w:color="233D81"/>
              <w:right w:val="single" w:sz="18" w:space="0" w:color="233D81"/>
            </w:tcBorders>
            <w:vAlign w:val="center"/>
          </w:tcPr>
          <w:p w14:paraId="000012CC" w14:textId="77777777" w:rsidR="00CA50FA" w:rsidRPr="000E0AA7" w:rsidRDefault="00A0512C">
            <w:pPr>
              <w:jc w:val="center"/>
              <w:rPr>
                <w:b/>
                <w:bCs/>
              </w:rPr>
            </w:pPr>
            <w:r w:rsidRPr="000E0AA7">
              <w:rPr>
                <w:b/>
                <w:bCs/>
              </w:rPr>
              <w:t>30</w:t>
            </w:r>
          </w:p>
        </w:tc>
        <w:tc>
          <w:tcPr>
            <w:tcW w:w="1817" w:type="dxa"/>
            <w:tcBorders>
              <w:top w:val="single" w:sz="18" w:space="0" w:color="233D81"/>
              <w:left w:val="single" w:sz="18" w:space="0" w:color="233D81"/>
              <w:bottom w:val="single" w:sz="18" w:space="0" w:color="233D81"/>
              <w:right w:val="single" w:sz="18" w:space="0" w:color="233D81"/>
            </w:tcBorders>
            <w:vAlign w:val="center"/>
          </w:tcPr>
          <w:p w14:paraId="000012CD" w14:textId="290E767D" w:rsidR="00CA50FA" w:rsidRPr="000E0AA7" w:rsidRDefault="0020107E">
            <w:pPr>
              <w:jc w:val="center"/>
              <w:rPr>
                <w:b/>
                <w:bCs/>
              </w:rPr>
            </w:pPr>
            <w:r>
              <w:rPr>
                <w:b/>
                <w:bCs/>
              </w:rPr>
              <w:t>2</w:t>
            </w:r>
          </w:p>
        </w:tc>
      </w:tr>
      <w:tr w:rsidR="00CA50FA" w14:paraId="0453DCB4" w14:textId="77777777" w:rsidTr="0020107E">
        <w:tc>
          <w:tcPr>
            <w:tcW w:w="2608" w:type="dxa"/>
            <w:tcBorders>
              <w:top w:val="single" w:sz="18" w:space="0" w:color="233D81"/>
              <w:left w:val="single" w:sz="18" w:space="0" w:color="233D81"/>
              <w:bottom w:val="single" w:sz="18" w:space="0" w:color="233D81"/>
              <w:right w:val="single" w:sz="18" w:space="0" w:color="233D81"/>
            </w:tcBorders>
          </w:tcPr>
          <w:p w14:paraId="000012CE" w14:textId="77777777" w:rsidR="00CA50FA" w:rsidRPr="000E0AA7" w:rsidRDefault="00A0512C">
            <w:pPr>
              <w:jc w:val="left"/>
            </w:pPr>
            <w:r w:rsidRPr="000E0AA7">
              <w:t>działania performatywne i multimedialne</w:t>
            </w:r>
          </w:p>
        </w:tc>
        <w:tc>
          <w:tcPr>
            <w:tcW w:w="1795" w:type="dxa"/>
            <w:tcBorders>
              <w:top w:val="single" w:sz="18" w:space="0" w:color="233D81"/>
              <w:left w:val="single" w:sz="18" w:space="0" w:color="233D81"/>
              <w:bottom w:val="single" w:sz="18" w:space="0" w:color="233D81"/>
              <w:right w:val="single" w:sz="18" w:space="0" w:color="233D81"/>
            </w:tcBorders>
          </w:tcPr>
          <w:p w14:paraId="000012CF" w14:textId="77777777" w:rsidR="00CA50FA" w:rsidRPr="000E0AA7" w:rsidRDefault="00A0512C">
            <w:r w:rsidRPr="000E0AA7">
              <w:t>wykład/ćwiczenia</w:t>
            </w:r>
          </w:p>
        </w:tc>
        <w:tc>
          <w:tcPr>
            <w:tcW w:w="2804" w:type="dxa"/>
            <w:tcBorders>
              <w:top w:val="single" w:sz="18" w:space="0" w:color="233D81"/>
              <w:left w:val="single" w:sz="18" w:space="0" w:color="233D81"/>
              <w:bottom w:val="single" w:sz="18" w:space="0" w:color="233D81"/>
              <w:right w:val="single" w:sz="18" w:space="0" w:color="233D81"/>
            </w:tcBorders>
            <w:vAlign w:val="center"/>
          </w:tcPr>
          <w:p w14:paraId="000012D0" w14:textId="77777777" w:rsidR="00CA50FA" w:rsidRPr="000E0AA7" w:rsidRDefault="00A0512C">
            <w:pPr>
              <w:jc w:val="center"/>
              <w:rPr>
                <w:b/>
                <w:bCs/>
              </w:rPr>
            </w:pPr>
            <w:r w:rsidRPr="000E0AA7">
              <w:rPr>
                <w:b/>
                <w:bCs/>
              </w:rPr>
              <w:t>75</w:t>
            </w:r>
          </w:p>
        </w:tc>
        <w:tc>
          <w:tcPr>
            <w:tcW w:w="1817" w:type="dxa"/>
            <w:tcBorders>
              <w:top w:val="single" w:sz="18" w:space="0" w:color="233D81"/>
              <w:left w:val="single" w:sz="18" w:space="0" w:color="233D81"/>
              <w:bottom w:val="single" w:sz="18" w:space="0" w:color="233D81"/>
              <w:right w:val="single" w:sz="18" w:space="0" w:color="233D81"/>
            </w:tcBorders>
            <w:vAlign w:val="center"/>
          </w:tcPr>
          <w:p w14:paraId="000012D1" w14:textId="77777777" w:rsidR="00CA50FA" w:rsidRPr="000E0AA7" w:rsidRDefault="00A0512C">
            <w:pPr>
              <w:jc w:val="center"/>
              <w:rPr>
                <w:b/>
                <w:bCs/>
              </w:rPr>
            </w:pPr>
            <w:r w:rsidRPr="000E0AA7">
              <w:rPr>
                <w:b/>
                <w:bCs/>
              </w:rPr>
              <w:t>6</w:t>
            </w:r>
          </w:p>
        </w:tc>
      </w:tr>
      <w:tr w:rsidR="00CA50FA" w14:paraId="2046A5E8" w14:textId="77777777" w:rsidTr="0020107E">
        <w:tc>
          <w:tcPr>
            <w:tcW w:w="2608" w:type="dxa"/>
            <w:tcBorders>
              <w:top w:val="single" w:sz="18" w:space="0" w:color="233D81"/>
              <w:left w:val="single" w:sz="18" w:space="0" w:color="233D81"/>
              <w:bottom w:val="single" w:sz="18" w:space="0" w:color="233D81"/>
              <w:right w:val="single" w:sz="18" w:space="0" w:color="233D81"/>
            </w:tcBorders>
          </w:tcPr>
          <w:p w14:paraId="000012D2" w14:textId="77777777" w:rsidR="00CA50FA" w:rsidRPr="000E0AA7" w:rsidRDefault="00A0512C">
            <w:r w:rsidRPr="000E0AA7">
              <w:t>formy fotograficzne 3D</w:t>
            </w:r>
          </w:p>
        </w:tc>
        <w:tc>
          <w:tcPr>
            <w:tcW w:w="1795" w:type="dxa"/>
            <w:tcBorders>
              <w:top w:val="single" w:sz="18" w:space="0" w:color="233D81"/>
              <w:left w:val="single" w:sz="18" w:space="0" w:color="233D81"/>
              <w:bottom w:val="single" w:sz="18" w:space="0" w:color="233D81"/>
              <w:right w:val="single" w:sz="18" w:space="0" w:color="233D81"/>
            </w:tcBorders>
          </w:tcPr>
          <w:p w14:paraId="000012D3" w14:textId="77777777" w:rsidR="00CA50FA" w:rsidRPr="000E0AA7" w:rsidRDefault="00A0512C">
            <w:r w:rsidRPr="000E0AA7">
              <w:t>laboratoria</w:t>
            </w:r>
          </w:p>
        </w:tc>
        <w:tc>
          <w:tcPr>
            <w:tcW w:w="2804" w:type="dxa"/>
            <w:tcBorders>
              <w:top w:val="single" w:sz="18" w:space="0" w:color="233D81"/>
              <w:left w:val="single" w:sz="18" w:space="0" w:color="233D81"/>
              <w:bottom w:val="single" w:sz="18" w:space="0" w:color="233D81"/>
              <w:right w:val="single" w:sz="18" w:space="0" w:color="233D81"/>
            </w:tcBorders>
            <w:vAlign w:val="center"/>
          </w:tcPr>
          <w:p w14:paraId="000012D4" w14:textId="77777777" w:rsidR="00CA50FA" w:rsidRPr="000E0AA7" w:rsidRDefault="00A0512C">
            <w:pPr>
              <w:jc w:val="center"/>
              <w:rPr>
                <w:b/>
                <w:bCs/>
              </w:rPr>
            </w:pPr>
            <w:r w:rsidRPr="000E0AA7">
              <w:rPr>
                <w:b/>
                <w:bCs/>
              </w:rPr>
              <w:t>45</w:t>
            </w:r>
          </w:p>
        </w:tc>
        <w:tc>
          <w:tcPr>
            <w:tcW w:w="1817" w:type="dxa"/>
            <w:tcBorders>
              <w:top w:val="single" w:sz="18" w:space="0" w:color="233D81"/>
              <w:left w:val="single" w:sz="18" w:space="0" w:color="233D81"/>
              <w:bottom w:val="single" w:sz="18" w:space="0" w:color="233D81"/>
              <w:right w:val="single" w:sz="18" w:space="0" w:color="233D81"/>
            </w:tcBorders>
            <w:vAlign w:val="center"/>
          </w:tcPr>
          <w:p w14:paraId="000012D5" w14:textId="77777777" w:rsidR="00CA50FA" w:rsidRPr="000E0AA7" w:rsidRDefault="00A0512C">
            <w:pPr>
              <w:jc w:val="center"/>
              <w:rPr>
                <w:b/>
                <w:bCs/>
              </w:rPr>
            </w:pPr>
            <w:r w:rsidRPr="000E0AA7">
              <w:rPr>
                <w:b/>
                <w:bCs/>
              </w:rPr>
              <w:t>2</w:t>
            </w:r>
          </w:p>
        </w:tc>
      </w:tr>
      <w:tr w:rsidR="00CA50FA" w14:paraId="515777D1" w14:textId="77777777" w:rsidTr="0020107E">
        <w:tc>
          <w:tcPr>
            <w:tcW w:w="2608" w:type="dxa"/>
            <w:tcBorders>
              <w:top w:val="single" w:sz="18" w:space="0" w:color="233D81"/>
              <w:left w:val="single" w:sz="18" w:space="0" w:color="233D81"/>
              <w:bottom w:val="single" w:sz="18" w:space="0" w:color="233D81"/>
              <w:right w:val="single" w:sz="18" w:space="0" w:color="233D81"/>
            </w:tcBorders>
          </w:tcPr>
          <w:p w14:paraId="000012D6" w14:textId="77777777" w:rsidR="00CA50FA" w:rsidRPr="000E0AA7" w:rsidRDefault="00A0512C">
            <w:pPr>
              <w:jc w:val="left"/>
            </w:pPr>
            <w:r w:rsidRPr="000E0AA7">
              <w:t>laboratorium rozszerzonej rzeczywistości</w:t>
            </w:r>
          </w:p>
        </w:tc>
        <w:tc>
          <w:tcPr>
            <w:tcW w:w="1795" w:type="dxa"/>
            <w:tcBorders>
              <w:top w:val="single" w:sz="18" w:space="0" w:color="233D81"/>
              <w:left w:val="single" w:sz="18" w:space="0" w:color="233D81"/>
              <w:bottom w:val="single" w:sz="18" w:space="0" w:color="233D81"/>
              <w:right w:val="single" w:sz="18" w:space="0" w:color="233D81"/>
            </w:tcBorders>
          </w:tcPr>
          <w:p w14:paraId="000012D7" w14:textId="77777777" w:rsidR="00CA50FA" w:rsidRPr="000E0AA7" w:rsidRDefault="00A0512C">
            <w:r w:rsidRPr="000E0AA7">
              <w:t>laboratoria</w:t>
            </w:r>
          </w:p>
        </w:tc>
        <w:tc>
          <w:tcPr>
            <w:tcW w:w="2804" w:type="dxa"/>
            <w:tcBorders>
              <w:top w:val="single" w:sz="18" w:space="0" w:color="233D81"/>
              <w:left w:val="single" w:sz="18" w:space="0" w:color="233D81"/>
              <w:bottom w:val="single" w:sz="18" w:space="0" w:color="233D81"/>
              <w:right w:val="single" w:sz="18" w:space="0" w:color="233D81"/>
            </w:tcBorders>
            <w:vAlign w:val="center"/>
          </w:tcPr>
          <w:p w14:paraId="000012D8" w14:textId="77777777" w:rsidR="00CA50FA" w:rsidRPr="000E0AA7" w:rsidRDefault="00A0512C">
            <w:pPr>
              <w:jc w:val="center"/>
              <w:rPr>
                <w:b/>
                <w:bCs/>
              </w:rPr>
            </w:pPr>
            <w:r w:rsidRPr="000E0AA7">
              <w:rPr>
                <w:b/>
                <w:bCs/>
              </w:rPr>
              <w:t>60</w:t>
            </w:r>
          </w:p>
        </w:tc>
        <w:tc>
          <w:tcPr>
            <w:tcW w:w="1817" w:type="dxa"/>
            <w:tcBorders>
              <w:top w:val="single" w:sz="18" w:space="0" w:color="233D81"/>
              <w:left w:val="single" w:sz="18" w:space="0" w:color="233D81"/>
              <w:bottom w:val="single" w:sz="18" w:space="0" w:color="233D81"/>
              <w:right w:val="single" w:sz="18" w:space="0" w:color="233D81"/>
            </w:tcBorders>
            <w:vAlign w:val="center"/>
          </w:tcPr>
          <w:p w14:paraId="000012D9" w14:textId="77777777" w:rsidR="00CA50FA" w:rsidRPr="000E0AA7" w:rsidRDefault="00A0512C">
            <w:pPr>
              <w:jc w:val="center"/>
              <w:rPr>
                <w:b/>
                <w:bCs/>
              </w:rPr>
            </w:pPr>
            <w:r w:rsidRPr="000E0AA7">
              <w:rPr>
                <w:b/>
                <w:bCs/>
              </w:rPr>
              <w:t>4</w:t>
            </w:r>
          </w:p>
        </w:tc>
      </w:tr>
      <w:tr w:rsidR="00CA50FA" w14:paraId="239C7228" w14:textId="77777777" w:rsidTr="0020107E">
        <w:tc>
          <w:tcPr>
            <w:tcW w:w="2608" w:type="dxa"/>
            <w:tcBorders>
              <w:top w:val="single" w:sz="18" w:space="0" w:color="233D81"/>
              <w:left w:val="single" w:sz="18" w:space="0" w:color="233D81"/>
              <w:bottom w:val="single" w:sz="18" w:space="0" w:color="233D81"/>
              <w:right w:val="single" w:sz="18" w:space="0" w:color="233D81"/>
            </w:tcBorders>
          </w:tcPr>
          <w:p w14:paraId="000012DA" w14:textId="77777777" w:rsidR="00CA50FA" w:rsidRPr="000E0AA7" w:rsidRDefault="00A0512C">
            <w:pPr>
              <w:jc w:val="left"/>
            </w:pPr>
            <w:r w:rsidRPr="000E0AA7">
              <w:t>I.pracownia wolnego wyboru</w:t>
            </w:r>
          </w:p>
        </w:tc>
        <w:tc>
          <w:tcPr>
            <w:tcW w:w="1795" w:type="dxa"/>
            <w:tcBorders>
              <w:top w:val="single" w:sz="18" w:space="0" w:color="233D81"/>
              <w:left w:val="single" w:sz="18" w:space="0" w:color="233D81"/>
              <w:bottom w:val="single" w:sz="18" w:space="0" w:color="233D81"/>
              <w:right w:val="single" w:sz="18" w:space="0" w:color="233D81"/>
            </w:tcBorders>
          </w:tcPr>
          <w:p w14:paraId="000012DB" w14:textId="77777777" w:rsidR="00CA50FA" w:rsidRPr="000E0AA7" w:rsidRDefault="00A0512C">
            <w:r w:rsidRPr="000E0AA7">
              <w:t>ćwiczenia</w:t>
            </w:r>
          </w:p>
        </w:tc>
        <w:tc>
          <w:tcPr>
            <w:tcW w:w="2804" w:type="dxa"/>
            <w:tcBorders>
              <w:top w:val="single" w:sz="18" w:space="0" w:color="233D81"/>
              <w:left w:val="single" w:sz="18" w:space="0" w:color="233D81"/>
              <w:bottom w:val="single" w:sz="18" w:space="0" w:color="233D81"/>
              <w:right w:val="single" w:sz="18" w:space="0" w:color="233D81"/>
            </w:tcBorders>
            <w:vAlign w:val="center"/>
          </w:tcPr>
          <w:p w14:paraId="000012DC" w14:textId="77777777" w:rsidR="00CA50FA" w:rsidRPr="000E0AA7" w:rsidRDefault="00A0512C">
            <w:pPr>
              <w:jc w:val="center"/>
              <w:rPr>
                <w:b/>
                <w:bCs/>
              </w:rPr>
            </w:pPr>
            <w:r w:rsidRPr="000E0AA7">
              <w:rPr>
                <w:b/>
                <w:bCs/>
              </w:rPr>
              <w:t>120</w:t>
            </w:r>
          </w:p>
        </w:tc>
        <w:tc>
          <w:tcPr>
            <w:tcW w:w="1817" w:type="dxa"/>
            <w:tcBorders>
              <w:top w:val="single" w:sz="18" w:space="0" w:color="233D81"/>
              <w:left w:val="single" w:sz="18" w:space="0" w:color="233D81"/>
              <w:bottom w:val="single" w:sz="18" w:space="0" w:color="233D81"/>
              <w:right w:val="single" w:sz="18" w:space="0" w:color="233D81"/>
            </w:tcBorders>
            <w:vAlign w:val="center"/>
          </w:tcPr>
          <w:p w14:paraId="000012DD" w14:textId="77777777" w:rsidR="00CA50FA" w:rsidRPr="000E0AA7" w:rsidRDefault="00A0512C">
            <w:pPr>
              <w:jc w:val="center"/>
              <w:rPr>
                <w:b/>
                <w:bCs/>
              </w:rPr>
            </w:pPr>
            <w:r w:rsidRPr="000E0AA7">
              <w:rPr>
                <w:b/>
                <w:bCs/>
              </w:rPr>
              <w:t>13</w:t>
            </w:r>
          </w:p>
        </w:tc>
      </w:tr>
      <w:tr w:rsidR="00CA50FA" w14:paraId="43D42B38" w14:textId="77777777" w:rsidTr="0020107E">
        <w:tc>
          <w:tcPr>
            <w:tcW w:w="2608" w:type="dxa"/>
            <w:tcBorders>
              <w:top w:val="single" w:sz="18" w:space="0" w:color="233D81"/>
              <w:left w:val="single" w:sz="18" w:space="0" w:color="233D81"/>
              <w:bottom w:val="single" w:sz="18" w:space="0" w:color="233D81"/>
              <w:right w:val="single" w:sz="18" w:space="0" w:color="233D81"/>
            </w:tcBorders>
          </w:tcPr>
          <w:p w14:paraId="000012DE" w14:textId="77777777" w:rsidR="00CA50FA" w:rsidRPr="000E0AA7" w:rsidRDefault="00A0512C">
            <w:pPr>
              <w:jc w:val="left"/>
            </w:pPr>
            <w:r w:rsidRPr="000E0AA7">
              <w:t>II.pracownia wolnego wyboru</w:t>
            </w:r>
          </w:p>
        </w:tc>
        <w:tc>
          <w:tcPr>
            <w:tcW w:w="1795" w:type="dxa"/>
            <w:tcBorders>
              <w:top w:val="single" w:sz="18" w:space="0" w:color="233D81"/>
              <w:left w:val="single" w:sz="18" w:space="0" w:color="233D81"/>
              <w:bottom w:val="single" w:sz="18" w:space="0" w:color="233D81"/>
              <w:right w:val="single" w:sz="18" w:space="0" w:color="233D81"/>
            </w:tcBorders>
          </w:tcPr>
          <w:p w14:paraId="000012DF" w14:textId="77777777" w:rsidR="00CA50FA" w:rsidRPr="000E0AA7" w:rsidRDefault="00A0512C">
            <w:r w:rsidRPr="000E0AA7">
              <w:t>ćwiczenia</w:t>
            </w:r>
          </w:p>
        </w:tc>
        <w:tc>
          <w:tcPr>
            <w:tcW w:w="2804" w:type="dxa"/>
            <w:tcBorders>
              <w:top w:val="single" w:sz="18" w:space="0" w:color="233D81"/>
              <w:left w:val="single" w:sz="18" w:space="0" w:color="233D81"/>
              <w:bottom w:val="single" w:sz="18" w:space="0" w:color="233D81"/>
              <w:right w:val="single" w:sz="18" w:space="0" w:color="233D81"/>
            </w:tcBorders>
            <w:vAlign w:val="center"/>
          </w:tcPr>
          <w:p w14:paraId="000012E0" w14:textId="77777777" w:rsidR="00CA50FA" w:rsidRPr="000E0AA7" w:rsidRDefault="00A0512C">
            <w:pPr>
              <w:jc w:val="center"/>
              <w:rPr>
                <w:b/>
                <w:bCs/>
              </w:rPr>
            </w:pPr>
            <w:r w:rsidRPr="000E0AA7">
              <w:rPr>
                <w:b/>
                <w:bCs/>
              </w:rPr>
              <w:t>120</w:t>
            </w:r>
          </w:p>
        </w:tc>
        <w:tc>
          <w:tcPr>
            <w:tcW w:w="1817" w:type="dxa"/>
            <w:tcBorders>
              <w:top w:val="single" w:sz="18" w:space="0" w:color="233D81"/>
              <w:left w:val="single" w:sz="18" w:space="0" w:color="233D81"/>
              <w:right w:val="single" w:sz="18" w:space="0" w:color="233D81"/>
            </w:tcBorders>
            <w:vAlign w:val="center"/>
          </w:tcPr>
          <w:p w14:paraId="000012E1" w14:textId="77777777" w:rsidR="00CA50FA" w:rsidRPr="000E0AA7" w:rsidRDefault="00A0512C">
            <w:pPr>
              <w:jc w:val="center"/>
              <w:rPr>
                <w:b/>
                <w:bCs/>
              </w:rPr>
            </w:pPr>
            <w:r w:rsidRPr="000E0AA7">
              <w:rPr>
                <w:b/>
                <w:bCs/>
              </w:rPr>
              <w:t>13</w:t>
            </w:r>
          </w:p>
        </w:tc>
      </w:tr>
      <w:tr w:rsidR="00CA50FA" w14:paraId="3D8AD025" w14:textId="77777777" w:rsidTr="0020107E">
        <w:tc>
          <w:tcPr>
            <w:tcW w:w="2608" w:type="dxa"/>
            <w:tcBorders>
              <w:top w:val="single" w:sz="18" w:space="0" w:color="233D81"/>
              <w:left w:val="single" w:sz="18" w:space="0" w:color="233D81"/>
              <w:bottom w:val="single" w:sz="18" w:space="0" w:color="233D81"/>
              <w:right w:val="single" w:sz="18" w:space="0" w:color="233D81"/>
            </w:tcBorders>
          </w:tcPr>
          <w:p w14:paraId="000012E2" w14:textId="77777777" w:rsidR="00CA50FA" w:rsidRPr="000E0AA7" w:rsidRDefault="00A0512C">
            <w:r w:rsidRPr="000E0AA7">
              <w:t>pracownia dyplomująca</w:t>
            </w:r>
          </w:p>
        </w:tc>
        <w:tc>
          <w:tcPr>
            <w:tcW w:w="1795" w:type="dxa"/>
            <w:tcBorders>
              <w:top w:val="single" w:sz="18" w:space="0" w:color="233D81"/>
              <w:left w:val="single" w:sz="18" w:space="0" w:color="233D81"/>
              <w:bottom w:val="single" w:sz="18" w:space="0" w:color="233D81"/>
              <w:right w:val="single" w:sz="18" w:space="0" w:color="233D81"/>
            </w:tcBorders>
          </w:tcPr>
          <w:p w14:paraId="000012E3" w14:textId="77777777" w:rsidR="00CA50FA" w:rsidRPr="000E0AA7" w:rsidRDefault="00A0512C">
            <w:r w:rsidRPr="000E0AA7">
              <w:t>ćwiczenia</w:t>
            </w:r>
          </w:p>
        </w:tc>
        <w:tc>
          <w:tcPr>
            <w:tcW w:w="2804" w:type="dxa"/>
            <w:tcBorders>
              <w:top w:val="single" w:sz="18" w:space="0" w:color="233D81"/>
              <w:left w:val="single" w:sz="18" w:space="0" w:color="233D81"/>
              <w:bottom w:val="single" w:sz="18" w:space="0" w:color="233D81"/>
              <w:right w:val="single" w:sz="18" w:space="0" w:color="233D81"/>
            </w:tcBorders>
            <w:vAlign w:val="center"/>
          </w:tcPr>
          <w:p w14:paraId="000012E4" w14:textId="77777777" w:rsidR="00CA50FA" w:rsidRPr="000E0AA7" w:rsidRDefault="00A0512C">
            <w:pPr>
              <w:jc w:val="center"/>
              <w:rPr>
                <w:b/>
                <w:bCs/>
              </w:rPr>
            </w:pPr>
            <w:r w:rsidRPr="000E0AA7">
              <w:rPr>
                <w:b/>
                <w:bCs/>
              </w:rPr>
              <w:t>180</w:t>
            </w:r>
          </w:p>
        </w:tc>
        <w:tc>
          <w:tcPr>
            <w:tcW w:w="1817" w:type="dxa"/>
            <w:tcBorders>
              <w:top w:val="single" w:sz="18" w:space="0" w:color="233D81"/>
              <w:left w:val="single" w:sz="18" w:space="0" w:color="233D81"/>
              <w:right w:val="single" w:sz="18" w:space="0" w:color="233D81"/>
            </w:tcBorders>
            <w:vAlign w:val="center"/>
          </w:tcPr>
          <w:p w14:paraId="000012E5" w14:textId="77777777" w:rsidR="00CA50FA" w:rsidRPr="000E0AA7" w:rsidRDefault="00A0512C">
            <w:pPr>
              <w:jc w:val="center"/>
              <w:rPr>
                <w:b/>
                <w:bCs/>
              </w:rPr>
            </w:pPr>
            <w:r w:rsidRPr="000E0AA7">
              <w:rPr>
                <w:b/>
                <w:bCs/>
              </w:rPr>
              <w:t>22</w:t>
            </w:r>
          </w:p>
        </w:tc>
      </w:tr>
      <w:tr w:rsidR="00CA50FA" w14:paraId="115FFC40" w14:textId="77777777" w:rsidTr="0020107E">
        <w:tc>
          <w:tcPr>
            <w:tcW w:w="2608" w:type="dxa"/>
            <w:tcBorders>
              <w:top w:val="single" w:sz="18" w:space="0" w:color="233D81"/>
              <w:left w:val="single" w:sz="18" w:space="0" w:color="233D81"/>
              <w:bottom w:val="single" w:sz="18" w:space="0" w:color="233D81"/>
              <w:right w:val="single" w:sz="18" w:space="0" w:color="233D81"/>
            </w:tcBorders>
          </w:tcPr>
          <w:p w14:paraId="000012E6" w14:textId="77777777" w:rsidR="00CA50FA" w:rsidRPr="000E0AA7" w:rsidRDefault="00A0512C">
            <w:r w:rsidRPr="000E0AA7">
              <w:t>seminarium magisterskie</w:t>
            </w:r>
          </w:p>
        </w:tc>
        <w:tc>
          <w:tcPr>
            <w:tcW w:w="1795" w:type="dxa"/>
            <w:tcBorders>
              <w:top w:val="single" w:sz="18" w:space="0" w:color="233D81"/>
              <w:left w:val="single" w:sz="18" w:space="0" w:color="233D81"/>
              <w:bottom w:val="single" w:sz="18" w:space="0" w:color="233D81"/>
              <w:right w:val="single" w:sz="18" w:space="0" w:color="233D81"/>
            </w:tcBorders>
          </w:tcPr>
          <w:p w14:paraId="000012E7" w14:textId="77777777" w:rsidR="00CA50FA" w:rsidRPr="000E0AA7" w:rsidRDefault="00A0512C">
            <w:r w:rsidRPr="000E0AA7">
              <w:t>seminarium</w:t>
            </w:r>
          </w:p>
        </w:tc>
        <w:tc>
          <w:tcPr>
            <w:tcW w:w="2804" w:type="dxa"/>
            <w:tcBorders>
              <w:top w:val="single" w:sz="18" w:space="0" w:color="233D81"/>
              <w:left w:val="single" w:sz="18" w:space="0" w:color="233D81"/>
              <w:bottom w:val="single" w:sz="18" w:space="0" w:color="233D81"/>
              <w:right w:val="single" w:sz="18" w:space="0" w:color="233D81"/>
            </w:tcBorders>
            <w:vAlign w:val="center"/>
          </w:tcPr>
          <w:p w14:paraId="000012E8" w14:textId="77777777" w:rsidR="00CA50FA" w:rsidRPr="000E0AA7" w:rsidRDefault="00A0512C">
            <w:pPr>
              <w:jc w:val="center"/>
              <w:rPr>
                <w:b/>
                <w:bCs/>
              </w:rPr>
            </w:pPr>
            <w:r w:rsidRPr="000E0AA7">
              <w:rPr>
                <w:b/>
                <w:bCs/>
              </w:rPr>
              <w:t>60</w:t>
            </w:r>
          </w:p>
        </w:tc>
        <w:tc>
          <w:tcPr>
            <w:tcW w:w="1817" w:type="dxa"/>
            <w:tcBorders>
              <w:top w:val="single" w:sz="18" w:space="0" w:color="233D81"/>
              <w:left w:val="single" w:sz="18" w:space="0" w:color="233D81"/>
              <w:right w:val="single" w:sz="18" w:space="0" w:color="233D81"/>
            </w:tcBorders>
            <w:vAlign w:val="center"/>
          </w:tcPr>
          <w:p w14:paraId="000012E9" w14:textId="77777777" w:rsidR="00CA50FA" w:rsidRPr="000E0AA7" w:rsidRDefault="00A0512C">
            <w:pPr>
              <w:jc w:val="center"/>
              <w:rPr>
                <w:b/>
                <w:bCs/>
              </w:rPr>
            </w:pPr>
            <w:r w:rsidRPr="000E0AA7">
              <w:rPr>
                <w:b/>
                <w:bCs/>
              </w:rPr>
              <w:t>22</w:t>
            </w:r>
          </w:p>
        </w:tc>
      </w:tr>
      <w:tr w:rsidR="00CA50FA" w14:paraId="2A5CF0CD" w14:textId="77777777" w:rsidTr="0020107E">
        <w:tc>
          <w:tcPr>
            <w:tcW w:w="2608" w:type="dxa"/>
            <w:tcBorders>
              <w:top w:val="single" w:sz="18" w:space="0" w:color="233D81"/>
              <w:left w:val="single" w:sz="18" w:space="0" w:color="233D81"/>
              <w:bottom w:val="single" w:sz="18" w:space="0" w:color="233D81"/>
              <w:right w:val="single" w:sz="18" w:space="0" w:color="233D81"/>
            </w:tcBorders>
          </w:tcPr>
          <w:p w14:paraId="000012EA" w14:textId="77777777" w:rsidR="00CA50FA" w:rsidRPr="000E0AA7" w:rsidRDefault="00A0512C">
            <w:pPr>
              <w:jc w:val="left"/>
            </w:pPr>
            <w:r w:rsidRPr="000E0AA7">
              <w:t>działania i projekty artystyczne</w:t>
            </w:r>
          </w:p>
        </w:tc>
        <w:tc>
          <w:tcPr>
            <w:tcW w:w="1795" w:type="dxa"/>
            <w:tcBorders>
              <w:top w:val="single" w:sz="18" w:space="0" w:color="233D81"/>
              <w:left w:val="single" w:sz="18" w:space="0" w:color="233D81"/>
              <w:bottom w:val="single" w:sz="18" w:space="0" w:color="233D81"/>
              <w:right w:val="single" w:sz="18" w:space="0" w:color="233D81"/>
            </w:tcBorders>
          </w:tcPr>
          <w:p w14:paraId="000012EB" w14:textId="77777777" w:rsidR="00CA50FA" w:rsidRPr="000E0AA7" w:rsidRDefault="00A0512C">
            <w:r w:rsidRPr="000E0AA7">
              <w:t>ćwiczenia</w:t>
            </w:r>
          </w:p>
        </w:tc>
        <w:tc>
          <w:tcPr>
            <w:tcW w:w="2804" w:type="dxa"/>
            <w:tcBorders>
              <w:top w:val="single" w:sz="18" w:space="0" w:color="233D81"/>
              <w:left w:val="single" w:sz="18" w:space="0" w:color="233D81"/>
              <w:bottom w:val="single" w:sz="18" w:space="0" w:color="233D81"/>
              <w:right w:val="single" w:sz="18" w:space="0" w:color="233D81"/>
            </w:tcBorders>
            <w:vAlign w:val="center"/>
          </w:tcPr>
          <w:p w14:paraId="000012EC" w14:textId="77777777" w:rsidR="00CA50FA" w:rsidRPr="000E0AA7" w:rsidRDefault="00A0512C">
            <w:pPr>
              <w:jc w:val="center"/>
              <w:rPr>
                <w:b/>
                <w:bCs/>
              </w:rPr>
            </w:pPr>
            <w:r w:rsidRPr="000E0AA7">
              <w:rPr>
                <w:b/>
                <w:bCs/>
              </w:rPr>
              <w:t>90</w:t>
            </w:r>
          </w:p>
        </w:tc>
        <w:tc>
          <w:tcPr>
            <w:tcW w:w="1817" w:type="dxa"/>
            <w:tcBorders>
              <w:top w:val="single" w:sz="18" w:space="0" w:color="233D81"/>
              <w:left w:val="single" w:sz="18" w:space="0" w:color="233D81"/>
              <w:right w:val="single" w:sz="18" w:space="0" w:color="233D81"/>
            </w:tcBorders>
            <w:vAlign w:val="center"/>
          </w:tcPr>
          <w:p w14:paraId="000012ED" w14:textId="77777777" w:rsidR="00CA50FA" w:rsidRPr="000E0AA7" w:rsidRDefault="00A0512C">
            <w:pPr>
              <w:jc w:val="center"/>
              <w:rPr>
                <w:b/>
                <w:bCs/>
              </w:rPr>
            </w:pPr>
            <w:r w:rsidRPr="000E0AA7">
              <w:rPr>
                <w:b/>
                <w:bCs/>
              </w:rPr>
              <w:t>7</w:t>
            </w:r>
          </w:p>
        </w:tc>
      </w:tr>
      <w:tr w:rsidR="00CA50FA" w14:paraId="4A8EC23D" w14:textId="77777777" w:rsidTr="0020107E">
        <w:tc>
          <w:tcPr>
            <w:tcW w:w="4403" w:type="dxa"/>
            <w:gridSpan w:val="2"/>
            <w:tcBorders>
              <w:top w:val="single" w:sz="18" w:space="0" w:color="233D81"/>
              <w:left w:val="single" w:sz="18" w:space="0" w:color="233D81"/>
              <w:bottom w:val="single" w:sz="18" w:space="0" w:color="233D81"/>
              <w:right w:val="single" w:sz="18" w:space="0" w:color="233D81"/>
            </w:tcBorders>
          </w:tcPr>
          <w:p w14:paraId="000012EE" w14:textId="29256529" w:rsidR="00CA50FA" w:rsidRPr="0020107E" w:rsidRDefault="0020107E">
            <w:pPr>
              <w:rPr>
                <w:b/>
              </w:rPr>
            </w:pPr>
            <w:r w:rsidRPr="0020107E">
              <w:rPr>
                <w:b/>
              </w:rPr>
              <w:t>Razem:</w:t>
            </w:r>
          </w:p>
        </w:tc>
        <w:tc>
          <w:tcPr>
            <w:tcW w:w="2804" w:type="dxa"/>
            <w:tcBorders>
              <w:top w:val="single" w:sz="18" w:space="0" w:color="233D81"/>
              <w:left w:val="single" w:sz="18" w:space="0" w:color="233D81"/>
              <w:bottom w:val="single" w:sz="18" w:space="0" w:color="233D81"/>
              <w:right w:val="single" w:sz="18" w:space="0" w:color="233D81"/>
            </w:tcBorders>
            <w:vAlign w:val="center"/>
          </w:tcPr>
          <w:p w14:paraId="000012F0" w14:textId="77777777" w:rsidR="00CA50FA" w:rsidRPr="000E0AA7" w:rsidRDefault="00A0512C">
            <w:pPr>
              <w:jc w:val="center"/>
              <w:rPr>
                <w:b/>
                <w:bCs/>
              </w:rPr>
            </w:pPr>
            <w:r w:rsidRPr="000E0AA7">
              <w:rPr>
                <w:b/>
                <w:bCs/>
              </w:rPr>
              <w:t>900</w:t>
            </w:r>
          </w:p>
        </w:tc>
        <w:tc>
          <w:tcPr>
            <w:tcW w:w="1817" w:type="dxa"/>
            <w:tcBorders>
              <w:top w:val="single" w:sz="18" w:space="0" w:color="233D81"/>
              <w:left w:val="single" w:sz="18" w:space="0" w:color="233D81"/>
              <w:bottom w:val="single" w:sz="18" w:space="0" w:color="233D81"/>
              <w:right w:val="single" w:sz="18" w:space="0" w:color="233D81"/>
            </w:tcBorders>
            <w:vAlign w:val="center"/>
          </w:tcPr>
          <w:p w14:paraId="000012F1" w14:textId="06D7B555" w:rsidR="00CA50FA" w:rsidRPr="000E0AA7" w:rsidRDefault="00A0512C">
            <w:pPr>
              <w:jc w:val="center"/>
              <w:rPr>
                <w:b/>
                <w:bCs/>
              </w:rPr>
            </w:pPr>
            <w:r w:rsidRPr="000E0AA7">
              <w:rPr>
                <w:b/>
                <w:bCs/>
              </w:rPr>
              <w:t>101</w:t>
            </w:r>
          </w:p>
        </w:tc>
      </w:tr>
    </w:tbl>
    <w:p w14:paraId="000012F2" w14:textId="77777777" w:rsidR="00CA50FA" w:rsidRDefault="00CA50FA"/>
    <w:p w14:paraId="000012F3" w14:textId="77777777" w:rsidR="00CA50FA" w:rsidRDefault="00CA50FA"/>
    <w:p w14:paraId="000012F4" w14:textId="77777777" w:rsidR="00CA50FA" w:rsidRDefault="00A0512C">
      <w:bookmarkStart w:id="41" w:name="_heading=h.ocrlg7rxf2z8" w:colFirst="0" w:colLast="0"/>
      <w:bookmarkEnd w:id="41"/>
      <w:r>
        <w:t>Tabela 5. Zajęcia lub grupy zajęć służące zdobywaniu przez studentów kompetencji inżynierskich/ Zajęcia lub grupy zajęć przygotowujące studentów do wykonywania zawodu nauczyciela</w:t>
      </w:r>
      <w:r>
        <w:rPr>
          <w:vertAlign w:val="superscript"/>
        </w:rPr>
        <w:footnoteReference w:id="18"/>
      </w:r>
    </w:p>
    <w:tbl>
      <w:tblPr>
        <w:tblStyle w:val="affffffffffffffffffffff"/>
        <w:tblW w:w="904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6"/>
        <w:gridCol w:w="1445"/>
        <w:gridCol w:w="2740"/>
        <w:gridCol w:w="1771"/>
        <w:gridCol w:w="1657"/>
      </w:tblGrid>
      <w:tr w:rsidR="00CA50FA" w14:paraId="376936F6" w14:textId="77777777">
        <w:trPr>
          <w:trHeight w:val="658"/>
        </w:trPr>
        <w:tc>
          <w:tcPr>
            <w:tcW w:w="1436" w:type="dxa"/>
            <w:tcBorders>
              <w:top w:val="single" w:sz="18" w:space="0" w:color="233D81"/>
              <w:left w:val="single" w:sz="18" w:space="0" w:color="233D81"/>
              <w:bottom w:val="single" w:sz="18" w:space="0" w:color="233D81"/>
              <w:right w:val="single" w:sz="18" w:space="0" w:color="233D81"/>
            </w:tcBorders>
          </w:tcPr>
          <w:p w14:paraId="000012F5" w14:textId="77777777" w:rsidR="00CA50FA" w:rsidRDefault="00A0512C">
            <w:pPr>
              <w:jc w:val="left"/>
              <w:rPr>
                <w:b/>
                <w:bCs/>
                <w:color w:val="233D81"/>
              </w:rPr>
            </w:pPr>
            <w:r>
              <w:rPr>
                <w:b/>
                <w:bCs/>
                <w:color w:val="233D81"/>
              </w:rPr>
              <w:t>Nazwa zajęć/grupy zajęć</w:t>
            </w:r>
          </w:p>
        </w:tc>
        <w:tc>
          <w:tcPr>
            <w:tcW w:w="1445" w:type="dxa"/>
            <w:tcBorders>
              <w:top w:val="single" w:sz="18" w:space="0" w:color="233D81"/>
              <w:left w:val="single" w:sz="18" w:space="0" w:color="233D81"/>
              <w:bottom w:val="single" w:sz="18" w:space="0" w:color="233D81"/>
              <w:right w:val="single" w:sz="18" w:space="0" w:color="233D81"/>
            </w:tcBorders>
          </w:tcPr>
          <w:p w14:paraId="000012F6" w14:textId="77777777" w:rsidR="00CA50FA" w:rsidRDefault="00A0512C">
            <w:pPr>
              <w:jc w:val="left"/>
              <w:rPr>
                <w:b/>
                <w:bCs/>
                <w:color w:val="233D81"/>
              </w:rPr>
            </w:pPr>
            <w:r>
              <w:rPr>
                <w:b/>
                <w:bCs/>
                <w:color w:val="233D81"/>
              </w:rPr>
              <w:t>Forma/formy zajęć</w:t>
            </w:r>
          </w:p>
        </w:tc>
        <w:tc>
          <w:tcPr>
            <w:tcW w:w="2740" w:type="dxa"/>
            <w:tcBorders>
              <w:top w:val="single" w:sz="18" w:space="0" w:color="233D81"/>
              <w:left w:val="single" w:sz="18" w:space="0" w:color="233D81"/>
              <w:bottom w:val="single" w:sz="18" w:space="0" w:color="233D81"/>
              <w:right w:val="single" w:sz="18" w:space="0" w:color="233D81"/>
            </w:tcBorders>
          </w:tcPr>
          <w:p w14:paraId="000012F7" w14:textId="77777777" w:rsidR="00CA50FA" w:rsidRDefault="00A0512C">
            <w:pPr>
              <w:jc w:val="left"/>
              <w:rPr>
                <w:b/>
                <w:bCs/>
                <w:color w:val="233D81"/>
              </w:rPr>
            </w:pPr>
            <w:r>
              <w:rPr>
                <w:b/>
                <w:bCs/>
                <w:color w:val="233D81"/>
              </w:rPr>
              <w:t>Łączna liczna godzin zajęć stacjonarne/niestacjonarne</w:t>
            </w:r>
          </w:p>
        </w:tc>
        <w:tc>
          <w:tcPr>
            <w:tcW w:w="1771" w:type="dxa"/>
            <w:tcBorders>
              <w:top w:val="single" w:sz="18" w:space="0" w:color="233D81"/>
              <w:left w:val="single" w:sz="18" w:space="0" w:color="233D81"/>
              <w:bottom w:val="single" w:sz="18" w:space="0" w:color="233D81"/>
              <w:right w:val="single" w:sz="18" w:space="0" w:color="233D81"/>
            </w:tcBorders>
          </w:tcPr>
          <w:p w14:paraId="000012F8" w14:textId="77777777" w:rsidR="00CA50FA" w:rsidRDefault="00A0512C">
            <w:pPr>
              <w:jc w:val="left"/>
              <w:rPr>
                <w:b/>
                <w:bCs/>
                <w:color w:val="233D81"/>
              </w:rPr>
            </w:pPr>
            <w:r>
              <w:rPr>
                <w:b/>
                <w:bCs/>
                <w:color w:val="233D81"/>
              </w:rPr>
              <w:t>Liczba punktów ECTS</w:t>
            </w:r>
          </w:p>
        </w:tc>
        <w:tc>
          <w:tcPr>
            <w:tcW w:w="1657" w:type="dxa"/>
            <w:tcBorders>
              <w:top w:val="single" w:sz="18" w:space="0" w:color="233D81"/>
              <w:left w:val="single" w:sz="18" w:space="0" w:color="233D81"/>
              <w:bottom w:val="single" w:sz="18" w:space="0" w:color="233D81"/>
              <w:right w:val="single" w:sz="18" w:space="0" w:color="233D81"/>
            </w:tcBorders>
          </w:tcPr>
          <w:p w14:paraId="000012F9" w14:textId="77777777" w:rsidR="00CA50FA" w:rsidRDefault="00A0512C">
            <w:pPr>
              <w:jc w:val="left"/>
              <w:rPr>
                <w:b/>
                <w:bCs/>
                <w:color w:val="233D81"/>
              </w:rPr>
            </w:pPr>
            <w:r>
              <w:rPr>
                <w:b/>
                <w:bCs/>
                <w:color w:val="233D81"/>
              </w:rPr>
              <w:t>Stopień/tytuł, imię i nazwisko nauczyciela akademickiego lub innej osoby prowadzącej zajęcia</w:t>
            </w:r>
            <w:r>
              <w:rPr>
                <w:b/>
                <w:bCs/>
                <w:color w:val="233D81"/>
                <w:vertAlign w:val="superscript"/>
              </w:rPr>
              <w:footnoteReference w:id="19"/>
            </w:r>
          </w:p>
        </w:tc>
      </w:tr>
      <w:tr w:rsidR="00CA50FA" w14:paraId="5A6E4AA4" w14:textId="77777777">
        <w:trPr>
          <w:trHeight w:val="581"/>
        </w:trPr>
        <w:tc>
          <w:tcPr>
            <w:tcW w:w="1436" w:type="dxa"/>
            <w:tcBorders>
              <w:top w:val="single" w:sz="18" w:space="0" w:color="233D81"/>
              <w:left w:val="single" w:sz="18" w:space="0" w:color="233D81"/>
              <w:bottom w:val="single" w:sz="18" w:space="0" w:color="233D81"/>
              <w:right w:val="single" w:sz="18" w:space="0" w:color="233D81"/>
            </w:tcBorders>
          </w:tcPr>
          <w:p w14:paraId="000012FA" w14:textId="17EB7686" w:rsidR="00CA50FA" w:rsidRDefault="00CA50FA"/>
        </w:tc>
        <w:tc>
          <w:tcPr>
            <w:tcW w:w="1445" w:type="dxa"/>
            <w:tcBorders>
              <w:top w:val="single" w:sz="18" w:space="0" w:color="233D81"/>
              <w:left w:val="single" w:sz="18" w:space="0" w:color="233D81"/>
              <w:bottom w:val="single" w:sz="18" w:space="0" w:color="233D81"/>
              <w:right w:val="single" w:sz="18" w:space="0" w:color="233D81"/>
            </w:tcBorders>
          </w:tcPr>
          <w:p w14:paraId="000012FB" w14:textId="77777777" w:rsidR="00CA50FA" w:rsidRDefault="00CA50FA"/>
        </w:tc>
        <w:tc>
          <w:tcPr>
            <w:tcW w:w="2740" w:type="dxa"/>
            <w:tcBorders>
              <w:top w:val="single" w:sz="18" w:space="0" w:color="233D81"/>
              <w:left w:val="single" w:sz="18" w:space="0" w:color="233D81"/>
              <w:bottom w:val="single" w:sz="18" w:space="0" w:color="233D81"/>
              <w:right w:val="single" w:sz="18" w:space="0" w:color="233D81"/>
            </w:tcBorders>
            <w:vAlign w:val="center"/>
          </w:tcPr>
          <w:p w14:paraId="000012FC" w14:textId="77777777" w:rsidR="00CA50FA" w:rsidRDefault="00CA50FA"/>
        </w:tc>
        <w:tc>
          <w:tcPr>
            <w:tcW w:w="1771" w:type="dxa"/>
            <w:tcBorders>
              <w:top w:val="single" w:sz="18" w:space="0" w:color="233D81"/>
              <w:left w:val="single" w:sz="18" w:space="0" w:color="233D81"/>
              <w:bottom w:val="single" w:sz="18" w:space="0" w:color="233D81"/>
              <w:right w:val="single" w:sz="18" w:space="0" w:color="233D81"/>
            </w:tcBorders>
            <w:vAlign w:val="center"/>
          </w:tcPr>
          <w:p w14:paraId="000012FD" w14:textId="77777777" w:rsidR="00CA50FA" w:rsidRDefault="00CA50FA"/>
        </w:tc>
        <w:tc>
          <w:tcPr>
            <w:tcW w:w="1657" w:type="dxa"/>
            <w:tcBorders>
              <w:top w:val="single" w:sz="18" w:space="0" w:color="233D81"/>
              <w:left w:val="single" w:sz="18" w:space="0" w:color="233D81"/>
              <w:bottom w:val="single" w:sz="18" w:space="0" w:color="233D81"/>
              <w:right w:val="single" w:sz="18" w:space="0" w:color="233D81"/>
            </w:tcBorders>
          </w:tcPr>
          <w:p w14:paraId="000012FE" w14:textId="77777777" w:rsidR="00CA50FA" w:rsidRDefault="00CA50FA"/>
        </w:tc>
      </w:tr>
      <w:tr w:rsidR="00CA50FA" w14:paraId="54325629" w14:textId="77777777">
        <w:trPr>
          <w:trHeight w:val="581"/>
        </w:trPr>
        <w:tc>
          <w:tcPr>
            <w:tcW w:w="1436" w:type="dxa"/>
            <w:tcBorders>
              <w:top w:val="single" w:sz="18" w:space="0" w:color="233D81"/>
              <w:left w:val="single" w:sz="18" w:space="0" w:color="233D81"/>
              <w:bottom w:val="single" w:sz="18" w:space="0" w:color="233D81"/>
              <w:right w:val="single" w:sz="18" w:space="0" w:color="233D81"/>
            </w:tcBorders>
          </w:tcPr>
          <w:p w14:paraId="000012FF" w14:textId="77777777" w:rsidR="00CA50FA" w:rsidRDefault="00CA50FA"/>
        </w:tc>
        <w:tc>
          <w:tcPr>
            <w:tcW w:w="1445" w:type="dxa"/>
            <w:tcBorders>
              <w:top w:val="single" w:sz="18" w:space="0" w:color="233D81"/>
              <w:left w:val="single" w:sz="18" w:space="0" w:color="233D81"/>
              <w:bottom w:val="single" w:sz="18" w:space="0" w:color="233D81"/>
              <w:right w:val="single" w:sz="18" w:space="0" w:color="233D81"/>
            </w:tcBorders>
          </w:tcPr>
          <w:p w14:paraId="00001300" w14:textId="77777777" w:rsidR="00CA50FA" w:rsidRDefault="00CA50FA"/>
        </w:tc>
        <w:tc>
          <w:tcPr>
            <w:tcW w:w="2740" w:type="dxa"/>
            <w:tcBorders>
              <w:top w:val="single" w:sz="18" w:space="0" w:color="233D81"/>
              <w:left w:val="single" w:sz="18" w:space="0" w:color="233D81"/>
              <w:bottom w:val="single" w:sz="18" w:space="0" w:color="233D81"/>
              <w:right w:val="single" w:sz="18" w:space="0" w:color="233D81"/>
            </w:tcBorders>
            <w:vAlign w:val="center"/>
          </w:tcPr>
          <w:p w14:paraId="00001301" w14:textId="77777777" w:rsidR="00CA50FA" w:rsidRDefault="00CA50FA"/>
        </w:tc>
        <w:tc>
          <w:tcPr>
            <w:tcW w:w="1771" w:type="dxa"/>
            <w:tcBorders>
              <w:top w:val="single" w:sz="18" w:space="0" w:color="233D81"/>
              <w:left w:val="single" w:sz="18" w:space="0" w:color="233D81"/>
              <w:bottom w:val="single" w:sz="18" w:space="0" w:color="233D81"/>
              <w:right w:val="single" w:sz="18" w:space="0" w:color="233D81"/>
            </w:tcBorders>
            <w:vAlign w:val="center"/>
          </w:tcPr>
          <w:p w14:paraId="00001302" w14:textId="77777777" w:rsidR="00CA50FA" w:rsidRDefault="00CA50FA"/>
        </w:tc>
        <w:tc>
          <w:tcPr>
            <w:tcW w:w="1657" w:type="dxa"/>
            <w:tcBorders>
              <w:top w:val="single" w:sz="18" w:space="0" w:color="233D81"/>
              <w:left w:val="single" w:sz="18" w:space="0" w:color="233D81"/>
              <w:bottom w:val="single" w:sz="18" w:space="0" w:color="233D81"/>
              <w:right w:val="single" w:sz="18" w:space="0" w:color="233D81"/>
            </w:tcBorders>
          </w:tcPr>
          <w:p w14:paraId="00001303" w14:textId="77777777" w:rsidR="00CA50FA" w:rsidRDefault="00CA50FA"/>
        </w:tc>
      </w:tr>
      <w:tr w:rsidR="00CA50FA" w14:paraId="2A2041E8" w14:textId="77777777">
        <w:trPr>
          <w:trHeight w:val="555"/>
        </w:trPr>
        <w:tc>
          <w:tcPr>
            <w:tcW w:w="1436" w:type="dxa"/>
            <w:tcBorders>
              <w:top w:val="single" w:sz="18" w:space="0" w:color="233D81"/>
              <w:left w:val="single" w:sz="18" w:space="0" w:color="233D81"/>
              <w:right w:val="single" w:sz="18" w:space="0" w:color="233D81"/>
            </w:tcBorders>
          </w:tcPr>
          <w:p w14:paraId="00001304" w14:textId="77777777" w:rsidR="00CA50FA" w:rsidRDefault="00CA50FA"/>
        </w:tc>
        <w:tc>
          <w:tcPr>
            <w:tcW w:w="1445" w:type="dxa"/>
            <w:tcBorders>
              <w:top w:val="single" w:sz="18" w:space="0" w:color="233D81"/>
              <w:left w:val="single" w:sz="18" w:space="0" w:color="233D81"/>
              <w:right w:val="single" w:sz="18" w:space="0" w:color="233D81"/>
            </w:tcBorders>
          </w:tcPr>
          <w:p w14:paraId="00001305" w14:textId="77777777" w:rsidR="00CA50FA" w:rsidRDefault="00CA50FA"/>
        </w:tc>
        <w:tc>
          <w:tcPr>
            <w:tcW w:w="2740" w:type="dxa"/>
            <w:tcBorders>
              <w:top w:val="single" w:sz="18" w:space="0" w:color="233D81"/>
              <w:left w:val="single" w:sz="18" w:space="0" w:color="233D81"/>
              <w:right w:val="single" w:sz="18" w:space="0" w:color="233D81"/>
            </w:tcBorders>
            <w:vAlign w:val="center"/>
          </w:tcPr>
          <w:p w14:paraId="00001306" w14:textId="77777777" w:rsidR="00CA50FA" w:rsidRDefault="00CA50FA"/>
        </w:tc>
        <w:tc>
          <w:tcPr>
            <w:tcW w:w="1771" w:type="dxa"/>
            <w:tcBorders>
              <w:top w:val="single" w:sz="18" w:space="0" w:color="233D81"/>
              <w:left w:val="single" w:sz="18" w:space="0" w:color="233D81"/>
              <w:right w:val="single" w:sz="18" w:space="0" w:color="233D81"/>
            </w:tcBorders>
            <w:vAlign w:val="center"/>
          </w:tcPr>
          <w:p w14:paraId="00001307" w14:textId="77777777" w:rsidR="00CA50FA" w:rsidRDefault="00CA50FA"/>
        </w:tc>
        <w:tc>
          <w:tcPr>
            <w:tcW w:w="1657" w:type="dxa"/>
            <w:tcBorders>
              <w:top w:val="single" w:sz="18" w:space="0" w:color="233D81"/>
              <w:left w:val="single" w:sz="18" w:space="0" w:color="233D81"/>
              <w:right w:val="single" w:sz="18" w:space="0" w:color="233D81"/>
            </w:tcBorders>
          </w:tcPr>
          <w:p w14:paraId="00001308" w14:textId="77777777" w:rsidR="00CA50FA" w:rsidRDefault="00CA50FA"/>
        </w:tc>
      </w:tr>
      <w:tr w:rsidR="00CA50FA" w14:paraId="328D210C" w14:textId="77777777">
        <w:trPr>
          <w:trHeight w:val="581"/>
        </w:trPr>
        <w:tc>
          <w:tcPr>
            <w:tcW w:w="1436" w:type="dxa"/>
            <w:tcBorders>
              <w:top w:val="single" w:sz="18" w:space="0" w:color="233D81"/>
              <w:left w:val="single" w:sz="18" w:space="0" w:color="233D81"/>
              <w:bottom w:val="single" w:sz="18" w:space="0" w:color="233D81"/>
              <w:right w:val="single" w:sz="18" w:space="0" w:color="233D81"/>
            </w:tcBorders>
          </w:tcPr>
          <w:p w14:paraId="00001309" w14:textId="77777777" w:rsidR="00CA50FA" w:rsidRDefault="00CA50FA"/>
        </w:tc>
        <w:tc>
          <w:tcPr>
            <w:tcW w:w="1445" w:type="dxa"/>
            <w:tcBorders>
              <w:top w:val="single" w:sz="18" w:space="0" w:color="233D81"/>
              <w:left w:val="single" w:sz="18" w:space="0" w:color="233D81"/>
              <w:bottom w:val="single" w:sz="18" w:space="0" w:color="233D81"/>
              <w:right w:val="single" w:sz="18" w:space="0" w:color="233D81"/>
            </w:tcBorders>
          </w:tcPr>
          <w:p w14:paraId="0000130A" w14:textId="77777777" w:rsidR="00CA50FA" w:rsidRDefault="00CA50FA"/>
        </w:tc>
        <w:tc>
          <w:tcPr>
            <w:tcW w:w="2740" w:type="dxa"/>
            <w:tcBorders>
              <w:top w:val="single" w:sz="18" w:space="0" w:color="233D81"/>
              <w:left w:val="single" w:sz="18" w:space="0" w:color="233D81"/>
              <w:bottom w:val="single" w:sz="18" w:space="0" w:color="233D81"/>
              <w:right w:val="single" w:sz="18" w:space="0" w:color="233D81"/>
            </w:tcBorders>
            <w:vAlign w:val="center"/>
          </w:tcPr>
          <w:p w14:paraId="0000130B" w14:textId="77777777" w:rsidR="00CA50FA" w:rsidRDefault="00CA50FA"/>
        </w:tc>
        <w:tc>
          <w:tcPr>
            <w:tcW w:w="1771" w:type="dxa"/>
            <w:tcBorders>
              <w:top w:val="single" w:sz="18" w:space="0" w:color="233D81"/>
              <w:left w:val="single" w:sz="18" w:space="0" w:color="233D81"/>
              <w:bottom w:val="single" w:sz="18" w:space="0" w:color="233D81"/>
              <w:right w:val="single" w:sz="18" w:space="0" w:color="233D81"/>
            </w:tcBorders>
            <w:vAlign w:val="center"/>
          </w:tcPr>
          <w:p w14:paraId="0000130C" w14:textId="77777777" w:rsidR="00CA50FA" w:rsidRDefault="00CA50FA"/>
        </w:tc>
        <w:tc>
          <w:tcPr>
            <w:tcW w:w="1657" w:type="dxa"/>
            <w:tcBorders>
              <w:top w:val="single" w:sz="18" w:space="0" w:color="233D81"/>
              <w:left w:val="single" w:sz="18" w:space="0" w:color="233D81"/>
              <w:bottom w:val="single" w:sz="18" w:space="0" w:color="233D81"/>
              <w:right w:val="single" w:sz="18" w:space="0" w:color="233D81"/>
            </w:tcBorders>
          </w:tcPr>
          <w:p w14:paraId="0000130D" w14:textId="77777777" w:rsidR="00CA50FA" w:rsidRDefault="00CA50FA"/>
        </w:tc>
      </w:tr>
      <w:tr w:rsidR="00CA50FA" w14:paraId="6B3992F0" w14:textId="77777777">
        <w:trPr>
          <w:trHeight w:val="581"/>
        </w:trPr>
        <w:tc>
          <w:tcPr>
            <w:tcW w:w="1436" w:type="dxa"/>
            <w:tcBorders>
              <w:top w:val="single" w:sz="18" w:space="0" w:color="233D81"/>
              <w:left w:val="single" w:sz="18" w:space="0" w:color="233D81"/>
              <w:bottom w:val="single" w:sz="18" w:space="0" w:color="233D81"/>
              <w:right w:val="single" w:sz="18" w:space="0" w:color="233D81"/>
            </w:tcBorders>
          </w:tcPr>
          <w:p w14:paraId="0000130E" w14:textId="77777777" w:rsidR="00CA50FA" w:rsidRDefault="00CA50FA"/>
        </w:tc>
        <w:tc>
          <w:tcPr>
            <w:tcW w:w="1445" w:type="dxa"/>
            <w:tcBorders>
              <w:top w:val="single" w:sz="18" w:space="0" w:color="233D81"/>
              <w:left w:val="single" w:sz="18" w:space="0" w:color="233D81"/>
              <w:bottom w:val="single" w:sz="18" w:space="0" w:color="233D81"/>
              <w:right w:val="single" w:sz="18" w:space="0" w:color="233D81"/>
            </w:tcBorders>
          </w:tcPr>
          <w:p w14:paraId="0000130F" w14:textId="77777777" w:rsidR="00CA50FA" w:rsidRDefault="00CA50FA"/>
        </w:tc>
        <w:tc>
          <w:tcPr>
            <w:tcW w:w="2740" w:type="dxa"/>
            <w:tcBorders>
              <w:top w:val="single" w:sz="18" w:space="0" w:color="233D81"/>
              <w:left w:val="single" w:sz="18" w:space="0" w:color="233D81"/>
              <w:bottom w:val="single" w:sz="18" w:space="0" w:color="233D81"/>
              <w:right w:val="single" w:sz="18" w:space="0" w:color="233D81"/>
            </w:tcBorders>
            <w:vAlign w:val="center"/>
          </w:tcPr>
          <w:p w14:paraId="00001310" w14:textId="77777777" w:rsidR="00CA50FA" w:rsidRDefault="00CA50FA"/>
        </w:tc>
        <w:tc>
          <w:tcPr>
            <w:tcW w:w="1771" w:type="dxa"/>
            <w:tcBorders>
              <w:top w:val="single" w:sz="18" w:space="0" w:color="233D81"/>
              <w:left w:val="single" w:sz="18" w:space="0" w:color="233D81"/>
              <w:bottom w:val="single" w:sz="18" w:space="0" w:color="233D81"/>
              <w:right w:val="single" w:sz="18" w:space="0" w:color="233D81"/>
            </w:tcBorders>
            <w:vAlign w:val="center"/>
          </w:tcPr>
          <w:p w14:paraId="00001311" w14:textId="77777777" w:rsidR="00CA50FA" w:rsidRDefault="00CA50FA"/>
        </w:tc>
        <w:tc>
          <w:tcPr>
            <w:tcW w:w="1657" w:type="dxa"/>
            <w:tcBorders>
              <w:top w:val="single" w:sz="18" w:space="0" w:color="233D81"/>
              <w:left w:val="single" w:sz="18" w:space="0" w:color="233D81"/>
              <w:bottom w:val="single" w:sz="18" w:space="0" w:color="233D81"/>
              <w:right w:val="single" w:sz="18" w:space="0" w:color="233D81"/>
            </w:tcBorders>
          </w:tcPr>
          <w:p w14:paraId="00001312" w14:textId="77777777" w:rsidR="00CA50FA" w:rsidRDefault="00CA50FA"/>
        </w:tc>
      </w:tr>
      <w:tr w:rsidR="00CA50FA" w14:paraId="1AC6E944" w14:textId="77777777">
        <w:trPr>
          <w:trHeight w:val="555"/>
        </w:trPr>
        <w:tc>
          <w:tcPr>
            <w:tcW w:w="1436" w:type="dxa"/>
            <w:tcBorders>
              <w:top w:val="single" w:sz="18" w:space="0" w:color="233D81"/>
              <w:left w:val="single" w:sz="18" w:space="0" w:color="233D81"/>
              <w:bottom w:val="single" w:sz="18" w:space="0" w:color="233D81"/>
              <w:right w:val="single" w:sz="18" w:space="0" w:color="233D81"/>
            </w:tcBorders>
          </w:tcPr>
          <w:p w14:paraId="00001313" w14:textId="77777777" w:rsidR="00CA50FA" w:rsidRDefault="00CA50FA"/>
        </w:tc>
        <w:tc>
          <w:tcPr>
            <w:tcW w:w="1445" w:type="dxa"/>
            <w:tcBorders>
              <w:top w:val="single" w:sz="18" w:space="0" w:color="233D81"/>
              <w:left w:val="single" w:sz="18" w:space="0" w:color="233D81"/>
              <w:bottom w:val="single" w:sz="18" w:space="0" w:color="233D81"/>
              <w:right w:val="single" w:sz="18" w:space="0" w:color="233D81"/>
            </w:tcBorders>
          </w:tcPr>
          <w:p w14:paraId="00001314" w14:textId="77777777" w:rsidR="00CA50FA" w:rsidRDefault="00CA50FA"/>
        </w:tc>
        <w:tc>
          <w:tcPr>
            <w:tcW w:w="2740" w:type="dxa"/>
            <w:tcBorders>
              <w:top w:val="single" w:sz="18" w:space="0" w:color="233D81"/>
              <w:left w:val="single" w:sz="18" w:space="0" w:color="233D81"/>
              <w:bottom w:val="single" w:sz="18" w:space="0" w:color="233D81"/>
              <w:right w:val="single" w:sz="18" w:space="0" w:color="233D81"/>
            </w:tcBorders>
            <w:vAlign w:val="center"/>
          </w:tcPr>
          <w:p w14:paraId="00001315" w14:textId="77777777" w:rsidR="00CA50FA" w:rsidRDefault="00CA50FA"/>
        </w:tc>
        <w:tc>
          <w:tcPr>
            <w:tcW w:w="1771" w:type="dxa"/>
            <w:tcBorders>
              <w:top w:val="single" w:sz="18" w:space="0" w:color="233D81"/>
              <w:left w:val="single" w:sz="18" w:space="0" w:color="233D81"/>
              <w:bottom w:val="single" w:sz="18" w:space="0" w:color="233D81"/>
              <w:right w:val="single" w:sz="18" w:space="0" w:color="233D81"/>
            </w:tcBorders>
            <w:vAlign w:val="center"/>
          </w:tcPr>
          <w:p w14:paraId="00001316" w14:textId="77777777" w:rsidR="00CA50FA" w:rsidRDefault="00CA50FA"/>
        </w:tc>
        <w:tc>
          <w:tcPr>
            <w:tcW w:w="1657" w:type="dxa"/>
            <w:tcBorders>
              <w:top w:val="single" w:sz="18" w:space="0" w:color="233D81"/>
              <w:left w:val="single" w:sz="18" w:space="0" w:color="233D81"/>
              <w:bottom w:val="single" w:sz="18" w:space="0" w:color="233D81"/>
              <w:right w:val="single" w:sz="18" w:space="0" w:color="233D81"/>
            </w:tcBorders>
          </w:tcPr>
          <w:p w14:paraId="00001317" w14:textId="77777777" w:rsidR="00CA50FA" w:rsidRDefault="00CA50FA"/>
        </w:tc>
      </w:tr>
      <w:tr w:rsidR="00CA50FA" w14:paraId="5BEF94B7" w14:textId="77777777">
        <w:trPr>
          <w:trHeight w:val="608"/>
        </w:trPr>
        <w:tc>
          <w:tcPr>
            <w:tcW w:w="2881" w:type="dxa"/>
            <w:gridSpan w:val="2"/>
            <w:tcBorders>
              <w:top w:val="single" w:sz="18" w:space="0" w:color="233D81"/>
              <w:left w:val="single" w:sz="18" w:space="0" w:color="233D81"/>
              <w:bottom w:val="single" w:sz="18" w:space="0" w:color="233D81"/>
              <w:right w:val="single" w:sz="18" w:space="0" w:color="233D81"/>
            </w:tcBorders>
          </w:tcPr>
          <w:p w14:paraId="00001318" w14:textId="77777777" w:rsidR="00CA50FA" w:rsidRDefault="00A0512C">
            <w:r>
              <w:t>Razem:</w:t>
            </w:r>
          </w:p>
        </w:tc>
        <w:tc>
          <w:tcPr>
            <w:tcW w:w="2740" w:type="dxa"/>
            <w:tcBorders>
              <w:top w:val="single" w:sz="18" w:space="0" w:color="233D81"/>
              <w:left w:val="single" w:sz="18" w:space="0" w:color="233D81"/>
              <w:bottom w:val="single" w:sz="18" w:space="0" w:color="233D81"/>
              <w:right w:val="single" w:sz="18" w:space="0" w:color="233D81"/>
            </w:tcBorders>
            <w:vAlign w:val="center"/>
          </w:tcPr>
          <w:p w14:paraId="0000131A" w14:textId="77777777" w:rsidR="00CA50FA" w:rsidRDefault="00CA50FA"/>
        </w:tc>
        <w:tc>
          <w:tcPr>
            <w:tcW w:w="1771" w:type="dxa"/>
            <w:tcBorders>
              <w:top w:val="single" w:sz="18" w:space="0" w:color="233D81"/>
              <w:left w:val="single" w:sz="18" w:space="0" w:color="233D81"/>
              <w:bottom w:val="single" w:sz="18" w:space="0" w:color="233D81"/>
              <w:right w:val="single" w:sz="18" w:space="0" w:color="233D81"/>
            </w:tcBorders>
            <w:vAlign w:val="center"/>
          </w:tcPr>
          <w:p w14:paraId="0000131B" w14:textId="77777777" w:rsidR="00CA50FA" w:rsidRDefault="00CA50FA"/>
        </w:tc>
        <w:tc>
          <w:tcPr>
            <w:tcW w:w="1657" w:type="dxa"/>
            <w:tcBorders>
              <w:top w:val="single" w:sz="18" w:space="0" w:color="233D81"/>
              <w:left w:val="single" w:sz="18" w:space="0" w:color="233D81"/>
              <w:bottom w:val="single" w:sz="18" w:space="0" w:color="233D81"/>
              <w:right w:val="single" w:sz="18" w:space="0" w:color="233D81"/>
            </w:tcBorders>
          </w:tcPr>
          <w:p w14:paraId="0000131C" w14:textId="77777777" w:rsidR="00CA50FA" w:rsidRDefault="00CA50FA"/>
        </w:tc>
      </w:tr>
    </w:tbl>
    <w:p w14:paraId="0000131D" w14:textId="77777777" w:rsidR="00CA50FA" w:rsidRDefault="00CA50FA"/>
    <w:p w14:paraId="0000131E" w14:textId="77777777" w:rsidR="00CA50FA" w:rsidRDefault="00A0512C">
      <w:r>
        <w:t>Nie dotyczy</w:t>
      </w:r>
    </w:p>
    <w:p w14:paraId="0000131F" w14:textId="77777777" w:rsidR="00CA50FA" w:rsidRDefault="00CA50FA"/>
    <w:p w14:paraId="00001320" w14:textId="77777777" w:rsidR="00CA50FA" w:rsidRDefault="00A0512C">
      <w:bookmarkStart w:id="42" w:name="_heading=h.2x5qxug74uhx" w:colFirst="0" w:colLast="0"/>
      <w:bookmarkEnd w:id="42"/>
      <w:r>
        <w:t>Tabela 6. Informacja o programach studiów/zajęciach lub grupach zajęć prowadzonych w językach obcych</w:t>
      </w:r>
      <w:r>
        <w:rPr>
          <w:vertAlign w:val="superscript"/>
        </w:rPr>
        <w:footnoteReference w:id="20"/>
      </w:r>
    </w:p>
    <w:tbl>
      <w:tblPr>
        <w:tblStyle w:val="affffffffffffffffffffff0"/>
        <w:tblW w:w="902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48"/>
        <w:gridCol w:w="1443"/>
        <w:gridCol w:w="1160"/>
        <w:gridCol w:w="1124"/>
        <w:gridCol w:w="1346"/>
        <w:gridCol w:w="1603"/>
      </w:tblGrid>
      <w:tr w:rsidR="00CA50FA" w14:paraId="72DBEB26" w14:textId="77777777">
        <w:tc>
          <w:tcPr>
            <w:tcW w:w="2348" w:type="dxa"/>
            <w:tcBorders>
              <w:top w:val="single" w:sz="18" w:space="0" w:color="233D81"/>
              <w:left w:val="single" w:sz="18" w:space="0" w:color="233D81"/>
              <w:bottom w:val="single" w:sz="18" w:space="0" w:color="233D81"/>
              <w:right w:val="single" w:sz="18" w:space="0" w:color="233D81"/>
            </w:tcBorders>
            <w:vAlign w:val="center"/>
          </w:tcPr>
          <w:p w14:paraId="00001321" w14:textId="77777777" w:rsidR="00CA50FA" w:rsidRDefault="00A0512C">
            <w:pPr>
              <w:jc w:val="left"/>
              <w:rPr>
                <w:b/>
                <w:bCs/>
                <w:color w:val="233D81"/>
              </w:rPr>
            </w:pPr>
            <w:r>
              <w:rPr>
                <w:b/>
                <w:bCs/>
                <w:color w:val="233D81"/>
              </w:rPr>
              <w:t>Nazwa programu/zajęć/grupy zajęć</w:t>
            </w:r>
          </w:p>
        </w:tc>
        <w:tc>
          <w:tcPr>
            <w:tcW w:w="1443" w:type="dxa"/>
            <w:tcBorders>
              <w:top w:val="single" w:sz="18" w:space="0" w:color="233D81"/>
              <w:left w:val="single" w:sz="18" w:space="0" w:color="233D81"/>
              <w:bottom w:val="single" w:sz="18" w:space="0" w:color="233D81"/>
              <w:right w:val="single" w:sz="18" w:space="0" w:color="233D81"/>
            </w:tcBorders>
            <w:vAlign w:val="center"/>
          </w:tcPr>
          <w:p w14:paraId="00001322" w14:textId="77777777" w:rsidR="00CA50FA" w:rsidRDefault="00A0512C">
            <w:pPr>
              <w:jc w:val="left"/>
              <w:rPr>
                <w:b/>
                <w:bCs/>
                <w:color w:val="233D81"/>
              </w:rPr>
            </w:pPr>
            <w:r>
              <w:rPr>
                <w:b/>
                <w:bCs/>
                <w:color w:val="233D81"/>
              </w:rPr>
              <w:t>Forma realizacji</w:t>
            </w:r>
          </w:p>
        </w:tc>
        <w:tc>
          <w:tcPr>
            <w:tcW w:w="1160" w:type="dxa"/>
            <w:tcBorders>
              <w:top w:val="single" w:sz="18" w:space="0" w:color="233D81"/>
              <w:left w:val="single" w:sz="18" w:space="0" w:color="233D81"/>
              <w:bottom w:val="single" w:sz="18" w:space="0" w:color="233D81"/>
              <w:right w:val="single" w:sz="18" w:space="0" w:color="233D81"/>
            </w:tcBorders>
            <w:vAlign w:val="center"/>
          </w:tcPr>
          <w:p w14:paraId="00001323" w14:textId="77777777" w:rsidR="00CA50FA" w:rsidRDefault="00A0512C">
            <w:pPr>
              <w:jc w:val="left"/>
              <w:rPr>
                <w:b/>
                <w:bCs/>
                <w:color w:val="233D81"/>
              </w:rPr>
            </w:pPr>
            <w:r>
              <w:rPr>
                <w:b/>
                <w:bCs/>
                <w:color w:val="233D81"/>
              </w:rPr>
              <w:t>Semestr</w:t>
            </w:r>
          </w:p>
        </w:tc>
        <w:tc>
          <w:tcPr>
            <w:tcW w:w="1124" w:type="dxa"/>
            <w:tcBorders>
              <w:top w:val="single" w:sz="18" w:space="0" w:color="233D81"/>
              <w:left w:val="single" w:sz="18" w:space="0" w:color="233D81"/>
              <w:bottom w:val="single" w:sz="18" w:space="0" w:color="233D81"/>
              <w:right w:val="single" w:sz="18" w:space="0" w:color="233D81"/>
            </w:tcBorders>
            <w:vAlign w:val="center"/>
          </w:tcPr>
          <w:p w14:paraId="00001324" w14:textId="77777777" w:rsidR="00CA50FA" w:rsidRDefault="00A0512C">
            <w:pPr>
              <w:jc w:val="left"/>
              <w:rPr>
                <w:b/>
                <w:bCs/>
                <w:color w:val="233D81"/>
              </w:rPr>
            </w:pPr>
            <w:r>
              <w:rPr>
                <w:b/>
                <w:bCs/>
                <w:color w:val="233D81"/>
              </w:rPr>
              <w:t>Forma studiów</w:t>
            </w:r>
          </w:p>
        </w:tc>
        <w:tc>
          <w:tcPr>
            <w:tcW w:w="1346" w:type="dxa"/>
            <w:tcBorders>
              <w:top w:val="single" w:sz="18" w:space="0" w:color="233D81"/>
              <w:left w:val="single" w:sz="18" w:space="0" w:color="233D81"/>
              <w:bottom w:val="single" w:sz="18" w:space="0" w:color="233D81"/>
              <w:right w:val="single" w:sz="18" w:space="0" w:color="233D81"/>
            </w:tcBorders>
            <w:vAlign w:val="center"/>
          </w:tcPr>
          <w:p w14:paraId="00001325" w14:textId="77777777" w:rsidR="00CA50FA" w:rsidRDefault="00A0512C">
            <w:pPr>
              <w:jc w:val="left"/>
              <w:rPr>
                <w:b/>
                <w:bCs/>
                <w:color w:val="233D81"/>
              </w:rPr>
            </w:pPr>
            <w:r>
              <w:rPr>
                <w:b/>
                <w:bCs/>
                <w:color w:val="233D81"/>
              </w:rPr>
              <w:t>Język wykładowy</w:t>
            </w:r>
          </w:p>
        </w:tc>
        <w:tc>
          <w:tcPr>
            <w:tcW w:w="1603" w:type="dxa"/>
            <w:tcBorders>
              <w:top w:val="single" w:sz="18" w:space="0" w:color="233D81"/>
              <w:left w:val="single" w:sz="18" w:space="0" w:color="233D81"/>
              <w:bottom w:val="single" w:sz="18" w:space="0" w:color="233D81"/>
              <w:right w:val="single" w:sz="18" w:space="0" w:color="233D81"/>
            </w:tcBorders>
            <w:vAlign w:val="center"/>
          </w:tcPr>
          <w:p w14:paraId="00001326" w14:textId="77777777" w:rsidR="00CA50FA" w:rsidRDefault="00A0512C">
            <w:pPr>
              <w:jc w:val="left"/>
              <w:rPr>
                <w:b/>
                <w:bCs/>
                <w:color w:val="233D81"/>
              </w:rPr>
            </w:pPr>
            <w:r>
              <w:rPr>
                <w:b/>
                <w:bCs/>
                <w:color w:val="233D81"/>
              </w:rPr>
              <w:t>Liczba studentów</w:t>
            </w:r>
          </w:p>
          <w:p w14:paraId="00001327" w14:textId="77777777" w:rsidR="00CA50FA" w:rsidRDefault="00A0512C">
            <w:pPr>
              <w:jc w:val="left"/>
              <w:rPr>
                <w:b/>
                <w:bCs/>
                <w:color w:val="233D81"/>
              </w:rPr>
            </w:pPr>
            <w:r>
              <w:rPr>
                <w:b/>
                <w:bCs/>
                <w:color w:val="233D81"/>
              </w:rPr>
              <w:t>(w tym niebędących obywatelami polskimi)</w:t>
            </w:r>
          </w:p>
        </w:tc>
      </w:tr>
      <w:tr w:rsidR="00CA50FA" w14:paraId="79D918B9" w14:textId="77777777">
        <w:trPr>
          <w:trHeight w:val="340"/>
        </w:trPr>
        <w:tc>
          <w:tcPr>
            <w:tcW w:w="2348" w:type="dxa"/>
            <w:tcBorders>
              <w:top w:val="single" w:sz="18" w:space="0" w:color="233D81"/>
              <w:left w:val="single" w:sz="18" w:space="0" w:color="233D81"/>
              <w:bottom w:val="single" w:sz="18" w:space="0" w:color="233D81"/>
              <w:right w:val="single" w:sz="18" w:space="0" w:color="233D81"/>
            </w:tcBorders>
            <w:vAlign w:val="center"/>
          </w:tcPr>
          <w:p w14:paraId="00001328" w14:textId="7F308F60" w:rsidR="00CA50FA" w:rsidRDefault="00CA50FA"/>
        </w:tc>
        <w:tc>
          <w:tcPr>
            <w:tcW w:w="1443" w:type="dxa"/>
            <w:tcBorders>
              <w:top w:val="single" w:sz="18" w:space="0" w:color="233D81"/>
              <w:left w:val="single" w:sz="18" w:space="0" w:color="233D81"/>
              <w:bottom w:val="single" w:sz="18" w:space="0" w:color="233D81"/>
              <w:right w:val="single" w:sz="18" w:space="0" w:color="233D81"/>
            </w:tcBorders>
            <w:vAlign w:val="center"/>
          </w:tcPr>
          <w:p w14:paraId="00001329" w14:textId="77777777" w:rsidR="00CA50FA" w:rsidRDefault="00CA50FA"/>
        </w:tc>
        <w:tc>
          <w:tcPr>
            <w:tcW w:w="1160" w:type="dxa"/>
            <w:tcBorders>
              <w:top w:val="single" w:sz="18" w:space="0" w:color="233D81"/>
              <w:left w:val="single" w:sz="18" w:space="0" w:color="233D81"/>
              <w:bottom w:val="single" w:sz="18" w:space="0" w:color="233D81"/>
              <w:right w:val="single" w:sz="18" w:space="0" w:color="233D81"/>
            </w:tcBorders>
            <w:vAlign w:val="center"/>
          </w:tcPr>
          <w:p w14:paraId="0000132A" w14:textId="77777777" w:rsidR="00CA50FA" w:rsidRDefault="00CA50FA"/>
        </w:tc>
        <w:tc>
          <w:tcPr>
            <w:tcW w:w="1124" w:type="dxa"/>
            <w:tcBorders>
              <w:top w:val="single" w:sz="18" w:space="0" w:color="233D81"/>
              <w:left w:val="single" w:sz="18" w:space="0" w:color="233D81"/>
              <w:bottom w:val="single" w:sz="18" w:space="0" w:color="233D81"/>
              <w:right w:val="single" w:sz="18" w:space="0" w:color="233D81"/>
            </w:tcBorders>
            <w:vAlign w:val="center"/>
          </w:tcPr>
          <w:p w14:paraId="0000132B" w14:textId="77777777" w:rsidR="00CA50FA" w:rsidRDefault="00CA50FA"/>
        </w:tc>
        <w:tc>
          <w:tcPr>
            <w:tcW w:w="1346" w:type="dxa"/>
            <w:tcBorders>
              <w:top w:val="single" w:sz="18" w:space="0" w:color="233D81"/>
              <w:left w:val="single" w:sz="18" w:space="0" w:color="233D81"/>
              <w:bottom w:val="single" w:sz="18" w:space="0" w:color="233D81"/>
              <w:right w:val="single" w:sz="18" w:space="0" w:color="233D81"/>
            </w:tcBorders>
            <w:vAlign w:val="center"/>
          </w:tcPr>
          <w:p w14:paraId="0000132C" w14:textId="77777777" w:rsidR="00CA50FA" w:rsidRDefault="00CA50FA"/>
        </w:tc>
        <w:tc>
          <w:tcPr>
            <w:tcW w:w="1603" w:type="dxa"/>
            <w:tcBorders>
              <w:top w:val="single" w:sz="18" w:space="0" w:color="233D81"/>
              <w:left w:val="single" w:sz="18" w:space="0" w:color="233D81"/>
              <w:bottom w:val="single" w:sz="18" w:space="0" w:color="233D81"/>
              <w:right w:val="single" w:sz="18" w:space="0" w:color="233D81"/>
            </w:tcBorders>
            <w:vAlign w:val="center"/>
          </w:tcPr>
          <w:p w14:paraId="0000132D" w14:textId="77777777" w:rsidR="00CA50FA" w:rsidRDefault="00CA50FA"/>
        </w:tc>
      </w:tr>
      <w:tr w:rsidR="00CA50FA" w14:paraId="18965E3B" w14:textId="77777777">
        <w:trPr>
          <w:trHeight w:val="340"/>
        </w:trPr>
        <w:tc>
          <w:tcPr>
            <w:tcW w:w="2348" w:type="dxa"/>
            <w:tcBorders>
              <w:top w:val="single" w:sz="18" w:space="0" w:color="233D81"/>
              <w:left w:val="single" w:sz="18" w:space="0" w:color="233D81"/>
              <w:bottom w:val="single" w:sz="18" w:space="0" w:color="233D81"/>
              <w:right w:val="single" w:sz="18" w:space="0" w:color="233D81"/>
            </w:tcBorders>
            <w:vAlign w:val="center"/>
          </w:tcPr>
          <w:p w14:paraId="0000132E" w14:textId="77777777" w:rsidR="00CA50FA" w:rsidRDefault="00CA50FA"/>
        </w:tc>
        <w:tc>
          <w:tcPr>
            <w:tcW w:w="1443" w:type="dxa"/>
            <w:tcBorders>
              <w:top w:val="single" w:sz="18" w:space="0" w:color="233D81"/>
              <w:left w:val="single" w:sz="18" w:space="0" w:color="233D81"/>
              <w:bottom w:val="single" w:sz="18" w:space="0" w:color="233D81"/>
              <w:right w:val="single" w:sz="18" w:space="0" w:color="233D81"/>
            </w:tcBorders>
            <w:vAlign w:val="center"/>
          </w:tcPr>
          <w:p w14:paraId="0000132F" w14:textId="77777777" w:rsidR="00CA50FA" w:rsidRDefault="00CA50FA"/>
        </w:tc>
        <w:tc>
          <w:tcPr>
            <w:tcW w:w="1160" w:type="dxa"/>
            <w:tcBorders>
              <w:top w:val="single" w:sz="18" w:space="0" w:color="233D81"/>
              <w:left w:val="single" w:sz="18" w:space="0" w:color="233D81"/>
              <w:bottom w:val="single" w:sz="18" w:space="0" w:color="233D81"/>
              <w:right w:val="single" w:sz="18" w:space="0" w:color="233D81"/>
            </w:tcBorders>
            <w:vAlign w:val="center"/>
          </w:tcPr>
          <w:p w14:paraId="00001330" w14:textId="77777777" w:rsidR="00CA50FA" w:rsidRDefault="00CA50FA"/>
        </w:tc>
        <w:tc>
          <w:tcPr>
            <w:tcW w:w="1124" w:type="dxa"/>
            <w:tcBorders>
              <w:top w:val="single" w:sz="18" w:space="0" w:color="233D81"/>
              <w:left w:val="single" w:sz="18" w:space="0" w:color="233D81"/>
              <w:bottom w:val="single" w:sz="18" w:space="0" w:color="233D81"/>
              <w:right w:val="single" w:sz="18" w:space="0" w:color="233D81"/>
            </w:tcBorders>
            <w:vAlign w:val="center"/>
          </w:tcPr>
          <w:p w14:paraId="00001331" w14:textId="77777777" w:rsidR="00CA50FA" w:rsidRDefault="00CA50FA"/>
        </w:tc>
        <w:tc>
          <w:tcPr>
            <w:tcW w:w="1346" w:type="dxa"/>
            <w:tcBorders>
              <w:top w:val="single" w:sz="18" w:space="0" w:color="233D81"/>
              <w:left w:val="single" w:sz="18" w:space="0" w:color="233D81"/>
              <w:bottom w:val="single" w:sz="18" w:space="0" w:color="233D81"/>
              <w:right w:val="single" w:sz="18" w:space="0" w:color="233D81"/>
            </w:tcBorders>
            <w:vAlign w:val="center"/>
          </w:tcPr>
          <w:p w14:paraId="00001332" w14:textId="77777777" w:rsidR="00CA50FA" w:rsidRDefault="00CA50FA"/>
        </w:tc>
        <w:tc>
          <w:tcPr>
            <w:tcW w:w="1603" w:type="dxa"/>
            <w:tcBorders>
              <w:top w:val="single" w:sz="18" w:space="0" w:color="233D81"/>
              <w:left w:val="single" w:sz="18" w:space="0" w:color="233D81"/>
              <w:bottom w:val="single" w:sz="18" w:space="0" w:color="233D81"/>
              <w:right w:val="single" w:sz="18" w:space="0" w:color="233D81"/>
            </w:tcBorders>
            <w:vAlign w:val="center"/>
          </w:tcPr>
          <w:p w14:paraId="00001333" w14:textId="77777777" w:rsidR="00CA50FA" w:rsidRDefault="00CA50FA"/>
        </w:tc>
      </w:tr>
      <w:tr w:rsidR="00CA50FA" w14:paraId="5BA9BBFF" w14:textId="77777777">
        <w:trPr>
          <w:trHeight w:val="340"/>
        </w:trPr>
        <w:tc>
          <w:tcPr>
            <w:tcW w:w="2348" w:type="dxa"/>
            <w:tcBorders>
              <w:top w:val="single" w:sz="18" w:space="0" w:color="233D81"/>
              <w:left w:val="single" w:sz="18" w:space="0" w:color="233D81"/>
              <w:bottom w:val="single" w:sz="18" w:space="0" w:color="233D81"/>
              <w:right w:val="single" w:sz="18" w:space="0" w:color="233D81"/>
            </w:tcBorders>
            <w:vAlign w:val="center"/>
          </w:tcPr>
          <w:p w14:paraId="00001334" w14:textId="77777777" w:rsidR="00CA50FA" w:rsidRDefault="00CA50FA"/>
        </w:tc>
        <w:tc>
          <w:tcPr>
            <w:tcW w:w="1443" w:type="dxa"/>
            <w:tcBorders>
              <w:top w:val="single" w:sz="18" w:space="0" w:color="233D81"/>
              <w:left w:val="single" w:sz="18" w:space="0" w:color="233D81"/>
              <w:bottom w:val="single" w:sz="18" w:space="0" w:color="233D81"/>
              <w:right w:val="single" w:sz="18" w:space="0" w:color="233D81"/>
            </w:tcBorders>
            <w:vAlign w:val="center"/>
          </w:tcPr>
          <w:p w14:paraId="00001335" w14:textId="77777777" w:rsidR="00CA50FA" w:rsidRDefault="00CA50FA"/>
        </w:tc>
        <w:tc>
          <w:tcPr>
            <w:tcW w:w="1160" w:type="dxa"/>
            <w:tcBorders>
              <w:top w:val="single" w:sz="18" w:space="0" w:color="233D81"/>
              <w:left w:val="single" w:sz="18" w:space="0" w:color="233D81"/>
              <w:bottom w:val="single" w:sz="18" w:space="0" w:color="233D81"/>
              <w:right w:val="single" w:sz="18" w:space="0" w:color="233D81"/>
            </w:tcBorders>
            <w:vAlign w:val="center"/>
          </w:tcPr>
          <w:p w14:paraId="00001336" w14:textId="77777777" w:rsidR="00CA50FA" w:rsidRDefault="00CA50FA"/>
        </w:tc>
        <w:tc>
          <w:tcPr>
            <w:tcW w:w="1124" w:type="dxa"/>
            <w:tcBorders>
              <w:top w:val="single" w:sz="18" w:space="0" w:color="233D81"/>
              <w:left w:val="single" w:sz="18" w:space="0" w:color="233D81"/>
              <w:bottom w:val="single" w:sz="18" w:space="0" w:color="233D81"/>
              <w:right w:val="single" w:sz="18" w:space="0" w:color="233D81"/>
            </w:tcBorders>
            <w:vAlign w:val="center"/>
          </w:tcPr>
          <w:p w14:paraId="00001337" w14:textId="77777777" w:rsidR="00CA50FA" w:rsidRDefault="00CA50FA"/>
        </w:tc>
        <w:tc>
          <w:tcPr>
            <w:tcW w:w="1346" w:type="dxa"/>
            <w:tcBorders>
              <w:top w:val="single" w:sz="18" w:space="0" w:color="233D81"/>
              <w:left w:val="single" w:sz="18" w:space="0" w:color="233D81"/>
              <w:bottom w:val="single" w:sz="18" w:space="0" w:color="233D81"/>
              <w:right w:val="single" w:sz="18" w:space="0" w:color="233D81"/>
            </w:tcBorders>
            <w:vAlign w:val="center"/>
          </w:tcPr>
          <w:p w14:paraId="00001338" w14:textId="77777777" w:rsidR="00CA50FA" w:rsidRDefault="00CA50FA"/>
        </w:tc>
        <w:tc>
          <w:tcPr>
            <w:tcW w:w="1603" w:type="dxa"/>
            <w:tcBorders>
              <w:top w:val="single" w:sz="18" w:space="0" w:color="233D81"/>
              <w:left w:val="single" w:sz="18" w:space="0" w:color="233D81"/>
              <w:bottom w:val="single" w:sz="18" w:space="0" w:color="233D81"/>
              <w:right w:val="single" w:sz="18" w:space="0" w:color="233D81"/>
            </w:tcBorders>
            <w:vAlign w:val="center"/>
          </w:tcPr>
          <w:p w14:paraId="00001339" w14:textId="77777777" w:rsidR="00CA50FA" w:rsidRDefault="00CA50FA"/>
        </w:tc>
      </w:tr>
    </w:tbl>
    <w:p w14:paraId="0000133A" w14:textId="77777777" w:rsidR="00CA50FA" w:rsidRDefault="00CA50FA"/>
    <w:p w14:paraId="0000133B" w14:textId="77777777" w:rsidR="00CA50FA" w:rsidRDefault="00A0512C">
      <w:r>
        <w:t>Nie dotyczy</w:t>
      </w:r>
      <w:r>
        <w:br w:type="page"/>
      </w:r>
    </w:p>
    <w:p w14:paraId="0000133C" w14:textId="77777777" w:rsidR="00CA50FA" w:rsidRDefault="00A0512C">
      <w:pPr>
        <w:keepNext/>
        <w:keepLines/>
        <w:pBdr>
          <w:top w:val="nil"/>
          <w:left w:val="nil"/>
          <w:bottom w:val="nil"/>
          <w:right w:val="nil"/>
          <w:between w:val="nil"/>
        </w:pBdr>
        <w:spacing w:before="120"/>
        <w:rPr>
          <w:b/>
          <w:bCs/>
          <w:color w:val="233D81"/>
        </w:rPr>
      </w:pPr>
      <w:bookmarkStart w:id="43" w:name="_heading=h.y9vhbb6mva7n" w:colFirst="0" w:colLast="0"/>
      <w:bookmarkEnd w:id="43"/>
      <w:r>
        <w:rPr>
          <w:b/>
          <w:bCs/>
          <w:color w:val="233D81"/>
        </w:rPr>
        <w:lastRenderedPageBreak/>
        <w:t>Załącznik nr 2. Wykaz materiałów uzupełniających</w:t>
      </w:r>
    </w:p>
    <w:p w14:paraId="0000133D" w14:textId="77777777" w:rsidR="00CA50FA" w:rsidRDefault="00A0512C">
      <w:pPr>
        <w:keepNext/>
        <w:pBdr>
          <w:top w:val="nil"/>
          <w:left w:val="nil"/>
          <w:bottom w:val="nil"/>
          <w:right w:val="nil"/>
          <w:between w:val="nil"/>
        </w:pBdr>
        <w:jc w:val="center"/>
        <w:rPr>
          <w:b/>
          <w:bCs/>
          <w:color w:val="000000"/>
        </w:rPr>
      </w:pPr>
      <w:bookmarkStart w:id="44" w:name="_heading=h.1onqi29sbkeq" w:colFirst="0" w:colLast="0"/>
      <w:bookmarkEnd w:id="44"/>
      <w:r>
        <w:rPr>
          <w:b/>
          <w:bCs/>
          <w:color w:val="000000"/>
        </w:rPr>
        <w:t>Cz. I. Dokumenty, które należy dołączyć do raportu samooceny (wyłącznie w formie elektronicznej)</w:t>
      </w:r>
    </w:p>
    <w:p w14:paraId="0000133E" w14:textId="77777777" w:rsidR="00CA50FA" w:rsidRDefault="00A0512C">
      <w:pPr>
        <w:numPr>
          <w:ilvl w:val="0"/>
          <w:numId w:val="25"/>
        </w:numPr>
        <w:pBdr>
          <w:top w:val="nil"/>
          <w:left w:val="nil"/>
          <w:bottom w:val="nil"/>
          <w:right w:val="nil"/>
          <w:between w:val="nil"/>
        </w:pBdr>
        <w:spacing w:after="0" w:line="259" w:lineRule="auto"/>
      </w:pPr>
      <w:bookmarkStart w:id="45" w:name="_heading=h.e4crdteimcj8" w:colFirst="0" w:colLast="0"/>
      <w:bookmarkEnd w:id="45"/>
      <w:r>
        <w:rPr>
          <w:color w:val="000000"/>
        </w:rPr>
        <w:t>Program studiów dla kierunku studiów, profilu i poziomu opisany zgodnie z art. 67 ust. 1 ustawy z dnia 20 lipca 2018 r. Prawo o szkolnictwie wyższym i nauce (Dz. U. poz. 1668 z późn. zm.) oraz § 3-4 rozporządzenia Ministra Nauki i Szkolnictwa Wyższego z dnia 27 września 2018 r. w sprawie studiów (Dz. U. poz. 1861 z późn. zm.)</w:t>
      </w:r>
      <w:r>
        <w:rPr>
          <w:i/>
          <w:iCs/>
          <w:color w:val="000000"/>
        </w:rPr>
        <w:t>.</w:t>
      </w:r>
    </w:p>
    <w:p w14:paraId="0000133F" w14:textId="77777777" w:rsidR="00CA50FA" w:rsidRDefault="00A0512C">
      <w:pPr>
        <w:numPr>
          <w:ilvl w:val="0"/>
          <w:numId w:val="25"/>
        </w:numPr>
        <w:pBdr>
          <w:top w:val="nil"/>
          <w:left w:val="nil"/>
          <w:bottom w:val="nil"/>
          <w:right w:val="nil"/>
          <w:between w:val="nil"/>
        </w:pBdr>
        <w:spacing w:after="0" w:line="259" w:lineRule="auto"/>
      </w:pPr>
      <w:r>
        <w:rPr>
          <w:color w:val="000000"/>
        </w:rPr>
        <w:t>Obsadę zajęć na kierunku, poziomie i profilu w roku akademickim, w którym przeprowadzana jest ocena.</w:t>
      </w:r>
    </w:p>
    <w:p w14:paraId="00001340" w14:textId="77777777" w:rsidR="00CA50FA" w:rsidRDefault="00A0512C">
      <w:pPr>
        <w:numPr>
          <w:ilvl w:val="0"/>
          <w:numId w:val="25"/>
        </w:numPr>
        <w:pBdr>
          <w:top w:val="nil"/>
          <w:left w:val="nil"/>
          <w:bottom w:val="nil"/>
          <w:right w:val="nil"/>
          <w:between w:val="nil"/>
        </w:pBdr>
        <w:spacing w:after="0" w:line="259" w:lineRule="auto"/>
      </w:pPr>
      <w:r>
        <w:rPr>
          <w:color w:val="000000"/>
        </w:rPr>
        <w:t>Harmonogram zajęć na studiach stacjonarnych i niestacjonarnych, obowiązujący w semestrze roku akademickiego, w którym przeprowadzana jest ocena, dla każdego z poziomów studiów.</w:t>
      </w:r>
    </w:p>
    <w:p w14:paraId="00001341" w14:textId="77777777" w:rsidR="00CA50FA" w:rsidRDefault="00A0512C">
      <w:pPr>
        <w:numPr>
          <w:ilvl w:val="0"/>
          <w:numId w:val="25"/>
        </w:numPr>
        <w:pBdr>
          <w:top w:val="nil"/>
          <w:left w:val="nil"/>
          <w:bottom w:val="nil"/>
          <w:right w:val="nil"/>
          <w:between w:val="nil"/>
        </w:pBdr>
        <w:spacing w:after="160" w:line="259" w:lineRule="auto"/>
      </w:pPr>
      <w:r>
        <w:rPr>
          <w:color w:val="000000"/>
        </w:rPr>
        <w:t>Charakterystykę nauczycieli akademickich oraz innych osób prowadzących zajęcia lub grupy zajęć wykazane w tabeli 4, tabeli 5 (jeśli dotyczy ocenianego kierunku) oraz opiekunów prac dyplomowych (jeśli dotyczy ocenianego kierunku), a w przypadku kierunku lekarskiego także nauczycieli akademickich oraz inne osoby prowadzące zajęcia z zakresu nauk klinicznych, sporządzoną wg następującego wzoru:</w:t>
      </w:r>
    </w:p>
    <w:tbl>
      <w:tblPr>
        <w:tblStyle w:val="affffffffffffffffffffff1"/>
        <w:tblW w:w="8745" w:type="dxa"/>
        <w:tblInd w:w="279" w:type="dxa"/>
        <w:tblBorders>
          <w:top w:val="single" w:sz="18" w:space="0" w:color="233D81"/>
          <w:left w:val="single" w:sz="18" w:space="0" w:color="233D81"/>
          <w:bottom w:val="single" w:sz="18" w:space="0" w:color="233D81"/>
          <w:right w:val="single" w:sz="18" w:space="0" w:color="233D81"/>
          <w:insideH w:val="single" w:sz="18" w:space="0" w:color="233D81"/>
          <w:insideV w:val="single" w:sz="18" w:space="0" w:color="233D81"/>
        </w:tblBorders>
        <w:tblLayout w:type="fixed"/>
        <w:tblLook w:val="0400" w:firstRow="0" w:lastRow="0" w:firstColumn="0" w:lastColumn="0" w:noHBand="0" w:noVBand="1"/>
      </w:tblPr>
      <w:tblGrid>
        <w:gridCol w:w="1672"/>
        <w:gridCol w:w="7073"/>
      </w:tblGrid>
      <w:tr w:rsidR="00CA50FA" w14:paraId="199E192E" w14:textId="77777777">
        <w:tc>
          <w:tcPr>
            <w:tcW w:w="1672" w:type="dxa"/>
            <w:tcBorders>
              <w:right w:val="nil"/>
            </w:tcBorders>
          </w:tcPr>
          <w:p w14:paraId="00001342" w14:textId="77777777" w:rsidR="00CA50FA" w:rsidRDefault="00A0512C">
            <w:pPr>
              <w:rPr>
                <w:color w:val="233D81"/>
              </w:rPr>
            </w:pPr>
            <w:r>
              <w:rPr>
                <w:color w:val="233D81"/>
              </w:rPr>
              <w:t>Imię i nazwisko:</w:t>
            </w:r>
          </w:p>
        </w:tc>
        <w:tc>
          <w:tcPr>
            <w:tcW w:w="7073" w:type="dxa"/>
            <w:tcBorders>
              <w:left w:val="nil"/>
            </w:tcBorders>
          </w:tcPr>
          <w:p w14:paraId="00001343" w14:textId="77777777" w:rsidR="00CA50FA" w:rsidRDefault="00CA50FA">
            <w:pPr>
              <w:rPr>
                <w:color w:val="000000"/>
              </w:rPr>
            </w:pPr>
          </w:p>
        </w:tc>
      </w:tr>
      <w:tr w:rsidR="00CA50FA" w14:paraId="6138B0A2" w14:textId="77777777">
        <w:tc>
          <w:tcPr>
            <w:tcW w:w="8745" w:type="dxa"/>
            <w:gridSpan w:val="2"/>
          </w:tcPr>
          <w:p w14:paraId="00001344" w14:textId="77777777" w:rsidR="00CA50FA" w:rsidRDefault="00A0512C">
            <w:pPr>
              <w:rPr>
                <w:color w:val="233D81"/>
              </w:rPr>
            </w:pPr>
            <w:r>
              <w:rPr>
                <w:color w:val="233D81"/>
              </w:rPr>
              <w:t>Tytuł naukowy/dziedzina, stopień naukowy/dziedzina oraz dyscyplina, tytuł zawodowy (w przypadku tytułu zawodowego lekarza – specjalizacja), rok uzyskania tytułu/stopnia naukowego/tytułu zawodowego:</w:t>
            </w:r>
          </w:p>
        </w:tc>
      </w:tr>
      <w:tr w:rsidR="00CA50FA" w14:paraId="56DD1629" w14:textId="77777777">
        <w:trPr>
          <w:trHeight w:val="563"/>
        </w:trPr>
        <w:tc>
          <w:tcPr>
            <w:tcW w:w="8745" w:type="dxa"/>
            <w:gridSpan w:val="2"/>
          </w:tcPr>
          <w:p w14:paraId="00001346" w14:textId="77777777" w:rsidR="00CA50FA" w:rsidRDefault="00CA50FA"/>
        </w:tc>
      </w:tr>
      <w:tr w:rsidR="00CA50FA" w14:paraId="7AA7FE87" w14:textId="77777777">
        <w:trPr>
          <w:trHeight w:val="435"/>
        </w:trPr>
        <w:tc>
          <w:tcPr>
            <w:tcW w:w="8745" w:type="dxa"/>
            <w:gridSpan w:val="2"/>
            <w:vAlign w:val="center"/>
          </w:tcPr>
          <w:p w14:paraId="00001348" w14:textId="77777777" w:rsidR="00CA50FA" w:rsidRDefault="00A0512C">
            <w:r>
              <w:rPr>
                <w:color w:val="233D81"/>
              </w:rPr>
              <w:t>Wykaz zajęć/grup zajęć i godzin zajęć prowadzonych na ocenianym kierunku przez nauczyciela akademickiego lub inną osobę w roku akademickim, w którym przeprowadzana jest ocena.</w:t>
            </w:r>
          </w:p>
        </w:tc>
      </w:tr>
      <w:tr w:rsidR="00CA50FA" w14:paraId="19DC86DE" w14:textId="77777777">
        <w:trPr>
          <w:trHeight w:val="563"/>
        </w:trPr>
        <w:tc>
          <w:tcPr>
            <w:tcW w:w="8745" w:type="dxa"/>
            <w:gridSpan w:val="2"/>
          </w:tcPr>
          <w:p w14:paraId="0000134A" w14:textId="77777777" w:rsidR="00CA50FA" w:rsidRDefault="00CA50FA"/>
        </w:tc>
      </w:tr>
      <w:tr w:rsidR="00CA50FA" w14:paraId="3C2EB602" w14:textId="77777777">
        <w:tc>
          <w:tcPr>
            <w:tcW w:w="8745" w:type="dxa"/>
            <w:gridSpan w:val="2"/>
          </w:tcPr>
          <w:p w14:paraId="0000134C" w14:textId="77777777" w:rsidR="00CA50FA" w:rsidRDefault="00A0512C">
            <w:pPr>
              <w:rPr>
                <w:color w:val="233D81"/>
              </w:rPr>
            </w:pPr>
            <w:r>
              <w:rPr>
                <w:color w:val="233D81"/>
              </w:rPr>
              <w:t xml:space="preserve">Charakterystyka dorobku naukowego ze wskazaniem dziedzin nauki/sztuki oraz dyscypliny/dyscyplin naukowych/artystycznych, w której/których dorobek się mieści (do 600 znaków) oraz wykaz </w:t>
            </w:r>
            <w:r>
              <w:rPr>
                <w:b/>
                <w:bCs/>
                <w:color w:val="233D81"/>
              </w:rPr>
              <w:t>co najwyżej 10</w:t>
            </w:r>
            <w:r>
              <w:rPr>
                <w:color w:val="233D81"/>
              </w:rPr>
              <w:t xml:space="preserve"> najważniejszych osiągnięć naukowych/artystycznych ze szczególnym uwzględnieniem ostatnich 6 lat, wraz ze wskazaniem dat uzyskania (publikacji naukowych/osiągnięć artystycznych, patentów i praw ochronnych, zrealizowanych projektów badawczych, nagród krajowych/międzynarodowych za osiągnięcia naukowe/artystyczne), ze szczególnym uwzględnieniem osiągnięć odnoszących się do ocenianego kierunku i prowadzonych na nim zajęć.</w:t>
            </w:r>
          </w:p>
        </w:tc>
      </w:tr>
      <w:tr w:rsidR="00CA50FA" w14:paraId="67094FE1" w14:textId="77777777">
        <w:trPr>
          <w:trHeight w:val="500"/>
        </w:trPr>
        <w:tc>
          <w:tcPr>
            <w:tcW w:w="8745" w:type="dxa"/>
            <w:gridSpan w:val="2"/>
          </w:tcPr>
          <w:p w14:paraId="0000134E" w14:textId="77777777" w:rsidR="00CA50FA" w:rsidRDefault="00CA50FA"/>
        </w:tc>
      </w:tr>
      <w:tr w:rsidR="00CA50FA" w14:paraId="6B4A4CD1" w14:textId="77777777">
        <w:tc>
          <w:tcPr>
            <w:tcW w:w="8745" w:type="dxa"/>
            <w:gridSpan w:val="2"/>
          </w:tcPr>
          <w:p w14:paraId="00001350" w14:textId="77777777" w:rsidR="00CA50FA" w:rsidRDefault="00A0512C">
            <w:pPr>
              <w:rPr>
                <w:color w:val="233D81"/>
              </w:rPr>
            </w:pPr>
            <w:r>
              <w:rPr>
                <w:color w:val="233D81"/>
              </w:rPr>
              <w:t xml:space="preserve">Charakterystyka doświadczenia i dorobku dydaktycznego (do 600 znaków) oraz wykaz </w:t>
            </w:r>
            <w:r>
              <w:rPr>
                <w:b/>
                <w:bCs/>
                <w:color w:val="233D81"/>
              </w:rPr>
              <w:t>co najwyżej 10</w:t>
            </w:r>
            <w:r>
              <w:rPr>
                <w:color w:val="233D81"/>
              </w:rPr>
              <w:t xml:space="preserve"> najważniejszych osiągnięć dydaktycznych ze szczególnym uwzględnieniem ostatnich 6 lat, wraz z wskazaniem dat uzyskania (np. autorstwo podręczników/materiałów dydaktycznych, wdrożone innowacje dydaktyczne, nagrody uzyskane przez studentów, nad którymi nauczyciel akademicki sprawował opiekę naukową/artystyczną, opieka nad beneficjentem Diamentowego Grantu, uruchomienie nowego kierunku studiów/specjalności/ zajęć/grupy zajęć, opieka nad kołem naukowym, prowadzenie zajęć w języku obcym, w tym w uczelni zagranicznej, np. w ramach mobilności nauczycieli akademickich).</w:t>
            </w:r>
          </w:p>
        </w:tc>
      </w:tr>
      <w:tr w:rsidR="00CA50FA" w14:paraId="1C71E537" w14:textId="77777777">
        <w:trPr>
          <w:trHeight w:val="509"/>
        </w:trPr>
        <w:tc>
          <w:tcPr>
            <w:tcW w:w="8745" w:type="dxa"/>
            <w:gridSpan w:val="2"/>
          </w:tcPr>
          <w:p w14:paraId="00001352" w14:textId="77777777" w:rsidR="00CA50FA" w:rsidRDefault="00CA50FA"/>
        </w:tc>
      </w:tr>
      <w:tr w:rsidR="00CA50FA" w14:paraId="5873290C" w14:textId="77777777">
        <w:tc>
          <w:tcPr>
            <w:tcW w:w="8745" w:type="dxa"/>
            <w:gridSpan w:val="2"/>
          </w:tcPr>
          <w:p w14:paraId="00001354" w14:textId="77777777" w:rsidR="00CA50FA" w:rsidRDefault="00A0512C">
            <w:pPr>
              <w:rPr>
                <w:color w:val="233D81"/>
              </w:rPr>
            </w:pPr>
            <w:r>
              <w:rPr>
                <w:color w:val="233D81"/>
              </w:rPr>
              <w:t>Opis doświadczenia zawodowego w powiązaniu z celami kształcenia, efektami uczenia się zakładanymi dla ocenianego kierunku oraz treściami programowymi (jeśli dotyczy).</w:t>
            </w:r>
          </w:p>
        </w:tc>
      </w:tr>
      <w:tr w:rsidR="00CA50FA" w14:paraId="54FAA8CB" w14:textId="77777777">
        <w:trPr>
          <w:trHeight w:val="509"/>
        </w:trPr>
        <w:tc>
          <w:tcPr>
            <w:tcW w:w="8745" w:type="dxa"/>
            <w:gridSpan w:val="2"/>
          </w:tcPr>
          <w:p w14:paraId="00001356" w14:textId="77777777" w:rsidR="00CA50FA" w:rsidRDefault="00CA50FA"/>
        </w:tc>
      </w:tr>
    </w:tbl>
    <w:p w14:paraId="00001358" w14:textId="77777777" w:rsidR="00CA50FA" w:rsidRDefault="00A0512C">
      <w:pPr>
        <w:numPr>
          <w:ilvl w:val="0"/>
          <w:numId w:val="25"/>
        </w:numPr>
        <w:pBdr>
          <w:top w:val="nil"/>
          <w:left w:val="nil"/>
          <w:bottom w:val="nil"/>
          <w:right w:val="nil"/>
          <w:between w:val="nil"/>
        </w:pBdr>
        <w:spacing w:before="120" w:after="0" w:line="259" w:lineRule="auto"/>
        <w:ind w:left="351" w:hanging="357"/>
      </w:pPr>
      <w:r>
        <w:rPr>
          <w:color w:val="000000"/>
        </w:rPr>
        <w:t>Charakterystyka wyposażenia sal wykładowych, pracowni, laboratoriów i innych obiektów, w których odbywają się zajęcia związane z kształceniem na ocenianym kierunku, a także informacja o bibliotece i dostępnych zasobach bibliotecznych i informacyjnych.</w:t>
      </w:r>
    </w:p>
    <w:p w14:paraId="00001359" w14:textId="14139F67" w:rsidR="00CA50FA" w:rsidRPr="008D0CCC" w:rsidRDefault="00A0512C">
      <w:pPr>
        <w:numPr>
          <w:ilvl w:val="0"/>
          <w:numId w:val="25"/>
        </w:numPr>
        <w:pBdr>
          <w:top w:val="nil"/>
          <w:left w:val="nil"/>
          <w:bottom w:val="nil"/>
          <w:right w:val="nil"/>
          <w:between w:val="nil"/>
        </w:pBdr>
        <w:spacing w:after="160" w:line="259" w:lineRule="auto"/>
      </w:pPr>
      <w:r>
        <w:rPr>
          <w:color w:val="000000"/>
        </w:rPr>
        <w:t>Wykaz tematów prac dyplomowych uporządkowany według lat, z podziałem na poziomy oraz formy studiów; wykaz można przygotować według przykładowego wzoru:</w:t>
      </w:r>
    </w:p>
    <w:tbl>
      <w:tblPr>
        <w:tblW w:w="5191" w:type="pct"/>
        <w:tblInd w:w="-34" w:type="dxa"/>
        <w:tblBorders>
          <w:top w:val="single" w:sz="18" w:space="0" w:color="233D81"/>
          <w:left w:val="single" w:sz="18" w:space="0" w:color="233D81"/>
          <w:bottom w:val="single" w:sz="18" w:space="0" w:color="233D81"/>
          <w:right w:val="single" w:sz="18" w:space="0" w:color="233D81"/>
          <w:insideH w:val="single" w:sz="18" w:space="0" w:color="233D81"/>
          <w:insideV w:val="single" w:sz="18" w:space="0" w:color="233D81"/>
        </w:tblBorders>
        <w:tblLayout w:type="fixed"/>
        <w:tblLook w:val="04A0" w:firstRow="1" w:lastRow="0" w:firstColumn="1" w:lastColumn="0" w:noHBand="0" w:noVBand="1"/>
      </w:tblPr>
      <w:tblGrid>
        <w:gridCol w:w="1005"/>
        <w:gridCol w:w="1559"/>
        <w:gridCol w:w="847"/>
        <w:gridCol w:w="1420"/>
        <w:gridCol w:w="1413"/>
        <w:gridCol w:w="854"/>
        <w:gridCol w:w="1164"/>
        <w:gridCol w:w="1107"/>
      </w:tblGrid>
      <w:tr w:rsidR="001B5976" w:rsidRPr="00197A24" w14:paraId="4CE137CD" w14:textId="77777777" w:rsidTr="00B121A2">
        <w:trPr>
          <w:trHeight w:val="383"/>
        </w:trPr>
        <w:tc>
          <w:tcPr>
            <w:tcW w:w="5000" w:type="pct"/>
            <w:gridSpan w:val="8"/>
          </w:tcPr>
          <w:p w14:paraId="70461D5C" w14:textId="77777777" w:rsidR="001B5976" w:rsidRPr="00197A24" w:rsidRDefault="001B5976" w:rsidP="00B121A2">
            <w:pPr>
              <w:rPr>
                <w:b/>
                <w:color w:val="233D81"/>
              </w:rPr>
            </w:pPr>
            <w:r w:rsidRPr="00B857CE">
              <w:rPr>
                <w:b/>
                <w:color w:val="233D81"/>
              </w:rPr>
              <w:t>Studia stacjonarne pierwszego stopnia (jeśli dotyczy)</w:t>
            </w:r>
            <w:r w:rsidRPr="008E6658">
              <w:rPr>
                <w:rStyle w:val="Odwoanieprzypisudolnego"/>
                <w:bCs/>
                <w:color w:val="233D81"/>
              </w:rPr>
              <w:footnoteReference w:id="21"/>
            </w:r>
          </w:p>
        </w:tc>
      </w:tr>
      <w:tr w:rsidR="001B5976" w:rsidRPr="00B857CE" w14:paraId="1C5BF09B" w14:textId="77777777" w:rsidTr="00B121A2">
        <w:trPr>
          <w:trHeight w:val="1461"/>
        </w:trPr>
        <w:tc>
          <w:tcPr>
            <w:tcW w:w="536" w:type="pct"/>
            <w:vAlign w:val="center"/>
          </w:tcPr>
          <w:p w14:paraId="7726842B" w14:textId="77777777" w:rsidR="001B5976" w:rsidRPr="00B857CE" w:rsidRDefault="001B5976" w:rsidP="00B121A2">
            <w:pPr>
              <w:rPr>
                <w:b/>
                <w:color w:val="233D81"/>
              </w:rPr>
            </w:pPr>
            <w:r w:rsidRPr="00B857CE">
              <w:rPr>
                <w:b/>
                <w:color w:val="233D81"/>
              </w:rPr>
              <w:t>Nr albumu</w:t>
            </w:r>
          </w:p>
        </w:tc>
        <w:tc>
          <w:tcPr>
            <w:tcW w:w="832" w:type="pct"/>
            <w:vAlign w:val="center"/>
          </w:tcPr>
          <w:p w14:paraId="1BA95784" w14:textId="77777777" w:rsidR="001B5976" w:rsidRPr="00B857CE" w:rsidRDefault="001B5976" w:rsidP="00B121A2">
            <w:pPr>
              <w:jc w:val="left"/>
              <w:rPr>
                <w:b/>
                <w:color w:val="233D81"/>
              </w:rPr>
            </w:pPr>
            <w:r w:rsidRPr="00B857CE">
              <w:rPr>
                <w:b/>
                <w:color w:val="233D81"/>
              </w:rPr>
              <w:t>Tytuł pracy dyplomowej</w:t>
            </w:r>
          </w:p>
        </w:tc>
        <w:tc>
          <w:tcPr>
            <w:tcW w:w="452" w:type="pct"/>
            <w:vAlign w:val="center"/>
          </w:tcPr>
          <w:p w14:paraId="4A8F1A06" w14:textId="77777777" w:rsidR="001B5976" w:rsidRPr="00B857CE" w:rsidRDefault="001B5976" w:rsidP="00B121A2">
            <w:pPr>
              <w:rPr>
                <w:b/>
                <w:color w:val="233D81"/>
              </w:rPr>
            </w:pPr>
            <w:r w:rsidRPr="00B857CE">
              <w:rPr>
                <w:b/>
                <w:color w:val="233D81"/>
              </w:rPr>
              <w:t>Rok</w:t>
            </w:r>
          </w:p>
        </w:tc>
        <w:tc>
          <w:tcPr>
            <w:tcW w:w="758" w:type="pct"/>
            <w:vAlign w:val="center"/>
          </w:tcPr>
          <w:p w14:paraId="6EE6456C" w14:textId="77777777" w:rsidR="001B5976" w:rsidRPr="00B857CE" w:rsidRDefault="001B5976" w:rsidP="00B121A2">
            <w:pPr>
              <w:jc w:val="left"/>
              <w:rPr>
                <w:b/>
                <w:color w:val="233D81"/>
              </w:rPr>
            </w:pPr>
            <w:r w:rsidRPr="00B857CE">
              <w:rPr>
                <w:b/>
                <w:color w:val="233D81"/>
              </w:rPr>
              <w:t>Tytuł/ stopień naukowy, imię i nazwisko opiekuna</w:t>
            </w:r>
          </w:p>
        </w:tc>
        <w:tc>
          <w:tcPr>
            <w:tcW w:w="754" w:type="pct"/>
            <w:vAlign w:val="center"/>
          </w:tcPr>
          <w:p w14:paraId="130239FF" w14:textId="77777777" w:rsidR="001B5976" w:rsidRPr="00B857CE" w:rsidRDefault="001B5976" w:rsidP="00B121A2">
            <w:pPr>
              <w:jc w:val="left"/>
              <w:rPr>
                <w:b/>
                <w:color w:val="233D81"/>
              </w:rPr>
            </w:pPr>
            <w:r w:rsidRPr="00B857CE">
              <w:rPr>
                <w:b/>
                <w:color w:val="233D81"/>
              </w:rPr>
              <w:t>Tytuł/ stopień naukowy, imię i nazwisko recenzenta</w:t>
            </w:r>
          </w:p>
        </w:tc>
        <w:tc>
          <w:tcPr>
            <w:tcW w:w="456" w:type="pct"/>
            <w:vAlign w:val="center"/>
          </w:tcPr>
          <w:p w14:paraId="5777A58E" w14:textId="77777777" w:rsidR="001B5976" w:rsidRPr="00B857CE" w:rsidRDefault="001B5976" w:rsidP="00B121A2">
            <w:pPr>
              <w:jc w:val="left"/>
              <w:rPr>
                <w:b/>
                <w:color w:val="233D81"/>
              </w:rPr>
            </w:pPr>
            <w:r w:rsidRPr="00B857CE">
              <w:rPr>
                <w:b/>
                <w:color w:val="233D81"/>
              </w:rPr>
              <w:t>Ocena pracy</w:t>
            </w:r>
          </w:p>
        </w:tc>
        <w:tc>
          <w:tcPr>
            <w:tcW w:w="621" w:type="pct"/>
            <w:vAlign w:val="center"/>
          </w:tcPr>
          <w:p w14:paraId="24172216" w14:textId="77777777" w:rsidR="001B5976" w:rsidRPr="00B857CE" w:rsidRDefault="001B5976" w:rsidP="00B121A2">
            <w:pPr>
              <w:jc w:val="left"/>
              <w:rPr>
                <w:b/>
                <w:color w:val="233D81"/>
              </w:rPr>
            </w:pPr>
            <w:r w:rsidRPr="00B857CE">
              <w:rPr>
                <w:b/>
                <w:color w:val="233D81"/>
              </w:rPr>
              <w:t>Ocena egzaminu dyplomowego</w:t>
            </w:r>
          </w:p>
        </w:tc>
        <w:tc>
          <w:tcPr>
            <w:tcW w:w="591" w:type="pct"/>
            <w:vAlign w:val="center"/>
          </w:tcPr>
          <w:p w14:paraId="2683763E" w14:textId="77777777" w:rsidR="001B5976" w:rsidRPr="00B857CE" w:rsidRDefault="001B5976" w:rsidP="00B121A2">
            <w:pPr>
              <w:jc w:val="left"/>
              <w:rPr>
                <w:b/>
                <w:color w:val="233D81"/>
              </w:rPr>
            </w:pPr>
            <w:r w:rsidRPr="00B857CE">
              <w:rPr>
                <w:b/>
                <w:color w:val="233D81"/>
              </w:rPr>
              <w:t>Ocena na dyplomie</w:t>
            </w:r>
          </w:p>
        </w:tc>
      </w:tr>
      <w:tr w:rsidR="001B5976" w:rsidRPr="00B857CE" w14:paraId="5112DD41" w14:textId="77777777" w:rsidTr="00B121A2">
        <w:trPr>
          <w:trHeight w:val="383"/>
        </w:trPr>
        <w:tc>
          <w:tcPr>
            <w:tcW w:w="536" w:type="pct"/>
          </w:tcPr>
          <w:p w14:paraId="0E2A3A1C" w14:textId="77777777" w:rsidR="001B5976" w:rsidRPr="00B857CE" w:rsidRDefault="001B5976" w:rsidP="00B121A2">
            <w:pPr>
              <w:spacing w:after="0"/>
            </w:pPr>
            <w:r>
              <w:t>104062</w:t>
            </w:r>
          </w:p>
        </w:tc>
        <w:tc>
          <w:tcPr>
            <w:tcW w:w="832" w:type="pct"/>
          </w:tcPr>
          <w:p w14:paraId="050408CF" w14:textId="77777777" w:rsidR="001B5976" w:rsidRDefault="001B5976" w:rsidP="00B121A2">
            <w:pPr>
              <w:spacing w:after="0"/>
            </w:pPr>
            <w:r>
              <w:t>teoretyczny:</w:t>
            </w:r>
          </w:p>
          <w:p w14:paraId="06D2AF5D" w14:textId="77777777" w:rsidR="001B5976" w:rsidRDefault="001B5976" w:rsidP="00B121A2">
            <w:pPr>
              <w:spacing w:after="0"/>
            </w:pPr>
            <w:r w:rsidRPr="00D05EF0">
              <w:t>Oniryzm, przestrzeń i zagadka w sztuce surrealizmu</w:t>
            </w:r>
          </w:p>
          <w:p w14:paraId="5B9E452C" w14:textId="77777777" w:rsidR="001B5976" w:rsidRDefault="001B5976" w:rsidP="00B121A2">
            <w:pPr>
              <w:spacing w:after="0"/>
            </w:pPr>
            <w:r>
              <w:t>artystyczny:</w:t>
            </w:r>
          </w:p>
          <w:p w14:paraId="61D08046" w14:textId="77777777" w:rsidR="001B5976" w:rsidRPr="00B857CE" w:rsidRDefault="001B5976" w:rsidP="00B121A2">
            <w:pPr>
              <w:spacing w:after="0"/>
            </w:pPr>
            <w:r w:rsidRPr="00D05EF0">
              <w:t>"W skórze roślin"/ seria grafik/ plakatów</w:t>
            </w:r>
          </w:p>
        </w:tc>
        <w:tc>
          <w:tcPr>
            <w:tcW w:w="452" w:type="pct"/>
          </w:tcPr>
          <w:p w14:paraId="16D5EEB9" w14:textId="77777777" w:rsidR="001B5976" w:rsidRPr="00B857CE" w:rsidRDefault="001B5976" w:rsidP="00B121A2">
            <w:pPr>
              <w:spacing w:after="0"/>
            </w:pPr>
            <w:r>
              <w:t>2023</w:t>
            </w:r>
          </w:p>
        </w:tc>
        <w:tc>
          <w:tcPr>
            <w:tcW w:w="758" w:type="pct"/>
          </w:tcPr>
          <w:p w14:paraId="2833FB43" w14:textId="77777777" w:rsidR="001B5976" w:rsidRDefault="001B5976" w:rsidP="00B121A2">
            <w:pPr>
              <w:spacing w:after="0"/>
            </w:pPr>
            <w:r>
              <w:t>teoretyczny:</w:t>
            </w:r>
          </w:p>
          <w:p w14:paraId="6D3AFAD3" w14:textId="77777777" w:rsidR="001B5976" w:rsidRDefault="001B5976" w:rsidP="00B121A2">
            <w:pPr>
              <w:spacing w:after="0"/>
            </w:pPr>
            <w:r>
              <w:t>dr Lidia</w:t>
            </w:r>
          </w:p>
          <w:p w14:paraId="0AB5676B" w14:textId="77777777" w:rsidR="001B5976" w:rsidRDefault="001B5976" w:rsidP="00B121A2">
            <w:pPr>
              <w:spacing w:after="0"/>
            </w:pPr>
            <w:r>
              <w:t>Głuchowska</w:t>
            </w:r>
          </w:p>
          <w:p w14:paraId="6C4D2399" w14:textId="77777777" w:rsidR="001B5976" w:rsidRDefault="001B5976" w:rsidP="00B121A2">
            <w:pPr>
              <w:spacing w:after="0"/>
            </w:pPr>
            <w:r>
              <w:t>artystyczny:</w:t>
            </w:r>
          </w:p>
          <w:p w14:paraId="665B9978" w14:textId="77777777" w:rsidR="001B5976" w:rsidRPr="00B857CE" w:rsidRDefault="001B5976" w:rsidP="00B121A2">
            <w:pPr>
              <w:spacing w:after="0"/>
            </w:pPr>
            <w:r>
              <w:t>dr Piotr Czech</w:t>
            </w:r>
          </w:p>
        </w:tc>
        <w:tc>
          <w:tcPr>
            <w:tcW w:w="754" w:type="pct"/>
          </w:tcPr>
          <w:p w14:paraId="631B7838" w14:textId="77777777" w:rsidR="001B5976" w:rsidRDefault="001B5976" w:rsidP="00B121A2">
            <w:pPr>
              <w:spacing w:after="0"/>
            </w:pPr>
            <w:r>
              <w:t>teoretyczny:</w:t>
            </w:r>
          </w:p>
          <w:p w14:paraId="2FDFDE34" w14:textId="77777777" w:rsidR="001B5976" w:rsidRDefault="001B5976" w:rsidP="00B121A2">
            <w:pPr>
              <w:spacing w:after="0"/>
            </w:pPr>
            <w:r w:rsidRPr="00A92CBE">
              <w:t>dr hab. Roman Sapeńko, prof. UZ</w:t>
            </w:r>
          </w:p>
          <w:p w14:paraId="3A5C2CE9" w14:textId="77777777" w:rsidR="001B5976" w:rsidRDefault="001B5976" w:rsidP="00B121A2">
            <w:pPr>
              <w:spacing w:after="0"/>
            </w:pPr>
            <w:r>
              <w:t>artystyczny:</w:t>
            </w:r>
          </w:p>
          <w:p w14:paraId="7D33AD13" w14:textId="77777777" w:rsidR="001B5976" w:rsidRPr="00B857CE" w:rsidRDefault="001B5976" w:rsidP="00B121A2">
            <w:pPr>
              <w:spacing w:after="0"/>
            </w:pPr>
            <w:r>
              <w:t>dr Katarzyna Dziuba</w:t>
            </w:r>
          </w:p>
        </w:tc>
        <w:tc>
          <w:tcPr>
            <w:tcW w:w="456" w:type="pct"/>
          </w:tcPr>
          <w:p w14:paraId="4283A837" w14:textId="77777777" w:rsidR="001B5976" w:rsidRPr="00B857CE" w:rsidRDefault="001B5976" w:rsidP="00B121A2">
            <w:pPr>
              <w:spacing w:after="0"/>
            </w:pPr>
            <w:r>
              <w:t>5,0</w:t>
            </w:r>
          </w:p>
        </w:tc>
        <w:tc>
          <w:tcPr>
            <w:tcW w:w="621" w:type="pct"/>
          </w:tcPr>
          <w:p w14:paraId="4FD918A0" w14:textId="77777777" w:rsidR="001B5976" w:rsidRPr="00B857CE" w:rsidRDefault="001B5976" w:rsidP="00B121A2">
            <w:pPr>
              <w:spacing w:after="0"/>
            </w:pPr>
            <w:r>
              <w:t>5,0</w:t>
            </w:r>
          </w:p>
        </w:tc>
        <w:tc>
          <w:tcPr>
            <w:tcW w:w="591" w:type="pct"/>
          </w:tcPr>
          <w:p w14:paraId="56929960" w14:textId="77777777" w:rsidR="001B5976" w:rsidRPr="00B857CE" w:rsidRDefault="001B5976" w:rsidP="00B121A2">
            <w:pPr>
              <w:spacing w:after="0"/>
            </w:pPr>
            <w:r>
              <w:t>bardzo dobry</w:t>
            </w:r>
          </w:p>
        </w:tc>
      </w:tr>
      <w:tr w:rsidR="001B5976" w:rsidRPr="00B857CE" w14:paraId="16BDF0B6" w14:textId="77777777" w:rsidTr="00B121A2">
        <w:trPr>
          <w:trHeight w:val="383"/>
        </w:trPr>
        <w:tc>
          <w:tcPr>
            <w:tcW w:w="536" w:type="pct"/>
          </w:tcPr>
          <w:p w14:paraId="5BBED73C" w14:textId="77777777" w:rsidR="001B5976" w:rsidRPr="00B857CE" w:rsidRDefault="001B5976" w:rsidP="00B121A2">
            <w:pPr>
              <w:spacing w:after="0"/>
            </w:pPr>
            <w:r>
              <w:t>107479</w:t>
            </w:r>
          </w:p>
        </w:tc>
        <w:tc>
          <w:tcPr>
            <w:tcW w:w="832" w:type="pct"/>
          </w:tcPr>
          <w:p w14:paraId="435403B8" w14:textId="77777777" w:rsidR="001B5976" w:rsidRDefault="001B5976" w:rsidP="00B121A2">
            <w:pPr>
              <w:spacing w:after="0"/>
            </w:pPr>
            <w:r>
              <w:t>Teoretyczny:</w:t>
            </w:r>
          </w:p>
          <w:p w14:paraId="091F8B67" w14:textId="77777777" w:rsidR="001B5976" w:rsidRDefault="001B5976" w:rsidP="00B121A2">
            <w:pPr>
              <w:spacing w:after="0"/>
            </w:pPr>
            <w:r w:rsidRPr="002522C8">
              <w:t>Inspiracje Słowiańszczyzną w twórczości Zofii Stryjeńskiej i ich recepcja w sztuce współczesnej</w:t>
            </w:r>
          </w:p>
          <w:p w14:paraId="1A33B4EE" w14:textId="77777777" w:rsidR="001B5976" w:rsidRDefault="001B5976" w:rsidP="00B121A2">
            <w:pPr>
              <w:spacing w:after="0"/>
            </w:pPr>
            <w:r>
              <w:t>Artystyczny:</w:t>
            </w:r>
          </w:p>
          <w:p w14:paraId="4CB0BF04" w14:textId="77777777" w:rsidR="001B5976" w:rsidRPr="00B857CE" w:rsidRDefault="001B5976" w:rsidP="00B121A2">
            <w:pPr>
              <w:spacing w:after="0"/>
            </w:pPr>
            <w:r w:rsidRPr="002522C8">
              <w:lastRenderedPageBreak/>
              <w:t>,,Boginie i demony słowiańskie”/plakaty/ilustracje/publikacja</w:t>
            </w:r>
          </w:p>
        </w:tc>
        <w:tc>
          <w:tcPr>
            <w:tcW w:w="452" w:type="pct"/>
          </w:tcPr>
          <w:p w14:paraId="339CCAE7" w14:textId="77777777" w:rsidR="001B5976" w:rsidRPr="00B857CE" w:rsidRDefault="001B5976" w:rsidP="00B121A2">
            <w:pPr>
              <w:spacing w:after="0"/>
            </w:pPr>
            <w:r>
              <w:lastRenderedPageBreak/>
              <w:t>2024</w:t>
            </w:r>
          </w:p>
        </w:tc>
        <w:tc>
          <w:tcPr>
            <w:tcW w:w="758" w:type="pct"/>
          </w:tcPr>
          <w:p w14:paraId="2120E094" w14:textId="77777777" w:rsidR="001B5976" w:rsidRDefault="001B5976" w:rsidP="00B121A2">
            <w:pPr>
              <w:spacing w:after="0"/>
            </w:pPr>
            <w:r>
              <w:t>teoretyczny:</w:t>
            </w:r>
          </w:p>
          <w:p w14:paraId="05544D62" w14:textId="77777777" w:rsidR="001B5976" w:rsidRDefault="001B5976" w:rsidP="00B121A2">
            <w:pPr>
              <w:spacing w:after="0"/>
            </w:pPr>
            <w:r>
              <w:t>dr Karolina Zychowicz</w:t>
            </w:r>
          </w:p>
          <w:p w14:paraId="0E29643F" w14:textId="77777777" w:rsidR="001B5976" w:rsidRDefault="001B5976" w:rsidP="00B121A2">
            <w:pPr>
              <w:spacing w:after="0"/>
            </w:pPr>
            <w:r>
              <w:t>artystyczny:</w:t>
            </w:r>
          </w:p>
          <w:p w14:paraId="64F78ED7" w14:textId="77777777" w:rsidR="001B5976" w:rsidRPr="00B857CE" w:rsidRDefault="001B5976" w:rsidP="00B121A2">
            <w:pPr>
              <w:spacing w:after="0"/>
            </w:pPr>
            <w:r>
              <w:t>dr Piotr Czech</w:t>
            </w:r>
          </w:p>
        </w:tc>
        <w:tc>
          <w:tcPr>
            <w:tcW w:w="754" w:type="pct"/>
          </w:tcPr>
          <w:p w14:paraId="082FB2AA" w14:textId="77777777" w:rsidR="001B5976" w:rsidRDefault="001B5976" w:rsidP="00B121A2">
            <w:pPr>
              <w:spacing w:after="0"/>
            </w:pPr>
            <w:r>
              <w:t>teoretyczny:</w:t>
            </w:r>
          </w:p>
          <w:p w14:paraId="28E5CE18" w14:textId="77777777" w:rsidR="001B5976" w:rsidRPr="00753F72" w:rsidRDefault="001B5976" w:rsidP="00B121A2">
            <w:pPr>
              <w:spacing w:after="0"/>
            </w:pPr>
            <w:r w:rsidRPr="00753F72">
              <w:t>dr hab.</w:t>
            </w:r>
          </w:p>
          <w:p w14:paraId="13203A40" w14:textId="77777777" w:rsidR="001B5976" w:rsidRPr="00753F72" w:rsidRDefault="001B5976" w:rsidP="00B121A2">
            <w:pPr>
              <w:spacing w:after="0"/>
            </w:pPr>
            <w:r w:rsidRPr="00753F72">
              <w:t>Roman Sapeńko, prof. UZ</w:t>
            </w:r>
          </w:p>
          <w:p w14:paraId="56676052" w14:textId="77777777" w:rsidR="001B5976" w:rsidRDefault="001B5976" w:rsidP="00B121A2">
            <w:pPr>
              <w:spacing w:after="0"/>
            </w:pPr>
            <w:r>
              <w:t>artystyczny:</w:t>
            </w:r>
          </w:p>
          <w:p w14:paraId="56E71709" w14:textId="77777777" w:rsidR="001B5976" w:rsidRPr="00B857CE" w:rsidRDefault="001B5976" w:rsidP="00B121A2">
            <w:pPr>
              <w:spacing w:after="0"/>
            </w:pPr>
            <w:r>
              <w:t>dr Maryna Mazur</w:t>
            </w:r>
          </w:p>
        </w:tc>
        <w:tc>
          <w:tcPr>
            <w:tcW w:w="456" w:type="pct"/>
          </w:tcPr>
          <w:p w14:paraId="7A6B87A9" w14:textId="77777777" w:rsidR="001B5976" w:rsidRPr="00B857CE" w:rsidRDefault="001B5976" w:rsidP="00B121A2">
            <w:pPr>
              <w:spacing w:after="0"/>
            </w:pPr>
            <w:r>
              <w:t>5,0</w:t>
            </w:r>
          </w:p>
        </w:tc>
        <w:tc>
          <w:tcPr>
            <w:tcW w:w="621" w:type="pct"/>
          </w:tcPr>
          <w:p w14:paraId="0A4064F8" w14:textId="77777777" w:rsidR="001B5976" w:rsidRPr="00B857CE" w:rsidRDefault="001B5976" w:rsidP="00B121A2">
            <w:pPr>
              <w:spacing w:after="0"/>
            </w:pPr>
            <w:r>
              <w:t>5,0</w:t>
            </w:r>
          </w:p>
        </w:tc>
        <w:tc>
          <w:tcPr>
            <w:tcW w:w="591" w:type="pct"/>
          </w:tcPr>
          <w:p w14:paraId="636E3A42" w14:textId="77777777" w:rsidR="001B5976" w:rsidRPr="00B857CE" w:rsidRDefault="001B5976" w:rsidP="00B121A2">
            <w:pPr>
              <w:spacing w:after="0"/>
            </w:pPr>
            <w:r>
              <w:t>bardzo dobry</w:t>
            </w:r>
          </w:p>
        </w:tc>
      </w:tr>
      <w:tr w:rsidR="001B5976" w:rsidRPr="00B857CE" w14:paraId="3B2F11DC" w14:textId="77777777" w:rsidTr="00B121A2">
        <w:trPr>
          <w:trHeight w:val="383"/>
        </w:trPr>
        <w:tc>
          <w:tcPr>
            <w:tcW w:w="536" w:type="pct"/>
          </w:tcPr>
          <w:p w14:paraId="0FC83DD4" w14:textId="77777777" w:rsidR="001B5976" w:rsidRPr="00B857CE" w:rsidRDefault="001B5976" w:rsidP="00B121A2">
            <w:pPr>
              <w:spacing w:after="0"/>
            </w:pPr>
            <w:r>
              <w:t>107484</w:t>
            </w:r>
          </w:p>
        </w:tc>
        <w:tc>
          <w:tcPr>
            <w:tcW w:w="832" w:type="pct"/>
          </w:tcPr>
          <w:p w14:paraId="0FF89AFA" w14:textId="77777777" w:rsidR="001B5976" w:rsidRDefault="001B5976" w:rsidP="00B121A2">
            <w:pPr>
              <w:spacing w:after="0"/>
            </w:pPr>
            <w:r>
              <w:t>Teoretyczny:</w:t>
            </w:r>
          </w:p>
          <w:p w14:paraId="4F5E1BB2" w14:textId="77777777" w:rsidR="001B5976" w:rsidRDefault="001B5976" w:rsidP="00B121A2">
            <w:pPr>
              <w:spacing w:after="0"/>
            </w:pPr>
            <w:r w:rsidRPr="002522C8">
              <w:t>Związek chorób i zaburzeń psychicznych z twórczą ekspresją</w:t>
            </w:r>
          </w:p>
          <w:p w14:paraId="68596250" w14:textId="77777777" w:rsidR="001B5976" w:rsidRDefault="001B5976" w:rsidP="00B121A2">
            <w:pPr>
              <w:spacing w:after="0"/>
            </w:pPr>
            <w:r>
              <w:t>Artystyczny:</w:t>
            </w:r>
          </w:p>
          <w:p w14:paraId="481D916C" w14:textId="77777777" w:rsidR="001B5976" w:rsidRPr="00B857CE" w:rsidRDefault="001B5976" w:rsidP="00B121A2">
            <w:pPr>
              <w:spacing w:after="0"/>
            </w:pPr>
            <w:r w:rsidRPr="002522C8">
              <w:t>"Wracając do domu"</w:t>
            </w:r>
          </w:p>
        </w:tc>
        <w:tc>
          <w:tcPr>
            <w:tcW w:w="452" w:type="pct"/>
          </w:tcPr>
          <w:p w14:paraId="3160A777" w14:textId="77777777" w:rsidR="001B5976" w:rsidRPr="00B857CE" w:rsidRDefault="001B5976" w:rsidP="00B121A2">
            <w:pPr>
              <w:spacing w:after="0"/>
            </w:pPr>
            <w:r>
              <w:t>2024</w:t>
            </w:r>
          </w:p>
        </w:tc>
        <w:tc>
          <w:tcPr>
            <w:tcW w:w="758" w:type="pct"/>
          </w:tcPr>
          <w:p w14:paraId="640541CA" w14:textId="77777777" w:rsidR="001B5976" w:rsidRDefault="001B5976" w:rsidP="00B121A2">
            <w:pPr>
              <w:spacing w:after="0"/>
            </w:pPr>
            <w:r>
              <w:t>teoretyczny:</w:t>
            </w:r>
          </w:p>
          <w:p w14:paraId="38B9E01D" w14:textId="77777777" w:rsidR="001B5976" w:rsidRDefault="001B5976" w:rsidP="00B121A2">
            <w:pPr>
              <w:spacing w:after="0"/>
            </w:pPr>
            <w:r>
              <w:t>dr Artur Pastuszek</w:t>
            </w:r>
          </w:p>
          <w:p w14:paraId="4DD78A6E" w14:textId="77777777" w:rsidR="001B5976" w:rsidRDefault="001B5976" w:rsidP="00B121A2">
            <w:pPr>
              <w:spacing w:after="0"/>
            </w:pPr>
            <w:r>
              <w:t>artystyczny:</w:t>
            </w:r>
          </w:p>
          <w:p w14:paraId="60E68C41" w14:textId="77777777" w:rsidR="001B5976" w:rsidRPr="00B857CE" w:rsidRDefault="001B5976" w:rsidP="00B121A2">
            <w:pPr>
              <w:spacing w:after="0"/>
            </w:pPr>
            <w:r>
              <w:t>prof. Piotr Szurek</w:t>
            </w:r>
          </w:p>
        </w:tc>
        <w:tc>
          <w:tcPr>
            <w:tcW w:w="754" w:type="pct"/>
          </w:tcPr>
          <w:p w14:paraId="079F81D8" w14:textId="77777777" w:rsidR="001B5976" w:rsidRDefault="001B5976" w:rsidP="00B121A2">
            <w:pPr>
              <w:spacing w:after="0"/>
            </w:pPr>
            <w:r>
              <w:t>teoretyczny:</w:t>
            </w:r>
          </w:p>
          <w:p w14:paraId="0D44E1FC" w14:textId="77777777" w:rsidR="001B5976" w:rsidRPr="00A92CBE" w:rsidRDefault="001B5976" w:rsidP="00B121A2">
            <w:pPr>
              <w:spacing w:after="0"/>
            </w:pPr>
            <w:r w:rsidRPr="00A92CBE">
              <w:t>dr hab. Roman Sapeńko,</w:t>
            </w:r>
          </w:p>
          <w:p w14:paraId="269E41F6" w14:textId="77777777" w:rsidR="001B5976" w:rsidRPr="00A92CBE" w:rsidRDefault="001B5976" w:rsidP="00B121A2">
            <w:pPr>
              <w:spacing w:after="0"/>
            </w:pPr>
            <w:r w:rsidRPr="00A92CBE">
              <w:t>prof. UZ</w:t>
            </w:r>
          </w:p>
          <w:p w14:paraId="205543CD" w14:textId="77777777" w:rsidR="001B5976" w:rsidRDefault="001B5976" w:rsidP="00B121A2">
            <w:pPr>
              <w:spacing w:after="0"/>
            </w:pPr>
            <w:r>
              <w:t>artystyczny:</w:t>
            </w:r>
          </w:p>
          <w:p w14:paraId="0216C341" w14:textId="77777777" w:rsidR="001B5976" w:rsidRPr="00B857CE" w:rsidRDefault="001B5976" w:rsidP="00B121A2">
            <w:pPr>
              <w:spacing w:after="0"/>
            </w:pPr>
            <w:r>
              <w:t>dr Barbara Bańda</w:t>
            </w:r>
          </w:p>
        </w:tc>
        <w:tc>
          <w:tcPr>
            <w:tcW w:w="456" w:type="pct"/>
          </w:tcPr>
          <w:p w14:paraId="3E4D356F" w14:textId="77777777" w:rsidR="001B5976" w:rsidRPr="00B857CE" w:rsidRDefault="001B5976" w:rsidP="00B121A2">
            <w:pPr>
              <w:spacing w:after="0"/>
            </w:pPr>
            <w:r>
              <w:t>4,5</w:t>
            </w:r>
          </w:p>
        </w:tc>
        <w:tc>
          <w:tcPr>
            <w:tcW w:w="621" w:type="pct"/>
          </w:tcPr>
          <w:p w14:paraId="3307AC3C" w14:textId="77777777" w:rsidR="001B5976" w:rsidRPr="00B857CE" w:rsidRDefault="001B5976" w:rsidP="00B121A2">
            <w:pPr>
              <w:spacing w:after="0"/>
            </w:pPr>
            <w:r>
              <w:t>5,0</w:t>
            </w:r>
          </w:p>
        </w:tc>
        <w:tc>
          <w:tcPr>
            <w:tcW w:w="591" w:type="pct"/>
          </w:tcPr>
          <w:p w14:paraId="48673A29" w14:textId="77777777" w:rsidR="001B5976" w:rsidRPr="00B857CE" w:rsidRDefault="001B5976" w:rsidP="00B121A2">
            <w:pPr>
              <w:spacing w:after="0"/>
            </w:pPr>
            <w:r>
              <w:t>bardzo dobry</w:t>
            </w:r>
          </w:p>
        </w:tc>
      </w:tr>
      <w:tr w:rsidR="001B5976" w:rsidRPr="00B857CE" w14:paraId="7FEAF376" w14:textId="77777777" w:rsidTr="00B121A2">
        <w:trPr>
          <w:trHeight w:val="383"/>
        </w:trPr>
        <w:tc>
          <w:tcPr>
            <w:tcW w:w="536" w:type="pct"/>
          </w:tcPr>
          <w:p w14:paraId="17CCEC08" w14:textId="77777777" w:rsidR="001B5976" w:rsidRPr="00B857CE" w:rsidRDefault="001B5976" w:rsidP="00B121A2">
            <w:pPr>
              <w:spacing w:after="0"/>
            </w:pPr>
            <w:r>
              <w:t>107809</w:t>
            </w:r>
          </w:p>
        </w:tc>
        <w:tc>
          <w:tcPr>
            <w:tcW w:w="832" w:type="pct"/>
          </w:tcPr>
          <w:p w14:paraId="2B87B0D8" w14:textId="77777777" w:rsidR="001B5976" w:rsidRDefault="001B5976" w:rsidP="00B121A2">
            <w:pPr>
              <w:spacing w:after="0"/>
            </w:pPr>
            <w:r>
              <w:t>Teoretyczny:</w:t>
            </w:r>
          </w:p>
          <w:p w14:paraId="0F982251" w14:textId="77777777" w:rsidR="001B5976" w:rsidRDefault="001B5976" w:rsidP="00B121A2">
            <w:pPr>
              <w:spacing w:after="0"/>
            </w:pPr>
            <w:r w:rsidRPr="00BD3433">
              <w:t>Celowość inwencji. Analiza postaw twórczych</w:t>
            </w:r>
          </w:p>
          <w:p w14:paraId="5A693AB7" w14:textId="77777777" w:rsidR="001B5976" w:rsidRDefault="001B5976" w:rsidP="00B121A2">
            <w:pPr>
              <w:spacing w:after="0"/>
            </w:pPr>
            <w:r>
              <w:t>Artystyczny:</w:t>
            </w:r>
          </w:p>
          <w:p w14:paraId="11FE6EA7" w14:textId="77777777" w:rsidR="001B5976" w:rsidRPr="00B857CE" w:rsidRDefault="001B5976" w:rsidP="00B121A2">
            <w:pPr>
              <w:spacing w:after="0"/>
            </w:pPr>
            <w:r w:rsidRPr="00BD3433">
              <w:t>Taka byłam, taka jestem. Przyjmuję nowy kształt.</w:t>
            </w:r>
          </w:p>
        </w:tc>
        <w:tc>
          <w:tcPr>
            <w:tcW w:w="452" w:type="pct"/>
          </w:tcPr>
          <w:p w14:paraId="68E7ACEB" w14:textId="77777777" w:rsidR="001B5976" w:rsidRPr="00B857CE" w:rsidRDefault="001B5976" w:rsidP="00B121A2">
            <w:pPr>
              <w:spacing w:after="0"/>
            </w:pPr>
            <w:r>
              <w:t>2024</w:t>
            </w:r>
          </w:p>
        </w:tc>
        <w:tc>
          <w:tcPr>
            <w:tcW w:w="758" w:type="pct"/>
          </w:tcPr>
          <w:p w14:paraId="1AE1B2AD" w14:textId="77777777" w:rsidR="001B5976" w:rsidRDefault="001B5976" w:rsidP="00B121A2">
            <w:pPr>
              <w:spacing w:after="0"/>
            </w:pPr>
            <w:r>
              <w:t>teoretyczny:</w:t>
            </w:r>
          </w:p>
          <w:p w14:paraId="5F9061A0" w14:textId="77777777" w:rsidR="001B5976" w:rsidRDefault="001B5976" w:rsidP="00B121A2">
            <w:pPr>
              <w:spacing w:after="0"/>
            </w:pPr>
            <w:r>
              <w:t>dr Artur Pastuszek</w:t>
            </w:r>
          </w:p>
          <w:p w14:paraId="40FE1B9B" w14:textId="77777777" w:rsidR="001B5976" w:rsidRDefault="001B5976" w:rsidP="00B121A2">
            <w:pPr>
              <w:spacing w:after="0"/>
            </w:pPr>
            <w:r>
              <w:t>artystyczny:</w:t>
            </w:r>
          </w:p>
          <w:p w14:paraId="6F75D309" w14:textId="77777777" w:rsidR="001B5976" w:rsidRPr="00B857CE" w:rsidRDefault="001B5976" w:rsidP="00B121A2">
            <w:pPr>
              <w:spacing w:after="0"/>
            </w:pPr>
            <w:r>
              <w:t>dr hab. Alicja Lewicka-Szczegóła, prof. UZ</w:t>
            </w:r>
          </w:p>
        </w:tc>
        <w:tc>
          <w:tcPr>
            <w:tcW w:w="754" w:type="pct"/>
          </w:tcPr>
          <w:p w14:paraId="162DF649" w14:textId="77777777" w:rsidR="001B5976" w:rsidRDefault="001B5976" w:rsidP="00B121A2">
            <w:pPr>
              <w:spacing w:after="0"/>
            </w:pPr>
            <w:r>
              <w:t>teoretyczny:</w:t>
            </w:r>
          </w:p>
          <w:p w14:paraId="7C4E054A" w14:textId="77777777" w:rsidR="001B5976" w:rsidRPr="00A92CBE" w:rsidRDefault="001B5976" w:rsidP="00B121A2">
            <w:pPr>
              <w:spacing w:after="0"/>
            </w:pPr>
            <w:r w:rsidRPr="00A92CBE">
              <w:t>dr hab. Roman Sapeńko, prof. UZ</w:t>
            </w:r>
          </w:p>
          <w:p w14:paraId="582DDF9E" w14:textId="77777777" w:rsidR="001B5976" w:rsidRDefault="001B5976" w:rsidP="00B121A2">
            <w:pPr>
              <w:spacing w:after="0"/>
            </w:pPr>
            <w:r>
              <w:t>artystyczny:</w:t>
            </w:r>
          </w:p>
          <w:p w14:paraId="72E8946D" w14:textId="77777777" w:rsidR="001B5976" w:rsidRPr="00B857CE" w:rsidRDefault="001B5976" w:rsidP="00B121A2">
            <w:pPr>
              <w:spacing w:after="0"/>
            </w:pPr>
            <w:r>
              <w:t>dr Katarzyna Dziuba</w:t>
            </w:r>
          </w:p>
        </w:tc>
        <w:tc>
          <w:tcPr>
            <w:tcW w:w="456" w:type="pct"/>
          </w:tcPr>
          <w:p w14:paraId="5F93063E" w14:textId="77777777" w:rsidR="001B5976" w:rsidRPr="00B857CE" w:rsidRDefault="001B5976" w:rsidP="00B121A2">
            <w:pPr>
              <w:spacing w:after="0"/>
            </w:pPr>
            <w:r>
              <w:t>4,5</w:t>
            </w:r>
          </w:p>
        </w:tc>
        <w:tc>
          <w:tcPr>
            <w:tcW w:w="621" w:type="pct"/>
          </w:tcPr>
          <w:p w14:paraId="2663610D" w14:textId="77777777" w:rsidR="001B5976" w:rsidRPr="00B857CE" w:rsidRDefault="001B5976" w:rsidP="00B121A2">
            <w:pPr>
              <w:spacing w:after="0"/>
            </w:pPr>
            <w:r>
              <w:t>4,5</w:t>
            </w:r>
          </w:p>
        </w:tc>
        <w:tc>
          <w:tcPr>
            <w:tcW w:w="591" w:type="pct"/>
          </w:tcPr>
          <w:p w14:paraId="4D8EF21C" w14:textId="77777777" w:rsidR="001B5976" w:rsidRPr="00B857CE" w:rsidRDefault="001B5976" w:rsidP="00B121A2">
            <w:pPr>
              <w:spacing w:after="0"/>
            </w:pPr>
            <w:r>
              <w:t>bardzo dobry</w:t>
            </w:r>
          </w:p>
        </w:tc>
      </w:tr>
      <w:tr w:rsidR="001B5976" w:rsidRPr="00B857CE" w14:paraId="377B04BA" w14:textId="77777777" w:rsidTr="00B121A2">
        <w:trPr>
          <w:trHeight w:val="383"/>
        </w:trPr>
        <w:tc>
          <w:tcPr>
            <w:tcW w:w="536" w:type="pct"/>
          </w:tcPr>
          <w:p w14:paraId="738AE728" w14:textId="77777777" w:rsidR="001B5976" w:rsidRPr="00B857CE" w:rsidRDefault="001B5976" w:rsidP="00B121A2">
            <w:pPr>
              <w:spacing w:after="0"/>
            </w:pPr>
            <w:r>
              <w:t>107478</w:t>
            </w:r>
          </w:p>
        </w:tc>
        <w:tc>
          <w:tcPr>
            <w:tcW w:w="832" w:type="pct"/>
          </w:tcPr>
          <w:p w14:paraId="32D2DBF3" w14:textId="77777777" w:rsidR="001B5976" w:rsidRDefault="001B5976" w:rsidP="00B121A2">
            <w:pPr>
              <w:spacing w:after="0"/>
            </w:pPr>
            <w:r>
              <w:t>Teoretyczny:</w:t>
            </w:r>
          </w:p>
          <w:p w14:paraId="5E4CBAD7" w14:textId="77777777" w:rsidR="001B5976" w:rsidRDefault="001B5976" w:rsidP="00B121A2">
            <w:pPr>
              <w:spacing w:after="0"/>
            </w:pPr>
            <w:r w:rsidRPr="00412507">
              <w:t>Horror, strach oraz okropność w sztukach wizualnych i popkulturze</w:t>
            </w:r>
          </w:p>
          <w:p w14:paraId="40A8A179" w14:textId="77777777" w:rsidR="001B5976" w:rsidRDefault="001B5976" w:rsidP="00B121A2">
            <w:pPr>
              <w:spacing w:after="0"/>
            </w:pPr>
            <w:r>
              <w:t>Artystyczny:</w:t>
            </w:r>
          </w:p>
          <w:p w14:paraId="204770DB" w14:textId="77777777" w:rsidR="001B5976" w:rsidRPr="00B857CE" w:rsidRDefault="001B5976" w:rsidP="00B121A2">
            <w:pPr>
              <w:spacing w:after="0"/>
            </w:pPr>
            <w:r w:rsidRPr="00412507">
              <w:t>„Osobliwości”/prototyp strony internetowej/portfolio</w:t>
            </w:r>
          </w:p>
        </w:tc>
        <w:tc>
          <w:tcPr>
            <w:tcW w:w="452" w:type="pct"/>
          </w:tcPr>
          <w:p w14:paraId="6FC1497D" w14:textId="77777777" w:rsidR="001B5976" w:rsidRPr="00B857CE" w:rsidRDefault="001B5976" w:rsidP="00B121A2">
            <w:pPr>
              <w:spacing w:after="0"/>
            </w:pPr>
            <w:r>
              <w:t>2024</w:t>
            </w:r>
          </w:p>
        </w:tc>
        <w:tc>
          <w:tcPr>
            <w:tcW w:w="758" w:type="pct"/>
          </w:tcPr>
          <w:p w14:paraId="652D28A2" w14:textId="77777777" w:rsidR="001B5976" w:rsidRDefault="001B5976" w:rsidP="00B121A2">
            <w:pPr>
              <w:spacing w:after="0"/>
            </w:pPr>
            <w:r>
              <w:t>teoretyczny:</w:t>
            </w:r>
          </w:p>
          <w:p w14:paraId="107CC22B" w14:textId="77777777" w:rsidR="001B5976" w:rsidRDefault="001B5976" w:rsidP="00B121A2">
            <w:pPr>
              <w:spacing w:after="0"/>
            </w:pPr>
            <w:r>
              <w:t>dr Artur Pastuszek</w:t>
            </w:r>
          </w:p>
          <w:p w14:paraId="1D31B401" w14:textId="77777777" w:rsidR="001B5976" w:rsidRDefault="001B5976" w:rsidP="00B121A2">
            <w:pPr>
              <w:spacing w:after="0"/>
            </w:pPr>
            <w:r>
              <w:t>artystyczny:</w:t>
            </w:r>
          </w:p>
          <w:p w14:paraId="16D34FAD" w14:textId="77777777" w:rsidR="001B5976" w:rsidRPr="00B857CE" w:rsidRDefault="001B5976" w:rsidP="00B121A2">
            <w:pPr>
              <w:spacing w:after="0"/>
            </w:pPr>
            <w:r>
              <w:t>dr Piotr Czech</w:t>
            </w:r>
          </w:p>
        </w:tc>
        <w:tc>
          <w:tcPr>
            <w:tcW w:w="754" w:type="pct"/>
          </w:tcPr>
          <w:p w14:paraId="43A453FF" w14:textId="77777777" w:rsidR="001B5976" w:rsidRDefault="001B5976" w:rsidP="00B121A2">
            <w:pPr>
              <w:spacing w:after="0"/>
            </w:pPr>
            <w:r>
              <w:t>teoretyczny:</w:t>
            </w:r>
          </w:p>
          <w:p w14:paraId="123747AA" w14:textId="77777777" w:rsidR="001B5976" w:rsidRPr="00A92CBE" w:rsidRDefault="001B5976" w:rsidP="00B121A2">
            <w:pPr>
              <w:spacing w:after="0"/>
            </w:pPr>
            <w:r w:rsidRPr="00A92CBE">
              <w:t>dr hab. Roman Sapeńko, prof. UZ</w:t>
            </w:r>
          </w:p>
          <w:p w14:paraId="6DC4F90E" w14:textId="77777777" w:rsidR="001B5976" w:rsidRDefault="001B5976" w:rsidP="00B121A2">
            <w:pPr>
              <w:spacing w:after="0"/>
            </w:pPr>
            <w:r>
              <w:t>artystyczny:</w:t>
            </w:r>
          </w:p>
          <w:p w14:paraId="3893860C" w14:textId="77777777" w:rsidR="001B5976" w:rsidRPr="00B857CE" w:rsidRDefault="001B5976" w:rsidP="00B121A2">
            <w:pPr>
              <w:spacing w:after="0"/>
            </w:pPr>
            <w:r>
              <w:t>dr Paweł Adrzejewski</w:t>
            </w:r>
          </w:p>
        </w:tc>
        <w:tc>
          <w:tcPr>
            <w:tcW w:w="456" w:type="pct"/>
          </w:tcPr>
          <w:p w14:paraId="0E8A4CDC" w14:textId="77777777" w:rsidR="001B5976" w:rsidRPr="00B857CE" w:rsidRDefault="001B5976" w:rsidP="00B121A2">
            <w:pPr>
              <w:spacing w:after="0"/>
            </w:pPr>
            <w:r>
              <w:t>4,5</w:t>
            </w:r>
          </w:p>
        </w:tc>
        <w:tc>
          <w:tcPr>
            <w:tcW w:w="621" w:type="pct"/>
          </w:tcPr>
          <w:p w14:paraId="6AB346DF" w14:textId="77777777" w:rsidR="001B5976" w:rsidRPr="00B857CE" w:rsidRDefault="001B5976" w:rsidP="00B121A2">
            <w:pPr>
              <w:spacing w:after="0"/>
            </w:pPr>
            <w:r>
              <w:t>5,0</w:t>
            </w:r>
          </w:p>
        </w:tc>
        <w:tc>
          <w:tcPr>
            <w:tcW w:w="591" w:type="pct"/>
          </w:tcPr>
          <w:p w14:paraId="7AB2C6A1" w14:textId="77777777" w:rsidR="001B5976" w:rsidRPr="00B857CE" w:rsidRDefault="001B5976" w:rsidP="00B121A2">
            <w:pPr>
              <w:spacing w:after="0"/>
            </w:pPr>
            <w:r>
              <w:t>bardzo dobry</w:t>
            </w:r>
          </w:p>
        </w:tc>
      </w:tr>
      <w:tr w:rsidR="001B5976" w:rsidRPr="00B857CE" w14:paraId="708D75ED" w14:textId="77777777" w:rsidTr="00B121A2">
        <w:trPr>
          <w:trHeight w:val="383"/>
        </w:trPr>
        <w:tc>
          <w:tcPr>
            <w:tcW w:w="536" w:type="pct"/>
          </w:tcPr>
          <w:p w14:paraId="05711F54" w14:textId="77777777" w:rsidR="001B5976" w:rsidRPr="00B857CE" w:rsidRDefault="001B5976" w:rsidP="00B121A2">
            <w:pPr>
              <w:spacing w:after="0"/>
            </w:pPr>
            <w:r>
              <w:t>96000</w:t>
            </w:r>
          </w:p>
        </w:tc>
        <w:tc>
          <w:tcPr>
            <w:tcW w:w="832" w:type="pct"/>
          </w:tcPr>
          <w:p w14:paraId="5FCB7F21" w14:textId="77777777" w:rsidR="001B5976" w:rsidRDefault="001B5976" w:rsidP="00B121A2">
            <w:pPr>
              <w:spacing w:after="0"/>
            </w:pPr>
            <w:r>
              <w:t>Teoretyczny:</w:t>
            </w:r>
          </w:p>
          <w:p w14:paraId="1CD8F5DF" w14:textId="77777777" w:rsidR="001B5976" w:rsidRDefault="001B5976" w:rsidP="00B121A2">
            <w:pPr>
              <w:spacing w:after="0"/>
            </w:pPr>
            <w:r w:rsidRPr="003F5AC9">
              <w:t>Sztuka jako instrument emancypacji. Postawy kobiet w XX wieku</w:t>
            </w:r>
          </w:p>
          <w:p w14:paraId="4A5D4088" w14:textId="77777777" w:rsidR="001B5976" w:rsidRDefault="001B5976" w:rsidP="00B121A2">
            <w:pPr>
              <w:spacing w:after="0"/>
            </w:pPr>
            <w:r>
              <w:t>Artystyczny:</w:t>
            </w:r>
          </w:p>
          <w:p w14:paraId="7681770C" w14:textId="77777777" w:rsidR="001B5976" w:rsidRPr="00B857CE" w:rsidRDefault="001B5976" w:rsidP="00B121A2">
            <w:pPr>
              <w:spacing w:after="0"/>
            </w:pPr>
            <w:r w:rsidRPr="003F5AC9">
              <w:t xml:space="preserve">Konstrukty (danych) z Notrum'eos"/ </w:t>
            </w:r>
            <w:r w:rsidRPr="003F5AC9">
              <w:lastRenderedPageBreak/>
              <w:t>seria autorskich cyberpunkowych ilustracji/ grafik</w:t>
            </w:r>
          </w:p>
        </w:tc>
        <w:tc>
          <w:tcPr>
            <w:tcW w:w="452" w:type="pct"/>
          </w:tcPr>
          <w:p w14:paraId="5FC0F8CD" w14:textId="77777777" w:rsidR="001B5976" w:rsidRPr="00B857CE" w:rsidRDefault="001B5976" w:rsidP="00B121A2">
            <w:pPr>
              <w:spacing w:after="0"/>
            </w:pPr>
            <w:r>
              <w:lastRenderedPageBreak/>
              <w:t>2024</w:t>
            </w:r>
          </w:p>
        </w:tc>
        <w:tc>
          <w:tcPr>
            <w:tcW w:w="758" w:type="pct"/>
          </w:tcPr>
          <w:p w14:paraId="0915AA9D" w14:textId="77777777" w:rsidR="001B5976" w:rsidRDefault="001B5976" w:rsidP="00B121A2">
            <w:pPr>
              <w:spacing w:after="0"/>
            </w:pPr>
            <w:r>
              <w:t>teoretyczny:</w:t>
            </w:r>
          </w:p>
          <w:p w14:paraId="1F3F1038" w14:textId="77777777" w:rsidR="001B5976" w:rsidRDefault="001B5976" w:rsidP="00B121A2">
            <w:pPr>
              <w:spacing w:after="0"/>
            </w:pPr>
            <w:r>
              <w:t>dr Artur</w:t>
            </w:r>
          </w:p>
          <w:p w14:paraId="515DFD40" w14:textId="77777777" w:rsidR="001B5976" w:rsidRDefault="001B5976" w:rsidP="00B121A2">
            <w:pPr>
              <w:spacing w:after="0"/>
            </w:pPr>
            <w:r>
              <w:t>Pastuszek</w:t>
            </w:r>
          </w:p>
          <w:p w14:paraId="1DC94FFA" w14:textId="77777777" w:rsidR="001B5976" w:rsidRDefault="001B5976" w:rsidP="00B121A2">
            <w:pPr>
              <w:spacing w:after="0"/>
            </w:pPr>
            <w:r>
              <w:t>artystyczny:</w:t>
            </w:r>
          </w:p>
          <w:p w14:paraId="4F0DE77C" w14:textId="77777777" w:rsidR="001B5976" w:rsidRPr="00B857CE" w:rsidRDefault="001B5976" w:rsidP="00B121A2">
            <w:pPr>
              <w:spacing w:after="0"/>
            </w:pPr>
            <w:r>
              <w:t>dr Piotr Czech</w:t>
            </w:r>
          </w:p>
        </w:tc>
        <w:tc>
          <w:tcPr>
            <w:tcW w:w="754" w:type="pct"/>
          </w:tcPr>
          <w:p w14:paraId="63766CB1" w14:textId="77777777" w:rsidR="001B5976" w:rsidRDefault="001B5976" w:rsidP="00B121A2">
            <w:pPr>
              <w:spacing w:after="0"/>
            </w:pPr>
            <w:r>
              <w:t>teoretyczny:</w:t>
            </w:r>
          </w:p>
          <w:p w14:paraId="5134AAAD" w14:textId="77777777" w:rsidR="001B5976" w:rsidRDefault="001B5976" w:rsidP="00B121A2">
            <w:pPr>
              <w:spacing w:after="0"/>
            </w:pPr>
            <w:r>
              <w:t>dr hab. Roman Sapeńko, prof. UZ</w:t>
            </w:r>
          </w:p>
          <w:p w14:paraId="6C8489A9" w14:textId="77777777" w:rsidR="001B5976" w:rsidRDefault="001B5976" w:rsidP="00B121A2">
            <w:pPr>
              <w:spacing w:after="0"/>
            </w:pPr>
            <w:r>
              <w:t>artystyczny:</w:t>
            </w:r>
          </w:p>
          <w:p w14:paraId="33A1F7EE" w14:textId="77777777" w:rsidR="001B5976" w:rsidRPr="00B857CE" w:rsidRDefault="001B5976" w:rsidP="00B121A2">
            <w:pPr>
              <w:spacing w:after="0"/>
            </w:pPr>
            <w:r>
              <w:t>dr Katarzyna Dziuba</w:t>
            </w:r>
          </w:p>
        </w:tc>
        <w:tc>
          <w:tcPr>
            <w:tcW w:w="456" w:type="pct"/>
          </w:tcPr>
          <w:p w14:paraId="67B12FB6" w14:textId="77777777" w:rsidR="001B5976" w:rsidRPr="00B857CE" w:rsidRDefault="001B5976" w:rsidP="00B121A2">
            <w:pPr>
              <w:spacing w:after="0"/>
            </w:pPr>
            <w:r>
              <w:t>5,0</w:t>
            </w:r>
          </w:p>
        </w:tc>
        <w:tc>
          <w:tcPr>
            <w:tcW w:w="621" w:type="pct"/>
          </w:tcPr>
          <w:p w14:paraId="1380598C" w14:textId="77777777" w:rsidR="001B5976" w:rsidRPr="00B857CE" w:rsidRDefault="001B5976" w:rsidP="00B121A2">
            <w:pPr>
              <w:spacing w:after="0"/>
            </w:pPr>
            <w:r>
              <w:t>5,0</w:t>
            </w:r>
          </w:p>
        </w:tc>
        <w:tc>
          <w:tcPr>
            <w:tcW w:w="591" w:type="pct"/>
          </w:tcPr>
          <w:p w14:paraId="3DF81013" w14:textId="77777777" w:rsidR="001B5976" w:rsidRPr="00B857CE" w:rsidRDefault="001B5976" w:rsidP="00B121A2">
            <w:pPr>
              <w:spacing w:after="0"/>
            </w:pPr>
            <w:r>
              <w:t>bardzo dobry</w:t>
            </w:r>
          </w:p>
        </w:tc>
      </w:tr>
      <w:tr w:rsidR="001B5976" w:rsidRPr="00B857CE" w14:paraId="5103376C" w14:textId="77777777" w:rsidTr="00B121A2">
        <w:trPr>
          <w:trHeight w:val="383"/>
        </w:trPr>
        <w:tc>
          <w:tcPr>
            <w:tcW w:w="536" w:type="pct"/>
          </w:tcPr>
          <w:p w14:paraId="7DF1FACE" w14:textId="77777777" w:rsidR="001B5976" w:rsidRPr="00B857CE" w:rsidRDefault="001B5976" w:rsidP="00B121A2">
            <w:pPr>
              <w:spacing w:after="0"/>
            </w:pPr>
            <w:r>
              <w:t>107483</w:t>
            </w:r>
          </w:p>
        </w:tc>
        <w:tc>
          <w:tcPr>
            <w:tcW w:w="832" w:type="pct"/>
          </w:tcPr>
          <w:p w14:paraId="472FBED3" w14:textId="77777777" w:rsidR="001B5976" w:rsidRDefault="001B5976" w:rsidP="00B121A2">
            <w:pPr>
              <w:spacing w:after="0"/>
            </w:pPr>
            <w:r>
              <w:t>Teoretyczny:</w:t>
            </w:r>
          </w:p>
          <w:p w14:paraId="0DB88696" w14:textId="77777777" w:rsidR="001B5976" w:rsidRDefault="001B5976" w:rsidP="00B121A2">
            <w:pPr>
              <w:spacing w:after="0"/>
            </w:pPr>
            <w:r w:rsidRPr="005926B2">
              <w:t>Kultura wizualna Górnych Łużyc</w:t>
            </w:r>
          </w:p>
          <w:p w14:paraId="7B0FEB7A" w14:textId="77777777" w:rsidR="001B5976" w:rsidRDefault="001B5976" w:rsidP="00B121A2">
            <w:pPr>
              <w:spacing w:after="0"/>
            </w:pPr>
            <w:r>
              <w:t>Artystyczny:</w:t>
            </w:r>
          </w:p>
          <w:p w14:paraId="2CC98FFF" w14:textId="77777777" w:rsidR="001B5976" w:rsidRPr="00B857CE" w:rsidRDefault="001B5976" w:rsidP="00B121A2">
            <w:pPr>
              <w:spacing w:after="0"/>
            </w:pPr>
            <w:r w:rsidRPr="005926B2">
              <w:t>Witajcie K"nam</w:t>
            </w:r>
          </w:p>
        </w:tc>
        <w:tc>
          <w:tcPr>
            <w:tcW w:w="452" w:type="pct"/>
          </w:tcPr>
          <w:p w14:paraId="4BA5FA09" w14:textId="77777777" w:rsidR="001B5976" w:rsidRPr="00B857CE" w:rsidRDefault="001B5976" w:rsidP="00B121A2">
            <w:pPr>
              <w:spacing w:after="0"/>
            </w:pPr>
            <w:r>
              <w:t>2024</w:t>
            </w:r>
          </w:p>
        </w:tc>
        <w:tc>
          <w:tcPr>
            <w:tcW w:w="758" w:type="pct"/>
          </w:tcPr>
          <w:p w14:paraId="3976014A" w14:textId="77777777" w:rsidR="001B5976" w:rsidRDefault="001B5976" w:rsidP="00B121A2">
            <w:pPr>
              <w:spacing w:after="0"/>
            </w:pPr>
            <w:r>
              <w:t>teoretyczny:</w:t>
            </w:r>
          </w:p>
          <w:p w14:paraId="7F1C3B70" w14:textId="77777777" w:rsidR="001B5976" w:rsidRDefault="001B5976" w:rsidP="00B121A2">
            <w:pPr>
              <w:spacing w:after="0"/>
            </w:pPr>
            <w:r>
              <w:t>dr Artur</w:t>
            </w:r>
          </w:p>
          <w:p w14:paraId="7921236E" w14:textId="77777777" w:rsidR="001B5976" w:rsidRDefault="001B5976" w:rsidP="00B121A2">
            <w:pPr>
              <w:spacing w:after="0"/>
            </w:pPr>
            <w:r>
              <w:t>Pastuszek</w:t>
            </w:r>
          </w:p>
          <w:p w14:paraId="07593AF6" w14:textId="77777777" w:rsidR="001B5976" w:rsidRDefault="001B5976" w:rsidP="00B121A2">
            <w:pPr>
              <w:spacing w:after="0"/>
            </w:pPr>
            <w:r>
              <w:t>artystyczny:</w:t>
            </w:r>
          </w:p>
          <w:p w14:paraId="0537968F" w14:textId="77777777" w:rsidR="001B5976" w:rsidRPr="00B857CE" w:rsidRDefault="001B5976" w:rsidP="00B121A2">
            <w:pPr>
              <w:spacing w:after="0"/>
            </w:pPr>
            <w:r>
              <w:t>dr hab. Magdalena Gryska, prof. UZ</w:t>
            </w:r>
          </w:p>
        </w:tc>
        <w:tc>
          <w:tcPr>
            <w:tcW w:w="754" w:type="pct"/>
          </w:tcPr>
          <w:p w14:paraId="40979F5A" w14:textId="77777777" w:rsidR="001B5976" w:rsidRDefault="001B5976" w:rsidP="00B121A2">
            <w:pPr>
              <w:spacing w:after="0"/>
            </w:pPr>
            <w:r>
              <w:t>teoretyczny:</w:t>
            </w:r>
          </w:p>
          <w:p w14:paraId="13C90A67" w14:textId="77777777" w:rsidR="001B5976" w:rsidRPr="00A92CBE" w:rsidRDefault="001B5976" w:rsidP="00B121A2">
            <w:pPr>
              <w:spacing w:after="0"/>
            </w:pPr>
            <w:r w:rsidRPr="00A92CBE">
              <w:t>dr hab. Roman Sapeńko, prof. UZ</w:t>
            </w:r>
          </w:p>
          <w:p w14:paraId="22A0C891" w14:textId="77777777" w:rsidR="001B5976" w:rsidRDefault="001B5976" w:rsidP="00B121A2">
            <w:pPr>
              <w:spacing w:after="0"/>
            </w:pPr>
            <w:r>
              <w:t>artystyczny:</w:t>
            </w:r>
          </w:p>
          <w:p w14:paraId="0D3B3088" w14:textId="77777777" w:rsidR="001B5976" w:rsidRPr="00B857CE" w:rsidRDefault="001B5976" w:rsidP="00B121A2">
            <w:pPr>
              <w:spacing w:after="0"/>
            </w:pPr>
            <w:r>
              <w:t>dr Barbara Bańda</w:t>
            </w:r>
          </w:p>
        </w:tc>
        <w:tc>
          <w:tcPr>
            <w:tcW w:w="456" w:type="pct"/>
          </w:tcPr>
          <w:p w14:paraId="32C17A51" w14:textId="77777777" w:rsidR="001B5976" w:rsidRPr="00B857CE" w:rsidRDefault="001B5976" w:rsidP="00B121A2">
            <w:pPr>
              <w:spacing w:after="0"/>
            </w:pPr>
            <w:r>
              <w:t>5,0</w:t>
            </w:r>
          </w:p>
        </w:tc>
        <w:tc>
          <w:tcPr>
            <w:tcW w:w="621" w:type="pct"/>
          </w:tcPr>
          <w:p w14:paraId="437E5602" w14:textId="77777777" w:rsidR="001B5976" w:rsidRPr="00B857CE" w:rsidRDefault="001B5976" w:rsidP="00B121A2">
            <w:pPr>
              <w:spacing w:after="0"/>
            </w:pPr>
            <w:r>
              <w:t>5,0</w:t>
            </w:r>
          </w:p>
        </w:tc>
        <w:tc>
          <w:tcPr>
            <w:tcW w:w="591" w:type="pct"/>
          </w:tcPr>
          <w:p w14:paraId="60B669BC" w14:textId="77777777" w:rsidR="001B5976" w:rsidRPr="00B857CE" w:rsidRDefault="001B5976" w:rsidP="00B121A2">
            <w:pPr>
              <w:spacing w:after="0"/>
            </w:pPr>
            <w:r>
              <w:t>bardzo dobry</w:t>
            </w:r>
          </w:p>
        </w:tc>
      </w:tr>
      <w:tr w:rsidR="001B5976" w:rsidRPr="00B857CE" w14:paraId="7D0402C4" w14:textId="77777777" w:rsidTr="00B121A2">
        <w:trPr>
          <w:trHeight w:val="383"/>
        </w:trPr>
        <w:tc>
          <w:tcPr>
            <w:tcW w:w="536" w:type="pct"/>
          </w:tcPr>
          <w:p w14:paraId="03721A2E" w14:textId="77777777" w:rsidR="001B5976" w:rsidRPr="00B857CE" w:rsidRDefault="001B5976" w:rsidP="00B121A2">
            <w:pPr>
              <w:spacing w:after="0"/>
            </w:pPr>
            <w:r>
              <w:t>98999</w:t>
            </w:r>
          </w:p>
        </w:tc>
        <w:tc>
          <w:tcPr>
            <w:tcW w:w="832" w:type="pct"/>
          </w:tcPr>
          <w:p w14:paraId="4B63186C" w14:textId="77777777" w:rsidR="001B5976" w:rsidRDefault="001B5976" w:rsidP="00B121A2">
            <w:pPr>
              <w:spacing w:after="0"/>
            </w:pPr>
            <w:r>
              <w:t>Teoretyczny:</w:t>
            </w:r>
          </w:p>
          <w:p w14:paraId="33ACCC8A" w14:textId="77777777" w:rsidR="001B5976" w:rsidRDefault="001B5976" w:rsidP="00B121A2">
            <w:pPr>
              <w:spacing w:after="0"/>
            </w:pPr>
            <w:r w:rsidRPr="00BC1895">
              <w:t>Wrażenie, intymność i moment w sztuce secesji na wybranych przykładach</w:t>
            </w:r>
          </w:p>
          <w:p w14:paraId="072F93CB" w14:textId="77777777" w:rsidR="001B5976" w:rsidRDefault="001B5976" w:rsidP="00B121A2">
            <w:pPr>
              <w:spacing w:after="0"/>
            </w:pPr>
            <w:r>
              <w:t>Artystyczny:</w:t>
            </w:r>
          </w:p>
          <w:p w14:paraId="47457510" w14:textId="77777777" w:rsidR="001B5976" w:rsidRDefault="001B5976" w:rsidP="00B121A2">
            <w:pPr>
              <w:spacing w:after="0"/>
            </w:pPr>
            <w:r w:rsidRPr="00BC1895">
              <w:t>"Wnikanie"</w:t>
            </w:r>
          </w:p>
        </w:tc>
        <w:tc>
          <w:tcPr>
            <w:tcW w:w="452" w:type="pct"/>
          </w:tcPr>
          <w:p w14:paraId="4EA8C7FE" w14:textId="77777777" w:rsidR="001B5976" w:rsidRDefault="001B5976" w:rsidP="00B121A2">
            <w:pPr>
              <w:spacing w:after="0"/>
            </w:pPr>
            <w:r>
              <w:t>2024</w:t>
            </w:r>
          </w:p>
        </w:tc>
        <w:tc>
          <w:tcPr>
            <w:tcW w:w="758" w:type="pct"/>
          </w:tcPr>
          <w:p w14:paraId="3C0D4BAB" w14:textId="77777777" w:rsidR="001B5976" w:rsidRDefault="001B5976" w:rsidP="00B121A2">
            <w:pPr>
              <w:spacing w:after="0"/>
            </w:pPr>
            <w:r>
              <w:t>teoretyczny:</w:t>
            </w:r>
          </w:p>
          <w:p w14:paraId="651CA447" w14:textId="77777777" w:rsidR="001B5976" w:rsidRDefault="001B5976" w:rsidP="00B121A2">
            <w:pPr>
              <w:spacing w:after="0"/>
            </w:pPr>
            <w:r>
              <w:t>dr Karolina</w:t>
            </w:r>
          </w:p>
          <w:p w14:paraId="16D72ABC" w14:textId="77777777" w:rsidR="001B5976" w:rsidRDefault="001B5976" w:rsidP="00B121A2">
            <w:pPr>
              <w:spacing w:after="0"/>
            </w:pPr>
            <w:r>
              <w:t>Zychowicz</w:t>
            </w:r>
          </w:p>
          <w:p w14:paraId="578F3A33" w14:textId="77777777" w:rsidR="001B5976" w:rsidRDefault="001B5976" w:rsidP="00B121A2">
            <w:pPr>
              <w:spacing w:after="0"/>
            </w:pPr>
            <w:r>
              <w:t>artystyczny:</w:t>
            </w:r>
          </w:p>
          <w:p w14:paraId="2CB89071" w14:textId="77777777" w:rsidR="001B5976" w:rsidRDefault="001B5976" w:rsidP="00B121A2">
            <w:pPr>
              <w:spacing w:after="0"/>
            </w:pPr>
            <w:r>
              <w:t>prof. dr hab. Andrzej Bobrowski</w:t>
            </w:r>
          </w:p>
          <w:p w14:paraId="3F8A17B1" w14:textId="77777777" w:rsidR="001B5976" w:rsidRDefault="001B5976" w:rsidP="00B121A2">
            <w:pPr>
              <w:spacing w:after="0"/>
            </w:pPr>
          </w:p>
        </w:tc>
        <w:tc>
          <w:tcPr>
            <w:tcW w:w="754" w:type="pct"/>
          </w:tcPr>
          <w:p w14:paraId="2FBBB692" w14:textId="77777777" w:rsidR="001B5976" w:rsidRDefault="001B5976" w:rsidP="00B121A2">
            <w:pPr>
              <w:spacing w:after="0"/>
            </w:pPr>
            <w:r>
              <w:t>teoretyczny:</w:t>
            </w:r>
          </w:p>
          <w:p w14:paraId="4F57CDA3" w14:textId="77777777" w:rsidR="001B5976" w:rsidRDefault="001B5976" w:rsidP="00B121A2">
            <w:pPr>
              <w:spacing w:after="0"/>
            </w:pPr>
            <w:r w:rsidRPr="00017E04">
              <w:t>dr hab.</w:t>
            </w:r>
          </w:p>
          <w:p w14:paraId="7678D4CE" w14:textId="77777777" w:rsidR="001B5976" w:rsidRPr="00017E04" w:rsidRDefault="001B5976" w:rsidP="00B121A2">
            <w:pPr>
              <w:spacing w:after="0"/>
            </w:pPr>
            <w:r w:rsidRPr="00017E04">
              <w:t>Roman Sapeńko, prof. UZ</w:t>
            </w:r>
          </w:p>
          <w:p w14:paraId="1488E6F0" w14:textId="77777777" w:rsidR="001B5976" w:rsidRDefault="001B5976" w:rsidP="00B121A2">
            <w:pPr>
              <w:spacing w:after="0"/>
            </w:pPr>
            <w:r>
              <w:t>artystyczny:</w:t>
            </w:r>
          </w:p>
          <w:p w14:paraId="631041A7" w14:textId="77777777" w:rsidR="001B5976" w:rsidRDefault="001B5976" w:rsidP="00B121A2">
            <w:pPr>
              <w:spacing w:after="0"/>
            </w:pPr>
            <w:r>
              <w:t>dr Paweł Andrzejewski</w:t>
            </w:r>
          </w:p>
        </w:tc>
        <w:tc>
          <w:tcPr>
            <w:tcW w:w="456" w:type="pct"/>
          </w:tcPr>
          <w:p w14:paraId="01B393EA" w14:textId="77777777" w:rsidR="001B5976" w:rsidRPr="00B857CE" w:rsidRDefault="001B5976" w:rsidP="00B121A2">
            <w:pPr>
              <w:spacing w:after="0"/>
            </w:pPr>
            <w:r>
              <w:t>5,0</w:t>
            </w:r>
          </w:p>
        </w:tc>
        <w:tc>
          <w:tcPr>
            <w:tcW w:w="621" w:type="pct"/>
          </w:tcPr>
          <w:p w14:paraId="613E2F3A" w14:textId="77777777" w:rsidR="001B5976" w:rsidRPr="00B857CE" w:rsidRDefault="001B5976" w:rsidP="00B121A2">
            <w:pPr>
              <w:spacing w:after="0"/>
            </w:pPr>
            <w:r>
              <w:t>5,0</w:t>
            </w:r>
          </w:p>
        </w:tc>
        <w:tc>
          <w:tcPr>
            <w:tcW w:w="591" w:type="pct"/>
          </w:tcPr>
          <w:p w14:paraId="29A6BF42" w14:textId="77777777" w:rsidR="001B5976" w:rsidRPr="00B857CE" w:rsidRDefault="001B5976" w:rsidP="00B121A2">
            <w:pPr>
              <w:spacing w:after="0"/>
            </w:pPr>
            <w:r>
              <w:t>bardzo dobry</w:t>
            </w:r>
          </w:p>
        </w:tc>
      </w:tr>
      <w:tr w:rsidR="001B5976" w:rsidRPr="00B857CE" w14:paraId="129B8D84" w14:textId="77777777" w:rsidTr="00B121A2">
        <w:trPr>
          <w:trHeight w:val="383"/>
        </w:trPr>
        <w:tc>
          <w:tcPr>
            <w:tcW w:w="536" w:type="pct"/>
          </w:tcPr>
          <w:p w14:paraId="1DEB1776" w14:textId="77777777" w:rsidR="001B5976" w:rsidRPr="00B857CE" w:rsidRDefault="001B5976" w:rsidP="00B121A2">
            <w:pPr>
              <w:spacing w:after="0"/>
            </w:pPr>
            <w:r>
              <w:t>107482</w:t>
            </w:r>
          </w:p>
        </w:tc>
        <w:tc>
          <w:tcPr>
            <w:tcW w:w="832" w:type="pct"/>
          </w:tcPr>
          <w:p w14:paraId="5EEFBFE4" w14:textId="77777777" w:rsidR="001B5976" w:rsidRDefault="001B5976" w:rsidP="00B121A2">
            <w:pPr>
              <w:spacing w:after="0"/>
            </w:pPr>
            <w:r>
              <w:t>Teoretyczny:</w:t>
            </w:r>
          </w:p>
          <w:p w14:paraId="2EA1663F" w14:textId="77777777" w:rsidR="001B5976" w:rsidRDefault="001B5976" w:rsidP="00B121A2">
            <w:pPr>
              <w:spacing w:after="0"/>
            </w:pPr>
            <w:r w:rsidRPr="00BC1895">
              <w:t>Sztuka queerowa w Polsce</w:t>
            </w:r>
          </w:p>
          <w:p w14:paraId="00DC3F41" w14:textId="77777777" w:rsidR="001B5976" w:rsidRDefault="001B5976" w:rsidP="00B121A2">
            <w:pPr>
              <w:spacing w:after="0"/>
            </w:pPr>
            <w:r>
              <w:t>Artystyczny:</w:t>
            </w:r>
          </w:p>
          <w:p w14:paraId="1C735537" w14:textId="77777777" w:rsidR="001B5976" w:rsidRDefault="001B5976" w:rsidP="00B121A2">
            <w:pPr>
              <w:spacing w:after="0"/>
            </w:pPr>
            <w:r w:rsidRPr="00BC1895">
              <w:t>Miłość kwitnie we mnie</w:t>
            </w:r>
          </w:p>
        </w:tc>
        <w:tc>
          <w:tcPr>
            <w:tcW w:w="452" w:type="pct"/>
          </w:tcPr>
          <w:p w14:paraId="0F98E618" w14:textId="77777777" w:rsidR="001B5976" w:rsidRDefault="001B5976" w:rsidP="00B121A2">
            <w:pPr>
              <w:spacing w:after="0"/>
            </w:pPr>
            <w:r>
              <w:t>2024</w:t>
            </w:r>
          </w:p>
        </w:tc>
        <w:tc>
          <w:tcPr>
            <w:tcW w:w="758" w:type="pct"/>
          </w:tcPr>
          <w:p w14:paraId="77BFCDCA" w14:textId="77777777" w:rsidR="001B5976" w:rsidRDefault="001B5976" w:rsidP="00B121A2">
            <w:pPr>
              <w:spacing w:after="0"/>
            </w:pPr>
            <w:r>
              <w:t>teoretyczny:</w:t>
            </w:r>
          </w:p>
          <w:p w14:paraId="1446C73E" w14:textId="77777777" w:rsidR="001B5976" w:rsidRDefault="001B5976" w:rsidP="00B121A2">
            <w:pPr>
              <w:spacing w:after="0"/>
            </w:pPr>
            <w:r>
              <w:t>dr Karolina</w:t>
            </w:r>
          </w:p>
          <w:p w14:paraId="7A565356" w14:textId="77777777" w:rsidR="001B5976" w:rsidRDefault="001B5976" w:rsidP="00B121A2">
            <w:pPr>
              <w:spacing w:after="0"/>
            </w:pPr>
            <w:r>
              <w:t>Zychowicz</w:t>
            </w:r>
          </w:p>
          <w:p w14:paraId="5CC804D3" w14:textId="77777777" w:rsidR="001B5976" w:rsidRDefault="001B5976" w:rsidP="00B121A2">
            <w:pPr>
              <w:spacing w:after="0"/>
            </w:pPr>
            <w:r>
              <w:t>artystyczny:</w:t>
            </w:r>
          </w:p>
          <w:p w14:paraId="006DF2CA" w14:textId="77777777" w:rsidR="001B5976" w:rsidRDefault="001B5976" w:rsidP="00B121A2">
            <w:pPr>
              <w:spacing w:after="0"/>
            </w:pPr>
            <w:r>
              <w:t>dr Katarzyna Dziuba</w:t>
            </w:r>
          </w:p>
        </w:tc>
        <w:tc>
          <w:tcPr>
            <w:tcW w:w="754" w:type="pct"/>
          </w:tcPr>
          <w:p w14:paraId="1507E496" w14:textId="77777777" w:rsidR="001B5976" w:rsidRDefault="001B5976" w:rsidP="00B121A2">
            <w:pPr>
              <w:spacing w:after="0"/>
            </w:pPr>
            <w:r>
              <w:t>teoretyczny:</w:t>
            </w:r>
          </w:p>
          <w:p w14:paraId="6AD9009E" w14:textId="77777777" w:rsidR="001B5976" w:rsidRDefault="001B5976" w:rsidP="00B121A2">
            <w:pPr>
              <w:spacing w:after="0"/>
            </w:pPr>
            <w:r w:rsidRPr="00017E04">
              <w:t>dr hab.</w:t>
            </w:r>
          </w:p>
          <w:p w14:paraId="21F9A699" w14:textId="77777777" w:rsidR="001B5976" w:rsidRPr="00ED5E8E" w:rsidRDefault="001B5976" w:rsidP="00B121A2">
            <w:pPr>
              <w:spacing w:after="0"/>
            </w:pPr>
            <w:r w:rsidRPr="00ED5E8E">
              <w:t xml:space="preserve">Roman </w:t>
            </w:r>
            <w:r>
              <w:t>S</w:t>
            </w:r>
            <w:r w:rsidRPr="00ED5E8E">
              <w:t>apeńko, prof. UZ</w:t>
            </w:r>
          </w:p>
          <w:p w14:paraId="0178FAC0" w14:textId="77777777" w:rsidR="001B5976" w:rsidRDefault="001B5976" w:rsidP="00B121A2">
            <w:pPr>
              <w:spacing w:after="0"/>
            </w:pPr>
            <w:r>
              <w:t>artystyczny:</w:t>
            </w:r>
          </w:p>
          <w:p w14:paraId="19384FF3" w14:textId="77777777" w:rsidR="001B5976" w:rsidRDefault="001B5976" w:rsidP="00B121A2">
            <w:pPr>
              <w:spacing w:after="0"/>
            </w:pPr>
            <w:r>
              <w:t>dr hab. Jarosław Łukasik, prof. UZ</w:t>
            </w:r>
          </w:p>
        </w:tc>
        <w:tc>
          <w:tcPr>
            <w:tcW w:w="456" w:type="pct"/>
          </w:tcPr>
          <w:p w14:paraId="205FD999" w14:textId="77777777" w:rsidR="001B5976" w:rsidRPr="00B857CE" w:rsidRDefault="001B5976" w:rsidP="00B121A2">
            <w:pPr>
              <w:spacing w:after="0"/>
            </w:pPr>
            <w:r>
              <w:t>5,0</w:t>
            </w:r>
          </w:p>
        </w:tc>
        <w:tc>
          <w:tcPr>
            <w:tcW w:w="621" w:type="pct"/>
          </w:tcPr>
          <w:p w14:paraId="182B8A07" w14:textId="77777777" w:rsidR="001B5976" w:rsidRPr="00B857CE" w:rsidRDefault="001B5976" w:rsidP="00B121A2">
            <w:pPr>
              <w:spacing w:after="0"/>
            </w:pPr>
            <w:r>
              <w:t>5,0</w:t>
            </w:r>
          </w:p>
        </w:tc>
        <w:tc>
          <w:tcPr>
            <w:tcW w:w="591" w:type="pct"/>
          </w:tcPr>
          <w:p w14:paraId="595AFCA8" w14:textId="77777777" w:rsidR="001B5976" w:rsidRPr="00B857CE" w:rsidRDefault="001B5976" w:rsidP="00B121A2">
            <w:pPr>
              <w:spacing w:after="0"/>
            </w:pPr>
            <w:r>
              <w:t xml:space="preserve">bardzo dobry </w:t>
            </w:r>
          </w:p>
        </w:tc>
      </w:tr>
      <w:tr w:rsidR="001B5976" w14:paraId="44142260" w14:textId="77777777" w:rsidTr="00B121A2">
        <w:trPr>
          <w:trHeight w:val="383"/>
        </w:trPr>
        <w:tc>
          <w:tcPr>
            <w:tcW w:w="536" w:type="pct"/>
          </w:tcPr>
          <w:p w14:paraId="7490BFE4" w14:textId="77777777" w:rsidR="001B5976" w:rsidRDefault="001B5976" w:rsidP="00B121A2">
            <w:pPr>
              <w:spacing w:after="0"/>
            </w:pPr>
            <w:r>
              <w:t>109972</w:t>
            </w:r>
          </w:p>
        </w:tc>
        <w:tc>
          <w:tcPr>
            <w:tcW w:w="832" w:type="pct"/>
          </w:tcPr>
          <w:p w14:paraId="701E7DD8" w14:textId="77777777" w:rsidR="001B5976" w:rsidRDefault="001B5976" w:rsidP="00B121A2">
            <w:pPr>
              <w:spacing w:after="0"/>
            </w:pPr>
            <w:r>
              <w:t>Teoretyczny:</w:t>
            </w:r>
          </w:p>
          <w:p w14:paraId="5CCEB696" w14:textId="77777777" w:rsidR="001B5976" w:rsidRDefault="001B5976" w:rsidP="00B121A2">
            <w:pPr>
              <w:spacing w:after="0"/>
            </w:pPr>
            <w:r w:rsidRPr="00F2252A">
              <w:t>Projektowanie graficzne na przełomie XX i XXI wieku - między estetyką a etyką. Aspekty społeczne, komercyjne i polityczne</w:t>
            </w:r>
          </w:p>
          <w:p w14:paraId="013F80B9" w14:textId="77777777" w:rsidR="001B5976" w:rsidRDefault="001B5976" w:rsidP="00B121A2">
            <w:pPr>
              <w:spacing w:after="0"/>
            </w:pPr>
            <w:r>
              <w:t>Artystyczny:</w:t>
            </w:r>
          </w:p>
          <w:p w14:paraId="7C39DFB8" w14:textId="77777777" w:rsidR="001B5976" w:rsidRDefault="001B5976" w:rsidP="00B121A2">
            <w:pPr>
              <w:spacing w:after="0"/>
            </w:pPr>
            <w:r w:rsidRPr="00F2252A">
              <w:t xml:space="preserve">,,Ilumi”/identyfikacja wizualna marki osobistej, katalog, </w:t>
            </w:r>
            <w:r w:rsidRPr="00F2252A">
              <w:lastRenderedPageBreak/>
              <w:t>projekt opakowań dla naturalnych perfum i olejków eterycznych</w:t>
            </w:r>
          </w:p>
        </w:tc>
        <w:tc>
          <w:tcPr>
            <w:tcW w:w="452" w:type="pct"/>
          </w:tcPr>
          <w:p w14:paraId="53487D9F" w14:textId="77777777" w:rsidR="001B5976" w:rsidRDefault="001B5976" w:rsidP="00B121A2">
            <w:pPr>
              <w:spacing w:after="0"/>
            </w:pPr>
            <w:r>
              <w:lastRenderedPageBreak/>
              <w:t>2025</w:t>
            </w:r>
          </w:p>
        </w:tc>
        <w:tc>
          <w:tcPr>
            <w:tcW w:w="758" w:type="pct"/>
          </w:tcPr>
          <w:p w14:paraId="1F0811CF" w14:textId="77777777" w:rsidR="001B5976" w:rsidRDefault="001B5976" w:rsidP="00B121A2">
            <w:pPr>
              <w:spacing w:after="0"/>
            </w:pPr>
            <w:r>
              <w:t>teoretyczny:</w:t>
            </w:r>
          </w:p>
          <w:p w14:paraId="139FEBE6" w14:textId="77777777" w:rsidR="001B5976" w:rsidRDefault="001B5976" w:rsidP="00B121A2">
            <w:pPr>
              <w:spacing w:after="0"/>
            </w:pPr>
            <w:r>
              <w:t>dr Lida</w:t>
            </w:r>
          </w:p>
          <w:p w14:paraId="792984C8" w14:textId="77777777" w:rsidR="001B5976" w:rsidRDefault="001B5976" w:rsidP="00B121A2">
            <w:pPr>
              <w:spacing w:after="0"/>
            </w:pPr>
            <w:r>
              <w:t>Głuchowska</w:t>
            </w:r>
          </w:p>
          <w:p w14:paraId="48D7EFA1" w14:textId="77777777" w:rsidR="001B5976" w:rsidRDefault="001B5976" w:rsidP="00B121A2">
            <w:pPr>
              <w:spacing w:after="0"/>
            </w:pPr>
            <w:r>
              <w:t>artystyczny:</w:t>
            </w:r>
          </w:p>
          <w:p w14:paraId="1F10E0D0" w14:textId="77777777" w:rsidR="001B5976" w:rsidRDefault="001B5976" w:rsidP="00B121A2">
            <w:pPr>
              <w:spacing w:after="0"/>
            </w:pPr>
            <w:r>
              <w:t>dr Piotr Czech</w:t>
            </w:r>
          </w:p>
        </w:tc>
        <w:tc>
          <w:tcPr>
            <w:tcW w:w="754" w:type="pct"/>
          </w:tcPr>
          <w:p w14:paraId="658D3F90" w14:textId="77777777" w:rsidR="001B5976" w:rsidRDefault="001B5976" w:rsidP="00B121A2">
            <w:pPr>
              <w:spacing w:after="0"/>
            </w:pPr>
            <w:r>
              <w:t>teoretyczny:</w:t>
            </w:r>
          </w:p>
          <w:p w14:paraId="76CC5365" w14:textId="77777777" w:rsidR="001B5976" w:rsidRDefault="001B5976" w:rsidP="00B121A2">
            <w:pPr>
              <w:spacing w:after="0"/>
            </w:pPr>
            <w:r>
              <w:t>dr Artur</w:t>
            </w:r>
          </w:p>
          <w:p w14:paraId="17A852F6" w14:textId="77777777" w:rsidR="001B5976" w:rsidRDefault="001B5976" w:rsidP="00B121A2">
            <w:pPr>
              <w:spacing w:after="0"/>
            </w:pPr>
            <w:r>
              <w:t>Pastuszek</w:t>
            </w:r>
          </w:p>
          <w:p w14:paraId="2F837837" w14:textId="77777777" w:rsidR="001B5976" w:rsidRDefault="001B5976" w:rsidP="00B121A2">
            <w:pPr>
              <w:spacing w:after="0"/>
            </w:pPr>
            <w:r>
              <w:t>artystyczny:</w:t>
            </w:r>
          </w:p>
          <w:p w14:paraId="61A7AF71" w14:textId="77777777" w:rsidR="001B5976" w:rsidRPr="00A10538" w:rsidRDefault="001B5976" w:rsidP="00B121A2">
            <w:pPr>
              <w:spacing w:after="0"/>
              <w:rPr>
                <w:lang w:val="en-US"/>
              </w:rPr>
            </w:pPr>
            <w:r w:rsidRPr="00A10538">
              <w:rPr>
                <w:lang w:val="en-US"/>
              </w:rPr>
              <w:t xml:space="preserve">dr </w:t>
            </w:r>
            <w:r>
              <w:rPr>
                <w:lang w:val="en-US"/>
              </w:rPr>
              <w:t>Katarzyna Dziuba</w:t>
            </w:r>
          </w:p>
        </w:tc>
        <w:tc>
          <w:tcPr>
            <w:tcW w:w="456" w:type="pct"/>
          </w:tcPr>
          <w:p w14:paraId="79027D9B" w14:textId="77777777" w:rsidR="001B5976" w:rsidRDefault="001B5976" w:rsidP="00B121A2">
            <w:pPr>
              <w:spacing w:after="0"/>
            </w:pPr>
            <w:r>
              <w:t>5,0</w:t>
            </w:r>
          </w:p>
        </w:tc>
        <w:tc>
          <w:tcPr>
            <w:tcW w:w="621" w:type="pct"/>
          </w:tcPr>
          <w:p w14:paraId="6F99914D" w14:textId="77777777" w:rsidR="001B5976" w:rsidRDefault="001B5976" w:rsidP="00B121A2">
            <w:pPr>
              <w:spacing w:after="0"/>
            </w:pPr>
            <w:r>
              <w:t>5,0</w:t>
            </w:r>
          </w:p>
        </w:tc>
        <w:tc>
          <w:tcPr>
            <w:tcW w:w="591" w:type="pct"/>
          </w:tcPr>
          <w:p w14:paraId="716829AF" w14:textId="77777777" w:rsidR="001B5976" w:rsidRDefault="001B5976" w:rsidP="00B121A2">
            <w:pPr>
              <w:spacing w:after="0"/>
            </w:pPr>
            <w:r>
              <w:t>celujący</w:t>
            </w:r>
          </w:p>
        </w:tc>
      </w:tr>
      <w:tr w:rsidR="001B5976" w:rsidRPr="001E25BA" w14:paraId="71EE96B4" w14:textId="77777777" w:rsidTr="00B121A2">
        <w:trPr>
          <w:trHeight w:val="383"/>
        </w:trPr>
        <w:tc>
          <w:tcPr>
            <w:tcW w:w="536" w:type="pct"/>
          </w:tcPr>
          <w:p w14:paraId="537783D5" w14:textId="77777777" w:rsidR="001B5976" w:rsidRDefault="001B5976" w:rsidP="00B121A2">
            <w:pPr>
              <w:spacing w:after="0"/>
            </w:pPr>
            <w:r>
              <w:t>110325</w:t>
            </w:r>
          </w:p>
        </w:tc>
        <w:tc>
          <w:tcPr>
            <w:tcW w:w="832" w:type="pct"/>
          </w:tcPr>
          <w:p w14:paraId="2B095CBE" w14:textId="77777777" w:rsidR="001B5976" w:rsidRDefault="001B5976" w:rsidP="00B121A2">
            <w:pPr>
              <w:spacing w:after="0"/>
            </w:pPr>
            <w:r>
              <w:t>Teoretyczny:</w:t>
            </w:r>
          </w:p>
          <w:p w14:paraId="2137C11D" w14:textId="77777777" w:rsidR="001B5976" w:rsidRDefault="001B5976" w:rsidP="00B121A2">
            <w:pPr>
              <w:spacing w:after="0"/>
            </w:pPr>
            <w:r w:rsidRPr="00F2252A">
              <w:t>Tendencje w rozwoju animacji</w:t>
            </w:r>
          </w:p>
          <w:p w14:paraId="72F83213" w14:textId="77777777" w:rsidR="001B5976" w:rsidRDefault="001B5976" w:rsidP="00B121A2">
            <w:pPr>
              <w:spacing w:after="0"/>
            </w:pPr>
            <w:r>
              <w:t>Artystyczny:</w:t>
            </w:r>
          </w:p>
          <w:p w14:paraId="36A5FA1D" w14:textId="77777777" w:rsidR="001B5976" w:rsidRDefault="001B5976" w:rsidP="00B121A2">
            <w:pPr>
              <w:spacing w:after="0"/>
            </w:pPr>
            <w:r w:rsidRPr="00F2252A">
              <w:t>,,The Path I Choose”/concept art, projekt gry wideo, animowana zapowiedź</w:t>
            </w:r>
          </w:p>
        </w:tc>
        <w:tc>
          <w:tcPr>
            <w:tcW w:w="452" w:type="pct"/>
          </w:tcPr>
          <w:p w14:paraId="18790414" w14:textId="77777777" w:rsidR="001B5976" w:rsidRDefault="001B5976" w:rsidP="00B121A2">
            <w:pPr>
              <w:spacing w:after="0"/>
            </w:pPr>
            <w:r>
              <w:t>2025</w:t>
            </w:r>
          </w:p>
        </w:tc>
        <w:tc>
          <w:tcPr>
            <w:tcW w:w="758" w:type="pct"/>
          </w:tcPr>
          <w:p w14:paraId="759E2910" w14:textId="77777777" w:rsidR="001B5976" w:rsidRDefault="001B5976" w:rsidP="00B121A2">
            <w:pPr>
              <w:spacing w:after="0"/>
            </w:pPr>
            <w:r>
              <w:t>teoretyczny:</w:t>
            </w:r>
          </w:p>
          <w:p w14:paraId="4F9A34B0" w14:textId="77777777" w:rsidR="001B5976" w:rsidRDefault="001B5976" w:rsidP="00B121A2">
            <w:pPr>
              <w:spacing w:after="0"/>
            </w:pPr>
            <w:r>
              <w:t>dr Lidia</w:t>
            </w:r>
          </w:p>
          <w:p w14:paraId="69E410BD" w14:textId="77777777" w:rsidR="001B5976" w:rsidRDefault="001B5976" w:rsidP="00B121A2">
            <w:pPr>
              <w:spacing w:after="0"/>
            </w:pPr>
            <w:r>
              <w:t>Głuchowska</w:t>
            </w:r>
          </w:p>
          <w:p w14:paraId="6D630377" w14:textId="77777777" w:rsidR="001B5976" w:rsidRDefault="001B5976" w:rsidP="00B121A2">
            <w:pPr>
              <w:spacing w:after="0"/>
            </w:pPr>
            <w:r>
              <w:t>artystyczny:</w:t>
            </w:r>
          </w:p>
          <w:p w14:paraId="0A88E026" w14:textId="77777777" w:rsidR="001B5976" w:rsidRDefault="001B5976" w:rsidP="00B121A2">
            <w:pPr>
              <w:spacing w:after="0"/>
            </w:pPr>
            <w:r>
              <w:t>dr Piotr Czech</w:t>
            </w:r>
          </w:p>
        </w:tc>
        <w:tc>
          <w:tcPr>
            <w:tcW w:w="754" w:type="pct"/>
          </w:tcPr>
          <w:p w14:paraId="400BC548" w14:textId="77777777" w:rsidR="001B5976" w:rsidRDefault="001B5976" w:rsidP="00B121A2">
            <w:pPr>
              <w:spacing w:after="0"/>
            </w:pPr>
            <w:r>
              <w:t>teoretyczny:</w:t>
            </w:r>
          </w:p>
          <w:p w14:paraId="1E9C2CD5" w14:textId="77777777" w:rsidR="001B5976" w:rsidRDefault="001B5976" w:rsidP="00B121A2">
            <w:pPr>
              <w:spacing w:after="0"/>
            </w:pPr>
            <w:r>
              <w:t>dr Artur</w:t>
            </w:r>
          </w:p>
          <w:p w14:paraId="68709A67" w14:textId="77777777" w:rsidR="001B5976" w:rsidRDefault="001B5976" w:rsidP="00B121A2">
            <w:pPr>
              <w:spacing w:after="0"/>
            </w:pPr>
            <w:r>
              <w:t>Pastuszek</w:t>
            </w:r>
          </w:p>
          <w:p w14:paraId="42E05602" w14:textId="77777777" w:rsidR="001B5976" w:rsidRDefault="001B5976" w:rsidP="00B121A2">
            <w:pPr>
              <w:spacing w:after="0"/>
            </w:pPr>
            <w:r>
              <w:t>artystyczny:</w:t>
            </w:r>
          </w:p>
          <w:p w14:paraId="3350567B" w14:textId="77777777" w:rsidR="001B5976" w:rsidRPr="001E25BA" w:rsidRDefault="001B5976" w:rsidP="00B121A2">
            <w:pPr>
              <w:spacing w:after="0"/>
              <w:rPr>
                <w:lang w:val="en-US"/>
              </w:rPr>
            </w:pPr>
            <w:r>
              <w:rPr>
                <w:lang w:val="en-US"/>
              </w:rPr>
              <w:t>prof. Piotr Szurek</w:t>
            </w:r>
          </w:p>
        </w:tc>
        <w:tc>
          <w:tcPr>
            <w:tcW w:w="456" w:type="pct"/>
          </w:tcPr>
          <w:p w14:paraId="2C1278AA" w14:textId="77777777" w:rsidR="001B5976" w:rsidRPr="001E25BA" w:rsidRDefault="001B5976" w:rsidP="00B121A2">
            <w:pPr>
              <w:spacing w:after="0"/>
              <w:rPr>
                <w:lang w:val="en-US"/>
              </w:rPr>
            </w:pPr>
            <w:r>
              <w:rPr>
                <w:lang w:val="en-US"/>
              </w:rPr>
              <w:t>4,5</w:t>
            </w:r>
          </w:p>
        </w:tc>
        <w:tc>
          <w:tcPr>
            <w:tcW w:w="621" w:type="pct"/>
          </w:tcPr>
          <w:p w14:paraId="5BABCC47" w14:textId="77777777" w:rsidR="001B5976" w:rsidRPr="001E25BA" w:rsidRDefault="001B5976" w:rsidP="00B121A2">
            <w:pPr>
              <w:spacing w:after="0"/>
              <w:rPr>
                <w:lang w:val="en-US"/>
              </w:rPr>
            </w:pPr>
            <w:r>
              <w:rPr>
                <w:lang w:val="en-US"/>
              </w:rPr>
              <w:t>5,0</w:t>
            </w:r>
          </w:p>
        </w:tc>
        <w:tc>
          <w:tcPr>
            <w:tcW w:w="591" w:type="pct"/>
          </w:tcPr>
          <w:p w14:paraId="68C8944F" w14:textId="77777777" w:rsidR="001B5976" w:rsidRPr="001E25BA" w:rsidRDefault="001B5976" w:rsidP="00B121A2">
            <w:pPr>
              <w:spacing w:after="0"/>
              <w:rPr>
                <w:lang w:val="en-US"/>
              </w:rPr>
            </w:pPr>
            <w:r>
              <w:rPr>
                <w:lang w:val="en-US"/>
              </w:rPr>
              <w:t>bardzo dobry</w:t>
            </w:r>
          </w:p>
        </w:tc>
      </w:tr>
      <w:tr w:rsidR="001B5976" w14:paraId="49F2752C" w14:textId="77777777" w:rsidTr="00B121A2">
        <w:trPr>
          <w:trHeight w:val="383"/>
        </w:trPr>
        <w:tc>
          <w:tcPr>
            <w:tcW w:w="536" w:type="pct"/>
          </w:tcPr>
          <w:p w14:paraId="691868D4" w14:textId="77777777" w:rsidR="001B5976" w:rsidRPr="001E25BA" w:rsidRDefault="001B5976" w:rsidP="00B121A2">
            <w:pPr>
              <w:spacing w:after="0"/>
              <w:rPr>
                <w:lang w:val="en-US"/>
              </w:rPr>
            </w:pPr>
            <w:r>
              <w:rPr>
                <w:lang w:val="en-US"/>
              </w:rPr>
              <w:t>109975</w:t>
            </w:r>
          </w:p>
        </w:tc>
        <w:tc>
          <w:tcPr>
            <w:tcW w:w="832" w:type="pct"/>
          </w:tcPr>
          <w:p w14:paraId="687A8D84" w14:textId="77777777" w:rsidR="001B5976" w:rsidRDefault="001B5976" w:rsidP="00B121A2">
            <w:pPr>
              <w:spacing w:after="0"/>
            </w:pPr>
            <w:r>
              <w:t>Teoretyczny:</w:t>
            </w:r>
          </w:p>
          <w:p w14:paraId="4093EE80" w14:textId="77777777" w:rsidR="001B5976" w:rsidRDefault="001B5976" w:rsidP="00B121A2">
            <w:pPr>
              <w:spacing w:after="0"/>
            </w:pPr>
            <w:r w:rsidRPr="00F2252A">
              <w:t>Kultura Indii w detalu. Estetyczne znaczenie ubioru, tatuażu i biżuterii</w:t>
            </w:r>
          </w:p>
          <w:p w14:paraId="06316D69" w14:textId="77777777" w:rsidR="001B5976" w:rsidRDefault="001B5976" w:rsidP="00B121A2">
            <w:pPr>
              <w:spacing w:after="0"/>
            </w:pPr>
            <w:r>
              <w:t>Artystyczny:</w:t>
            </w:r>
          </w:p>
          <w:p w14:paraId="313EFE82" w14:textId="77777777" w:rsidR="001B5976" w:rsidRDefault="001B5976" w:rsidP="00B121A2">
            <w:pPr>
              <w:spacing w:after="0"/>
            </w:pPr>
            <w:r w:rsidRPr="00F2252A">
              <w:t>Sieć, materia, przestrzeń - rysunki i obiekty.</w:t>
            </w:r>
          </w:p>
        </w:tc>
        <w:tc>
          <w:tcPr>
            <w:tcW w:w="452" w:type="pct"/>
          </w:tcPr>
          <w:p w14:paraId="58B67EE4" w14:textId="77777777" w:rsidR="001B5976" w:rsidRDefault="001B5976" w:rsidP="00B121A2">
            <w:pPr>
              <w:spacing w:after="0"/>
            </w:pPr>
            <w:r>
              <w:t>2025</w:t>
            </w:r>
          </w:p>
        </w:tc>
        <w:tc>
          <w:tcPr>
            <w:tcW w:w="758" w:type="pct"/>
          </w:tcPr>
          <w:p w14:paraId="6C2EDD79" w14:textId="77777777" w:rsidR="001B5976" w:rsidRDefault="001B5976" w:rsidP="00B121A2">
            <w:pPr>
              <w:spacing w:after="0"/>
            </w:pPr>
            <w:r>
              <w:t>teoretyczny:</w:t>
            </w:r>
          </w:p>
          <w:p w14:paraId="5CF35355" w14:textId="77777777" w:rsidR="001B5976" w:rsidRDefault="001B5976" w:rsidP="00B121A2">
            <w:pPr>
              <w:spacing w:after="0"/>
            </w:pPr>
            <w:r>
              <w:t>dr Artur Pastuszek</w:t>
            </w:r>
          </w:p>
          <w:p w14:paraId="7DD0BEC3" w14:textId="77777777" w:rsidR="001B5976" w:rsidRDefault="001B5976" w:rsidP="00B121A2">
            <w:pPr>
              <w:spacing w:after="0"/>
            </w:pPr>
            <w:r>
              <w:t>artystyczny:</w:t>
            </w:r>
          </w:p>
          <w:p w14:paraId="4C334BB4" w14:textId="77777777" w:rsidR="001B5976" w:rsidRPr="003F15A1" w:rsidRDefault="001B5976" w:rsidP="00B121A2">
            <w:pPr>
              <w:spacing w:after="0"/>
            </w:pPr>
            <w:r w:rsidRPr="003F15A1">
              <w:t>dr hab. Radosław Czarkowski, prof. UZ</w:t>
            </w:r>
          </w:p>
        </w:tc>
        <w:tc>
          <w:tcPr>
            <w:tcW w:w="754" w:type="pct"/>
          </w:tcPr>
          <w:p w14:paraId="66EC24CF" w14:textId="77777777" w:rsidR="001B5976" w:rsidRDefault="001B5976" w:rsidP="00B121A2">
            <w:pPr>
              <w:spacing w:after="0"/>
            </w:pPr>
            <w:r>
              <w:t>teoretyczny:</w:t>
            </w:r>
          </w:p>
          <w:p w14:paraId="0C4D1309" w14:textId="77777777" w:rsidR="001B5976" w:rsidRDefault="001B5976" w:rsidP="00B121A2">
            <w:pPr>
              <w:spacing w:after="0"/>
            </w:pPr>
            <w:r>
              <w:t>dr Lidia</w:t>
            </w:r>
          </w:p>
          <w:p w14:paraId="03E00116" w14:textId="77777777" w:rsidR="001B5976" w:rsidRDefault="001B5976" w:rsidP="00B121A2">
            <w:pPr>
              <w:spacing w:after="0"/>
            </w:pPr>
            <w:r>
              <w:t>Głuchowska</w:t>
            </w:r>
          </w:p>
          <w:p w14:paraId="4396610A" w14:textId="77777777" w:rsidR="001B5976" w:rsidRDefault="001B5976" w:rsidP="00B121A2">
            <w:pPr>
              <w:spacing w:after="0"/>
            </w:pPr>
            <w:r>
              <w:t>artystyczny:</w:t>
            </w:r>
          </w:p>
          <w:p w14:paraId="7B159160" w14:textId="77777777" w:rsidR="001B5976" w:rsidRDefault="001B5976" w:rsidP="00B121A2">
            <w:pPr>
              <w:spacing w:after="0"/>
            </w:pPr>
            <w:r>
              <w:t>dr Maryna Mazur</w:t>
            </w:r>
          </w:p>
        </w:tc>
        <w:tc>
          <w:tcPr>
            <w:tcW w:w="456" w:type="pct"/>
          </w:tcPr>
          <w:p w14:paraId="0576FA6D" w14:textId="77777777" w:rsidR="001B5976" w:rsidRDefault="001B5976" w:rsidP="00B121A2">
            <w:pPr>
              <w:spacing w:after="0"/>
            </w:pPr>
            <w:r>
              <w:t>5,0</w:t>
            </w:r>
          </w:p>
        </w:tc>
        <w:tc>
          <w:tcPr>
            <w:tcW w:w="621" w:type="pct"/>
          </w:tcPr>
          <w:p w14:paraId="4071E676" w14:textId="77777777" w:rsidR="001B5976" w:rsidRDefault="001B5976" w:rsidP="00B121A2">
            <w:pPr>
              <w:spacing w:after="0"/>
            </w:pPr>
            <w:r>
              <w:t>5,0</w:t>
            </w:r>
          </w:p>
        </w:tc>
        <w:tc>
          <w:tcPr>
            <w:tcW w:w="591" w:type="pct"/>
          </w:tcPr>
          <w:p w14:paraId="6CA325EA" w14:textId="77777777" w:rsidR="001B5976" w:rsidRDefault="001B5976" w:rsidP="00B121A2">
            <w:pPr>
              <w:spacing w:after="0"/>
            </w:pPr>
            <w:r>
              <w:t>celujący</w:t>
            </w:r>
          </w:p>
        </w:tc>
      </w:tr>
      <w:tr w:rsidR="001B5976" w:rsidRPr="00C1190F" w14:paraId="67C52E94" w14:textId="77777777" w:rsidTr="00B121A2">
        <w:trPr>
          <w:trHeight w:val="383"/>
        </w:trPr>
        <w:tc>
          <w:tcPr>
            <w:tcW w:w="536" w:type="pct"/>
          </w:tcPr>
          <w:p w14:paraId="7585F9DD" w14:textId="77777777" w:rsidR="001B5976" w:rsidRDefault="001B5976" w:rsidP="00B121A2">
            <w:pPr>
              <w:spacing w:after="0"/>
            </w:pPr>
            <w:r>
              <w:t>109980</w:t>
            </w:r>
          </w:p>
        </w:tc>
        <w:tc>
          <w:tcPr>
            <w:tcW w:w="832" w:type="pct"/>
          </w:tcPr>
          <w:p w14:paraId="2FCF8E2B" w14:textId="77777777" w:rsidR="001B5976" w:rsidRDefault="001B5976" w:rsidP="00B121A2">
            <w:pPr>
              <w:spacing w:after="0"/>
            </w:pPr>
            <w:r>
              <w:t>Teoretyczny:</w:t>
            </w:r>
          </w:p>
          <w:p w14:paraId="488DDD44" w14:textId="77777777" w:rsidR="001B5976" w:rsidRDefault="001B5976" w:rsidP="00B121A2">
            <w:pPr>
              <w:spacing w:after="0"/>
            </w:pPr>
            <w:r w:rsidRPr="00F2252A">
              <w:t>Wpływ marzeń sennych na twórczość surrealistów. Przypadek Salvadora Dalego</w:t>
            </w:r>
          </w:p>
          <w:p w14:paraId="056E44C9" w14:textId="77777777" w:rsidR="001B5976" w:rsidRDefault="001B5976" w:rsidP="00B121A2">
            <w:pPr>
              <w:spacing w:after="0"/>
            </w:pPr>
            <w:r>
              <w:t>Artystyczny:</w:t>
            </w:r>
          </w:p>
          <w:p w14:paraId="725186A4" w14:textId="77777777" w:rsidR="001B5976" w:rsidRDefault="001B5976" w:rsidP="00B121A2">
            <w:pPr>
              <w:spacing w:after="0"/>
            </w:pPr>
            <w:r w:rsidRPr="00F2252A">
              <w:t>Portret do kwadratu</w:t>
            </w:r>
          </w:p>
        </w:tc>
        <w:tc>
          <w:tcPr>
            <w:tcW w:w="452" w:type="pct"/>
          </w:tcPr>
          <w:p w14:paraId="3CA7478D" w14:textId="77777777" w:rsidR="001B5976" w:rsidRDefault="001B5976" w:rsidP="00B121A2">
            <w:pPr>
              <w:spacing w:after="0"/>
            </w:pPr>
            <w:r>
              <w:t>2025</w:t>
            </w:r>
          </w:p>
        </w:tc>
        <w:tc>
          <w:tcPr>
            <w:tcW w:w="758" w:type="pct"/>
          </w:tcPr>
          <w:p w14:paraId="7870BD5E" w14:textId="77777777" w:rsidR="001B5976" w:rsidRDefault="001B5976" w:rsidP="00B121A2">
            <w:pPr>
              <w:spacing w:after="0"/>
            </w:pPr>
            <w:r>
              <w:t>teoretyczny:</w:t>
            </w:r>
          </w:p>
          <w:p w14:paraId="181DB47D" w14:textId="77777777" w:rsidR="001B5976" w:rsidRDefault="001B5976" w:rsidP="00B121A2">
            <w:pPr>
              <w:spacing w:after="0"/>
            </w:pPr>
            <w:r>
              <w:t>dr Karolina Zychowicz</w:t>
            </w:r>
          </w:p>
          <w:p w14:paraId="46A1E445" w14:textId="77777777" w:rsidR="001B5976" w:rsidRDefault="001B5976" w:rsidP="00B121A2">
            <w:pPr>
              <w:spacing w:after="0"/>
            </w:pPr>
            <w:r>
              <w:t>artystyczny:</w:t>
            </w:r>
          </w:p>
          <w:p w14:paraId="4BBF0222" w14:textId="77777777" w:rsidR="001B5976" w:rsidRDefault="001B5976" w:rsidP="00B121A2">
            <w:pPr>
              <w:spacing w:after="0"/>
            </w:pPr>
            <w:r>
              <w:t>dr Patrycja Wilczek-Sterna</w:t>
            </w:r>
          </w:p>
        </w:tc>
        <w:tc>
          <w:tcPr>
            <w:tcW w:w="754" w:type="pct"/>
          </w:tcPr>
          <w:p w14:paraId="79C1AEBC" w14:textId="77777777" w:rsidR="001B5976" w:rsidRDefault="001B5976" w:rsidP="00B121A2">
            <w:pPr>
              <w:spacing w:after="0"/>
            </w:pPr>
            <w:r>
              <w:t>teoretyczny:</w:t>
            </w:r>
          </w:p>
          <w:p w14:paraId="16596114" w14:textId="77777777" w:rsidR="001B5976" w:rsidRDefault="001B5976" w:rsidP="00B121A2">
            <w:pPr>
              <w:spacing w:after="0"/>
            </w:pPr>
            <w:r>
              <w:t>dr Lidia Głuchowska</w:t>
            </w:r>
          </w:p>
          <w:p w14:paraId="7DEDFCA0" w14:textId="77777777" w:rsidR="001B5976" w:rsidRDefault="001B5976" w:rsidP="00B121A2">
            <w:pPr>
              <w:spacing w:after="0"/>
            </w:pPr>
            <w:r>
              <w:t>artystyczny:</w:t>
            </w:r>
          </w:p>
          <w:p w14:paraId="2E018774" w14:textId="77777777" w:rsidR="001B5976" w:rsidRPr="00F2252A" w:rsidRDefault="001B5976" w:rsidP="00B121A2">
            <w:pPr>
              <w:spacing w:after="0"/>
            </w:pPr>
            <w:r w:rsidRPr="00F2252A">
              <w:t>prof. dr hab. Magdalena Gryska</w:t>
            </w:r>
          </w:p>
        </w:tc>
        <w:tc>
          <w:tcPr>
            <w:tcW w:w="456" w:type="pct"/>
          </w:tcPr>
          <w:p w14:paraId="0BB63467" w14:textId="77777777" w:rsidR="001B5976" w:rsidRPr="00C1190F" w:rsidRDefault="001B5976" w:rsidP="00B121A2">
            <w:pPr>
              <w:spacing w:after="0"/>
              <w:rPr>
                <w:lang w:val="en-US"/>
              </w:rPr>
            </w:pPr>
            <w:r>
              <w:rPr>
                <w:lang w:val="en-US"/>
              </w:rPr>
              <w:t>4,5</w:t>
            </w:r>
          </w:p>
        </w:tc>
        <w:tc>
          <w:tcPr>
            <w:tcW w:w="621" w:type="pct"/>
          </w:tcPr>
          <w:p w14:paraId="6804FCED" w14:textId="77777777" w:rsidR="001B5976" w:rsidRPr="00C1190F" w:rsidRDefault="001B5976" w:rsidP="00B121A2">
            <w:pPr>
              <w:spacing w:after="0"/>
              <w:rPr>
                <w:lang w:val="en-US"/>
              </w:rPr>
            </w:pPr>
            <w:r>
              <w:rPr>
                <w:lang w:val="en-US"/>
              </w:rPr>
              <w:t>4,5</w:t>
            </w:r>
          </w:p>
        </w:tc>
        <w:tc>
          <w:tcPr>
            <w:tcW w:w="591" w:type="pct"/>
          </w:tcPr>
          <w:p w14:paraId="22680211" w14:textId="77777777" w:rsidR="001B5976" w:rsidRDefault="001B5976" w:rsidP="00B121A2">
            <w:pPr>
              <w:spacing w:after="0"/>
              <w:rPr>
                <w:lang w:val="en-US"/>
              </w:rPr>
            </w:pPr>
            <w:r>
              <w:rPr>
                <w:lang w:val="en-US"/>
              </w:rPr>
              <w:t>bardzo dobry</w:t>
            </w:r>
            <w:r>
              <w:rPr>
                <w:lang w:val="en-US"/>
              </w:rPr>
              <w:br/>
            </w:r>
          </w:p>
          <w:p w14:paraId="0B240438" w14:textId="77777777" w:rsidR="001B5976" w:rsidRDefault="001B5976" w:rsidP="00B121A2">
            <w:pPr>
              <w:spacing w:after="0"/>
              <w:rPr>
                <w:lang w:val="en-US"/>
              </w:rPr>
            </w:pPr>
          </w:p>
          <w:p w14:paraId="7FC29B1A" w14:textId="77777777" w:rsidR="001B5976" w:rsidRPr="00C1190F" w:rsidRDefault="001B5976" w:rsidP="00B121A2">
            <w:pPr>
              <w:spacing w:after="0"/>
              <w:rPr>
                <w:lang w:val="en-US"/>
              </w:rPr>
            </w:pPr>
          </w:p>
        </w:tc>
      </w:tr>
      <w:tr w:rsidR="001B5976" w14:paraId="771A2223" w14:textId="77777777" w:rsidTr="00B121A2">
        <w:trPr>
          <w:trHeight w:val="383"/>
        </w:trPr>
        <w:tc>
          <w:tcPr>
            <w:tcW w:w="536" w:type="pct"/>
          </w:tcPr>
          <w:p w14:paraId="1298C09B" w14:textId="77777777" w:rsidR="001B5976" w:rsidRPr="00C1190F" w:rsidRDefault="001B5976" w:rsidP="00B121A2">
            <w:pPr>
              <w:spacing w:after="0"/>
              <w:rPr>
                <w:lang w:val="en-US"/>
              </w:rPr>
            </w:pPr>
            <w:r>
              <w:rPr>
                <w:lang w:val="en-US"/>
              </w:rPr>
              <w:t>109979</w:t>
            </w:r>
          </w:p>
        </w:tc>
        <w:tc>
          <w:tcPr>
            <w:tcW w:w="832" w:type="pct"/>
          </w:tcPr>
          <w:p w14:paraId="0921AFD0" w14:textId="77777777" w:rsidR="001B5976" w:rsidRDefault="001B5976" w:rsidP="00B121A2">
            <w:pPr>
              <w:spacing w:after="0"/>
            </w:pPr>
            <w:r>
              <w:t>Teoretyczny:</w:t>
            </w:r>
          </w:p>
          <w:p w14:paraId="6C626632" w14:textId="77777777" w:rsidR="001B5976" w:rsidRDefault="001B5976" w:rsidP="00B121A2">
            <w:pPr>
              <w:spacing w:after="0"/>
            </w:pPr>
            <w:r w:rsidRPr="00F2252A">
              <w:t>(Nie)zniszczalna sztuka: dlaczego artyści niszczą swoje dzieła</w:t>
            </w:r>
          </w:p>
          <w:p w14:paraId="15F78FBE" w14:textId="77777777" w:rsidR="001B5976" w:rsidRDefault="001B5976" w:rsidP="00B121A2">
            <w:pPr>
              <w:spacing w:after="0"/>
            </w:pPr>
            <w:r>
              <w:t>Artystyczny:</w:t>
            </w:r>
          </w:p>
          <w:p w14:paraId="55521E00" w14:textId="77777777" w:rsidR="001B5976" w:rsidRDefault="001B5976" w:rsidP="00B121A2">
            <w:pPr>
              <w:spacing w:after="0"/>
            </w:pPr>
            <w:r w:rsidRPr="00F2252A">
              <w:lastRenderedPageBreak/>
              <w:t>,,Niezna”/artbook,  concept art, zwiastun animowany</w:t>
            </w:r>
          </w:p>
        </w:tc>
        <w:tc>
          <w:tcPr>
            <w:tcW w:w="452" w:type="pct"/>
          </w:tcPr>
          <w:p w14:paraId="4A55C5C2" w14:textId="77777777" w:rsidR="001B5976" w:rsidRDefault="001B5976" w:rsidP="00B121A2">
            <w:pPr>
              <w:spacing w:after="0"/>
            </w:pPr>
            <w:r>
              <w:lastRenderedPageBreak/>
              <w:t>2025</w:t>
            </w:r>
          </w:p>
        </w:tc>
        <w:tc>
          <w:tcPr>
            <w:tcW w:w="758" w:type="pct"/>
          </w:tcPr>
          <w:p w14:paraId="5790828F" w14:textId="77777777" w:rsidR="001B5976" w:rsidRDefault="001B5976" w:rsidP="00B121A2">
            <w:pPr>
              <w:spacing w:after="0"/>
            </w:pPr>
            <w:r>
              <w:t>teoretyczny:</w:t>
            </w:r>
          </w:p>
          <w:p w14:paraId="5DED950B" w14:textId="77777777" w:rsidR="001B5976" w:rsidRDefault="001B5976" w:rsidP="00B121A2">
            <w:pPr>
              <w:spacing w:after="0"/>
            </w:pPr>
            <w:r>
              <w:t>dr Karolina Zychowicz</w:t>
            </w:r>
          </w:p>
          <w:p w14:paraId="7E7BB2D0" w14:textId="77777777" w:rsidR="001B5976" w:rsidRDefault="001B5976" w:rsidP="00B121A2">
            <w:pPr>
              <w:spacing w:after="0"/>
            </w:pPr>
            <w:r>
              <w:t>artystyczny:</w:t>
            </w:r>
          </w:p>
          <w:p w14:paraId="6A87E460" w14:textId="77777777" w:rsidR="001B5976" w:rsidRPr="00F2252A" w:rsidRDefault="001B5976" w:rsidP="00B121A2">
            <w:pPr>
              <w:spacing w:after="0"/>
            </w:pPr>
            <w:r w:rsidRPr="00F2252A">
              <w:t>dr P</w:t>
            </w:r>
            <w:r>
              <w:t>iotr Czech</w:t>
            </w:r>
          </w:p>
        </w:tc>
        <w:tc>
          <w:tcPr>
            <w:tcW w:w="754" w:type="pct"/>
          </w:tcPr>
          <w:p w14:paraId="7A5118CE" w14:textId="77777777" w:rsidR="001B5976" w:rsidRDefault="001B5976" w:rsidP="00B121A2">
            <w:pPr>
              <w:spacing w:after="0"/>
            </w:pPr>
            <w:r>
              <w:t>teoretyczny:</w:t>
            </w:r>
          </w:p>
          <w:p w14:paraId="14318030" w14:textId="77777777" w:rsidR="001B5976" w:rsidRDefault="001B5976" w:rsidP="00B121A2">
            <w:pPr>
              <w:spacing w:after="0"/>
            </w:pPr>
            <w:r>
              <w:t>dr Artur</w:t>
            </w:r>
          </w:p>
          <w:p w14:paraId="4A0F73E6" w14:textId="77777777" w:rsidR="001B5976" w:rsidRDefault="001B5976" w:rsidP="00B121A2">
            <w:pPr>
              <w:spacing w:after="0"/>
            </w:pPr>
            <w:r>
              <w:t>Pastuszek</w:t>
            </w:r>
          </w:p>
          <w:p w14:paraId="4DDE1CD0" w14:textId="77777777" w:rsidR="001B5976" w:rsidRDefault="001B5976" w:rsidP="00B121A2">
            <w:pPr>
              <w:spacing w:after="0"/>
            </w:pPr>
            <w:r>
              <w:t>artystyczny:</w:t>
            </w:r>
          </w:p>
          <w:p w14:paraId="5D0444BB" w14:textId="77777777" w:rsidR="001B5976" w:rsidRDefault="001B5976" w:rsidP="00B121A2">
            <w:pPr>
              <w:spacing w:after="0"/>
            </w:pPr>
            <w:r>
              <w:t>dr Paweł Andrzejewski</w:t>
            </w:r>
          </w:p>
        </w:tc>
        <w:tc>
          <w:tcPr>
            <w:tcW w:w="456" w:type="pct"/>
          </w:tcPr>
          <w:p w14:paraId="07CDACBA" w14:textId="77777777" w:rsidR="001B5976" w:rsidRDefault="001B5976" w:rsidP="00B121A2">
            <w:pPr>
              <w:spacing w:after="0"/>
            </w:pPr>
            <w:r>
              <w:t>5,0</w:t>
            </w:r>
          </w:p>
        </w:tc>
        <w:tc>
          <w:tcPr>
            <w:tcW w:w="621" w:type="pct"/>
          </w:tcPr>
          <w:p w14:paraId="78681988" w14:textId="77777777" w:rsidR="001B5976" w:rsidRDefault="001B5976" w:rsidP="00B121A2">
            <w:pPr>
              <w:spacing w:after="0"/>
            </w:pPr>
            <w:r>
              <w:t>5,0</w:t>
            </w:r>
          </w:p>
        </w:tc>
        <w:tc>
          <w:tcPr>
            <w:tcW w:w="591" w:type="pct"/>
          </w:tcPr>
          <w:p w14:paraId="4CA87EED" w14:textId="77777777" w:rsidR="001B5976" w:rsidRDefault="001B5976" w:rsidP="00B121A2">
            <w:pPr>
              <w:spacing w:after="0"/>
            </w:pPr>
            <w:r>
              <w:t>celujący</w:t>
            </w:r>
          </w:p>
        </w:tc>
      </w:tr>
    </w:tbl>
    <w:p w14:paraId="4FD6DB7A" w14:textId="00AEC5D8" w:rsidR="008D0CCC" w:rsidRDefault="008D0CCC" w:rsidP="008D0CCC">
      <w:pPr>
        <w:pBdr>
          <w:top w:val="nil"/>
          <w:left w:val="nil"/>
          <w:bottom w:val="nil"/>
          <w:right w:val="nil"/>
          <w:between w:val="nil"/>
        </w:pBdr>
        <w:spacing w:after="160" w:line="259" w:lineRule="auto"/>
      </w:pPr>
    </w:p>
    <w:p w14:paraId="4BE89FDF" w14:textId="364A14E4" w:rsidR="008D0CCC" w:rsidRDefault="008D0CCC" w:rsidP="008D0CCC">
      <w:pPr>
        <w:pBdr>
          <w:top w:val="nil"/>
          <w:left w:val="nil"/>
          <w:bottom w:val="nil"/>
          <w:right w:val="nil"/>
          <w:between w:val="nil"/>
        </w:pBdr>
        <w:spacing w:after="160" w:line="259" w:lineRule="auto"/>
      </w:pPr>
    </w:p>
    <w:p w14:paraId="53103CD4" w14:textId="77777777" w:rsidR="008D0CCC" w:rsidRDefault="008D0CCC" w:rsidP="008D0CCC">
      <w:pPr>
        <w:pBdr>
          <w:top w:val="nil"/>
          <w:left w:val="nil"/>
          <w:bottom w:val="nil"/>
          <w:right w:val="nil"/>
          <w:between w:val="nil"/>
        </w:pBdr>
        <w:spacing w:after="160" w:line="259" w:lineRule="auto"/>
      </w:pPr>
    </w:p>
    <w:p w14:paraId="0000148E" w14:textId="77777777" w:rsidR="00CA50FA" w:rsidRDefault="00CA50FA">
      <w:pPr>
        <w:spacing w:after="0"/>
      </w:pPr>
    </w:p>
    <w:tbl>
      <w:tblPr>
        <w:tblW w:w="5191" w:type="pct"/>
        <w:tblInd w:w="-34" w:type="dxa"/>
        <w:tblBorders>
          <w:top w:val="single" w:sz="18" w:space="0" w:color="233D81"/>
          <w:left w:val="single" w:sz="18" w:space="0" w:color="233D81"/>
          <w:bottom w:val="single" w:sz="18" w:space="0" w:color="233D81"/>
          <w:right w:val="single" w:sz="18" w:space="0" w:color="233D81"/>
          <w:insideH w:val="single" w:sz="18" w:space="0" w:color="233D81"/>
          <w:insideV w:val="single" w:sz="18" w:space="0" w:color="233D81"/>
        </w:tblBorders>
        <w:tblLayout w:type="fixed"/>
        <w:tblLook w:val="04A0" w:firstRow="1" w:lastRow="0" w:firstColumn="1" w:lastColumn="0" w:noHBand="0" w:noVBand="1"/>
      </w:tblPr>
      <w:tblGrid>
        <w:gridCol w:w="1005"/>
        <w:gridCol w:w="1559"/>
        <w:gridCol w:w="847"/>
        <w:gridCol w:w="1420"/>
        <w:gridCol w:w="1413"/>
        <w:gridCol w:w="854"/>
        <w:gridCol w:w="1164"/>
        <w:gridCol w:w="1107"/>
      </w:tblGrid>
      <w:tr w:rsidR="001B5976" w:rsidRPr="00B857CE" w14:paraId="7F655195" w14:textId="77777777" w:rsidTr="00B121A2">
        <w:trPr>
          <w:trHeight w:val="383"/>
        </w:trPr>
        <w:tc>
          <w:tcPr>
            <w:tcW w:w="5000" w:type="pct"/>
            <w:gridSpan w:val="8"/>
          </w:tcPr>
          <w:p w14:paraId="072A5E03" w14:textId="77777777" w:rsidR="001B5976" w:rsidRPr="00197A24" w:rsidRDefault="001B5976" w:rsidP="00B121A2">
            <w:pPr>
              <w:rPr>
                <w:b/>
                <w:color w:val="233D81"/>
              </w:rPr>
            </w:pPr>
            <w:r w:rsidRPr="00B857CE">
              <w:rPr>
                <w:b/>
                <w:color w:val="233D81"/>
              </w:rPr>
              <w:t xml:space="preserve">Studia stacjonarne </w:t>
            </w:r>
            <w:r>
              <w:rPr>
                <w:b/>
                <w:color w:val="233D81"/>
              </w:rPr>
              <w:t>drugiego</w:t>
            </w:r>
            <w:r w:rsidRPr="00B857CE">
              <w:rPr>
                <w:b/>
                <w:color w:val="233D81"/>
              </w:rPr>
              <w:t xml:space="preserve"> stopnia (jeśli dotyczy)</w:t>
            </w:r>
            <w:r w:rsidRPr="008E6658">
              <w:rPr>
                <w:rStyle w:val="Odwoanieprzypisudolnego"/>
                <w:bCs/>
                <w:color w:val="233D81"/>
              </w:rPr>
              <w:footnoteReference w:id="22"/>
            </w:r>
          </w:p>
        </w:tc>
      </w:tr>
      <w:tr w:rsidR="001B5976" w:rsidRPr="00B857CE" w14:paraId="3DBC003D" w14:textId="77777777" w:rsidTr="00B121A2">
        <w:trPr>
          <w:trHeight w:val="1461"/>
        </w:trPr>
        <w:tc>
          <w:tcPr>
            <w:tcW w:w="536" w:type="pct"/>
            <w:vAlign w:val="center"/>
          </w:tcPr>
          <w:p w14:paraId="6CF7BFAE" w14:textId="77777777" w:rsidR="001B5976" w:rsidRPr="00B857CE" w:rsidRDefault="001B5976" w:rsidP="00B121A2">
            <w:pPr>
              <w:rPr>
                <w:b/>
                <w:color w:val="233D81"/>
              </w:rPr>
            </w:pPr>
            <w:r w:rsidRPr="00B857CE">
              <w:rPr>
                <w:b/>
                <w:color w:val="233D81"/>
              </w:rPr>
              <w:t>Nr albumu</w:t>
            </w:r>
          </w:p>
        </w:tc>
        <w:tc>
          <w:tcPr>
            <w:tcW w:w="832" w:type="pct"/>
            <w:vAlign w:val="center"/>
          </w:tcPr>
          <w:p w14:paraId="77816E78" w14:textId="77777777" w:rsidR="001B5976" w:rsidRPr="00B857CE" w:rsidRDefault="001B5976" w:rsidP="00B121A2">
            <w:pPr>
              <w:jc w:val="left"/>
              <w:rPr>
                <w:b/>
                <w:color w:val="233D81"/>
              </w:rPr>
            </w:pPr>
            <w:r w:rsidRPr="00B857CE">
              <w:rPr>
                <w:b/>
                <w:color w:val="233D81"/>
              </w:rPr>
              <w:t>Tytuł pracy dyplomowej</w:t>
            </w:r>
          </w:p>
        </w:tc>
        <w:tc>
          <w:tcPr>
            <w:tcW w:w="452" w:type="pct"/>
            <w:vAlign w:val="center"/>
          </w:tcPr>
          <w:p w14:paraId="3B77DFF7" w14:textId="77777777" w:rsidR="001B5976" w:rsidRPr="00B857CE" w:rsidRDefault="001B5976" w:rsidP="00B121A2">
            <w:pPr>
              <w:rPr>
                <w:b/>
                <w:color w:val="233D81"/>
              </w:rPr>
            </w:pPr>
            <w:r w:rsidRPr="00B857CE">
              <w:rPr>
                <w:b/>
                <w:color w:val="233D81"/>
              </w:rPr>
              <w:t>Rok</w:t>
            </w:r>
          </w:p>
        </w:tc>
        <w:tc>
          <w:tcPr>
            <w:tcW w:w="758" w:type="pct"/>
            <w:vAlign w:val="center"/>
          </w:tcPr>
          <w:p w14:paraId="00D7CFA4" w14:textId="77777777" w:rsidR="001B5976" w:rsidRPr="00B857CE" w:rsidRDefault="001B5976" w:rsidP="00B121A2">
            <w:pPr>
              <w:jc w:val="left"/>
              <w:rPr>
                <w:b/>
                <w:color w:val="233D81"/>
              </w:rPr>
            </w:pPr>
            <w:r w:rsidRPr="00B857CE">
              <w:rPr>
                <w:b/>
                <w:color w:val="233D81"/>
              </w:rPr>
              <w:t>Tytuł/ stopień naukowy, imię i nazwisko opiekuna</w:t>
            </w:r>
          </w:p>
        </w:tc>
        <w:tc>
          <w:tcPr>
            <w:tcW w:w="754" w:type="pct"/>
            <w:vAlign w:val="center"/>
          </w:tcPr>
          <w:p w14:paraId="72456FF0" w14:textId="77777777" w:rsidR="001B5976" w:rsidRPr="00B857CE" w:rsidRDefault="001B5976" w:rsidP="00B121A2">
            <w:pPr>
              <w:jc w:val="left"/>
              <w:rPr>
                <w:b/>
                <w:color w:val="233D81"/>
              </w:rPr>
            </w:pPr>
            <w:r w:rsidRPr="00B857CE">
              <w:rPr>
                <w:b/>
                <w:color w:val="233D81"/>
              </w:rPr>
              <w:t>Tytuł/ stopień naukowy, imię i nazwisko recenzenta</w:t>
            </w:r>
          </w:p>
        </w:tc>
        <w:tc>
          <w:tcPr>
            <w:tcW w:w="456" w:type="pct"/>
            <w:vAlign w:val="center"/>
          </w:tcPr>
          <w:p w14:paraId="6CE42E37" w14:textId="77777777" w:rsidR="001B5976" w:rsidRPr="00B857CE" w:rsidRDefault="001B5976" w:rsidP="00B121A2">
            <w:pPr>
              <w:jc w:val="left"/>
              <w:rPr>
                <w:b/>
                <w:color w:val="233D81"/>
              </w:rPr>
            </w:pPr>
            <w:r w:rsidRPr="00B857CE">
              <w:rPr>
                <w:b/>
                <w:color w:val="233D81"/>
              </w:rPr>
              <w:t>Ocena pracy</w:t>
            </w:r>
          </w:p>
        </w:tc>
        <w:tc>
          <w:tcPr>
            <w:tcW w:w="621" w:type="pct"/>
            <w:vAlign w:val="center"/>
          </w:tcPr>
          <w:p w14:paraId="08CDEC3E" w14:textId="77777777" w:rsidR="001B5976" w:rsidRPr="00B857CE" w:rsidRDefault="001B5976" w:rsidP="00B121A2">
            <w:pPr>
              <w:jc w:val="left"/>
              <w:rPr>
                <w:b/>
                <w:color w:val="233D81"/>
              </w:rPr>
            </w:pPr>
            <w:r w:rsidRPr="00B857CE">
              <w:rPr>
                <w:b/>
                <w:color w:val="233D81"/>
              </w:rPr>
              <w:t>Ocena egzaminu dyplomowego</w:t>
            </w:r>
          </w:p>
        </w:tc>
        <w:tc>
          <w:tcPr>
            <w:tcW w:w="591" w:type="pct"/>
            <w:vAlign w:val="center"/>
          </w:tcPr>
          <w:p w14:paraId="5EECCE87" w14:textId="77777777" w:rsidR="001B5976" w:rsidRPr="00B857CE" w:rsidRDefault="001B5976" w:rsidP="00B121A2">
            <w:pPr>
              <w:jc w:val="left"/>
              <w:rPr>
                <w:b/>
                <w:color w:val="233D81"/>
              </w:rPr>
            </w:pPr>
            <w:r w:rsidRPr="00B857CE">
              <w:rPr>
                <w:b/>
                <w:color w:val="233D81"/>
              </w:rPr>
              <w:t>Ocena na dyplomie</w:t>
            </w:r>
          </w:p>
        </w:tc>
      </w:tr>
      <w:tr w:rsidR="001B5976" w:rsidRPr="00B857CE" w14:paraId="1DE7CCA1" w14:textId="77777777" w:rsidTr="00B121A2">
        <w:trPr>
          <w:trHeight w:val="383"/>
        </w:trPr>
        <w:tc>
          <w:tcPr>
            <w:tcW w:w="536" w:type="pct"/>
          </w:tcPr>
          <w:p w14:paraId="7061ECEA" w14:textId="77777777" w:rsidR="001B5976" w:rsidRPr="00B857CE" w:rsidRDefault="001B5976" w:rsidP="00B121A2">
            <w:pPr>
              <w:spacing w:after="0"/>
            </w:pPr>
            <w:r>
              <w:t>98998</w:t>
            </w:r>
          </w:p>
        </w:tc>
        <w:tc>
          <w:tcPr>
            <w:tcW w:w="832" w:type="pct"/>
          </w:tcPr>
          <w:p w14:paraId="77CAB528" w14:textId="77777777" w:rsidR="001B5976" w:rsidRDefault="001B5976" w:rsidP="00B121A2">
            <w:pPr>
              <w:spacing w:after="0"/>
            </w:pPr>
            <w:r>
              <w:t>Teoretyczny:</w:t>
            </w:r>
          </w:p>
          <w:p w14:paraId="3694ABF4" w14:textId="77777777" w:rsidR="001B5976" w:rsidRDefault="001B5976" w:rsidP="00B121A2">
            <w:pPr>
              <w:spacing w:after="0"/>
            </w:pPr>
            <w:r w:rsidRPr="00720F8F">
              <w:t>Upcycling Art - sztuka i śmieci</w:t>
            </w:r>
          </w:p>
          <w:p w14:paraId="00958331" w14:textId="77777777" w:rsidR="001B5976" w:rsidRDefault="001B5976" w:rsidP="00B121A2">
            <w:pPr>
              <w:spacing w:after="0"/>
            </w:pPr>
            <w:r>
              <w:t>Artystyczny:</w:t>
            </w:r>
          </w:p>
          <w:p w14:paraId="02D69039" w14:textId="77777777" w:rsidR="001B5976" w:rsidRPr="00B857CE" w:rsidRDefault="001B5976" w:rsidP="00B121A2">
            <w:pPr>
              <w:spacing w:after="0"/>
            </w:pPr>
            <w:r w:rsidRPr="00720F8F">
              <w:t>"Rafa"</w:t>
            </w:r>
          </w:p>
        </w:tc>
        <w:tc>
          <w:tcPr>
            <w:tcW w:w="452" w:type="pct"/>
          </w:tcPr>
          <w:p w14:paraId="7C678EA1" w14:textId="77777777" w:rsidR="001B5976" w:rsidRPr="00B857CE" w:rsidRDefault="001B5976" w:rsidP="00B121A2">
            <w:pPr>
              <w:spacing w:after="0"/>
            </w:pPr>
            <w:r>
              <w:t>2023</w:t>
            </w:r>
          </w:p>
        </w:tc>
        <w:tc>
          <w:tcPr>
            <w:tcW w:w="758" w:type="pct"/>
          </w:tcPr>
          <w:p w14:paraId="2BD7BD79" w14:textId="77777777" w:rsidR="001B5976" w:rsidRDefault="001B5976" w:rsidP="00B121A2">
            <w:pPr>
              <w:spacing w:after="0"/>
            </w:pPr>
            <w:r>
              <w:t>teoretyczny:</w:t>
            </w:r>
          </w:p>
          <w:p w14:paraId="0E8C8362" w14:textId="77777777" w:rsidR="001B5976" w:rsidRDefault="001B5976" w:rsidP="00B121A2">
            <w:pPr>
              <w:spacing w:after="0"/>
            </w:pPr>
            <w:r>
              <w:t>dr hab. Roman Sapeńko, prof. UZ</w:t>
            </w:r>
          </w:p>
          <w:p w14:paraId="3F98F176" w14:textId="77777777" w:rsidR="001B5976" w:rsidRDefault="001B5976" w:rsidP="00B121A2">
            <w:pPr>
              <w:spacing w:after="0"/>
            </w:pPr>
            <w:r>
              <w:t>artystyczny:</w:t>
            </w:r>
          </w:p>
          <w:p w14:paraId="697411CF" w14:textId="77777777" w:rsidR="001B5976" w:rsidRDefault="001B5976" w:rsidP="00B121A2">
            <w:pPr>
              <w:spacing w:after="0"/>
            </w:pPr>
            <w:r>
              <w:t>dr hab.</w:t>
            </w:r>
          </w:p>
          <w:p w14:paraId="24DC1927" w14:textId="77777777" w:rsidR="001B5976" w:rsidRPr="00B857CE" w:rsidRDefault="001B5976" w:rsidP="00B121A2">
            <w:pPr>
              <w:spacing w:after="0"/>
            </w:pPr>
            <w:r>
              <w:t>Radosław Czarkowski, prof. UZ</w:t>
            </w:r>
          </w:p>
        </w:tc>
        <w:tc>
          <w:tcPr>
            <w:tcW w:w="754" w:type="pct"/>
          </w:tcPr>
          <w:p w14:paraId="2ABDB6AD" w14:textId="77777777" w:rsidR="001B5976" w:rsidRDefault="001B5976" w:rsidP="00B121A2">
            <w:pPr>
              <w:spacing w:after="0"/>
            </w:pPr>
            <w:r>
              <w:t>teoretyczny:</w:t>
            </w:r>
          </w:p>
          <w:p w14:paraId="4B15C597" w14:textId="77777777" w:rsidR="001B5976" w:rsidRDefault="001B5976" w:rsidP="00B121A2">
            <w:pPr>
              <w:spacing w:after="0"/>
            </w:pPr>
            <w:r>
              <w:t>dr Artur</w:t>
            </w:r>
          </w:p>
          <w:p w14:paraId="1D4A1B48" w14:textId="77777777" w:rsidR="001B5976" w:rsidRDefault="001B5976" w:rsidP="00B121A2">
            <w:pPr>
              <w:spacing w:after="0"/>
            </w:pPr>
            <w:r>
              <w:t>Pastuszek</w:t>
            </w:r>
          </w:p>
          <w:p w14:paraId="3F056270" w14:textId="77777777" w:rsidR="001B5976" w:rsidRDefault="001B5976" w:rsidP="00B121A2">
            <w:pPr>
              <w:spacing w:after="0"/>
            </w:pPr>
            <w:r>
              <w:t>artystyczny:</w:t>
            </w:r>
          </w:p>
          <w:p w14:paraId="4C9E2EE4" w14:textId="77777777" w:rsidR="001B5976" w:rsidRPr="00B857CE" w:rsidRDefault="001B5976" w:rsidP="00B121A2">
            <w:pPr>
              <w:spacing w:after="0"/>
            </w:pPr>
            <w:r>
              <w:t>dr hab. Helena Kardasz, prof. UZ</w:t>
            </w:r>
          </w:p>
        </w:tc>
        <w:tc>
          <w:tcPr>
            <w:tcW w:w="456" w:type="pct"/>
          </w:tcPr>
          <w:p w14:paraId="6B79B040" w14:textId="77777777" w:rsidR="001B5976" w:rsidRPr="00B857CE" w:rsidRDefault="001B5976" w:rsidP="00B121A2">
            <w:pPr>
              <w:spacing w:after="0"/>
            </w:pPr>
            <w:r>
              <w:t>4,5</w:t>
            </w:r>
          </w:p>
        </w:tc>
        <w:tc>
          <w:tcPr>
            <w:tcW w:w="621" w:type="pct"/>
          </w:tcPr>
          <w:p w14:paraId="366B75C5" w14:textId="77777777" w:rsidR="001B5976" w:rsidRPr="00B857CE" w:rsidRDefault="001B5976" w:rsidP="00B121A2">
            <w:pPr>
              <w:spacing w:after="0"/>
            </w:pPr>
            <w:r>
              <w:t>5,0</w:t>
            </w:r>
          </w:p>
        </w:tc>
        <w:tc>
          <w:tcPr>
            <w:tcW w:w="591" w:type="pct"/>
          </w:tcPr>
          <w:p w14:paraId="5391DD68" w14:textId="77777777" w:rsidR="001B5976" w:rsidRPr="00B857CE" w:rsidRDefault="001B5976" w:rsidP="00B121A2">
            <w:pPr>
              <w:spacing w:after="0"/>
            </w:pPr>
            <w:r>
              <w:t>bardzo dobry</w:t>
            </w:r>
          </w:p>
        </w:tc>
      </w:tr>
      <w:tr w:rsidR="001B5976" w:rsidRPr="00B857CE" w14:paraId="52A6D20A" w14:textId="77777777" w:rsidTr="00B121A2">
        <w:trPr>
          <w:trHeight w:val="365"/>
        </w:trPr>
        <w:tc>
          <w:tcPr>
            <w:tcW w:w="536" w:type="pct"/>
          </w:tcPr>
          <w:p w14:paraId="60A1FAE7" w14:textId="77777777" w:rsidR="001B5976" w:rsidRPr="00B857CE" w:rsidRDefault="001B5976" w:rsidP="00B121A2">
            <w:pPr>
              <w:spacing w:after="0"/>
            </w:pPr>
            <w:r>
              <w:t>53420</w:t>
            </w:r>
          </w:p>
        </w:tc>
        <w:tc>
          <w:tcPr>
            <w:tcW w:w="832" w:type="pct"/>
          </w:tcPr>
          <w:p w14:paraId="41235585" w14:textId="77777777" w:rsidR="001B5976" w:rsidRDefault="001B5976" w:rsidP="00B121A2">
            <w:pPr>
              <w:spacing w:after="0"/>
            </w:pPr>
            <w:r>
              <w:t>Teoretyczny:</w:t>
            </w:r>
          </w:p>
          <w:p w14:paraId="0394B4D9" w14:textId="77777777" w:rsidR="001B5976" w:rsidRDefault="001B5976" w:rsidP="00B121A2">
            <w:pPr>
              <w:spacing w:after="0"/>
            </w:pPr>
            <w:r w:rsidRPr="00B16841">
              <w:t>Ekologia we współczesnej grafice warsztatowej</w:t>
            </w:r>
          </w:p>
          <w:p w14:paraId="7AEAA106" w14:textId="77777777" w:rsidR="001B5976" w:rsidRDefault="001B5976" w:rsidP="00B121A2">
            <w:pPr>
              <w:spacing w:after="0"/>
            </w:pPr>
            <w:r>
              <w:t>Artystyczny</w:t>
            </w:r>
          </w:p>
          <w:p w14:paraId="16306C3A" w14:textId="77777777" w:rsidR="001B5976" w:rsidRDefault="001B5976" w:rsidP="00B121A2">
            <w:pPr>
              <w:spacing w:after="0"/>
            </w:pPr>
            <w:r>
              <w:t>Apoidea</w:t>
            </w:r>
          </w:p>
          <w:p w14:paraId="5AB4A916" w14:textId="77777777" w:rsidR="001B5976" w:rsidRPr="00B857CE" w:rsidRDefault="001B5976" w:rsidP="00B121A2">
            <w:pPr>
              <w:spacing w:after="0"/>
            </w:pPr>
          </w:p>
        </w:tc>
        <w:tc>
          <w:tcPr>
            <w:tcW w:w="452" w:type="pct"/>
          </w:tcPr>
          <w:p w14:paraId="5FC79DC9" w14:textId="77777777" w:rsidR="001B5976" w:rsidRPr="00B857CE" w:rsidRDefault="001B5976" w:rsidP="00B121A2">
            <w:pPr>
              <w:spacing w:after="0"/>
            </w:pPr>
            <w:r>
              <w:t>2023</w:t>
            </w:r>
          </w:p>
        </w:tc>
        <w:tc>
          <w:tcPr>
            <w:tcW w:w="758" w:type="pct"/>
          </w:tcPr>
          <w:p w14:paraId="07FD1E56" w14:textId="77777777" w:rsidR="001B5976" w:rsidRDefault="001B5976" w:rsidP="00B121A2">
            <w:pPr>
              <w:spacing w:after="0"/>
            </w:pPr>
            <w:r>
              <w:t>teoretyczny:</w:t>
            </w:r>
          </w:p>
          <w:p w14:paraId="14817574" w14:textId="77777777" w:rsidR="001B5976" w:rsidRDefault="001B5976" w:rsidP="00B121A2">
            <w:pPr>
              <w:spacing w:after="0"/>
            </w:pPr>
            <w:r>
              <w:t>dr hab. Roman Sapeńko, prof. UZ</w:t>
            </w:r>
          </w:p>
          <w:p w14:paraId="45839D0F" w14:textId="77777777" w:rsidR="001B5976" w:rsidRDefault="001B5976" w:rsidP="00B121A2">
            <w:pPr>
              <w:spacing w:after="0"/>
            </w:pPr>
            <w:r>
              <w:t>artystyczny:</w:t>
            </w:r>
          </w:p>
          <w:p w14:paraId="652D31F2" w14:textId="77777777" w:rsidR="001B5976" w:rsidRPr="00B857CE" w:rsidRDefault="001B5976" w:rsidP="00B121A2">
            <w:pPr>
              <w:spacing w:after="0"/>
            </w:pPr>
            <w:r>
              <w:t>dr hab. Jarosław Łukasik, prof. UZ</w:t>
            </w:r>
          </w:p>
        </w:tc>
        <w:tc>
          <w:tcPr>
            <w:tcW w:w="754" w:type="pct"/>
          </w:tcPr>
          <w:p w14:paraId="11E20787" w14:textId="77777777" w:rsidR="001B5976" w:rsidRDefault="001B5976" w:rsidP="00B121A2">
            <w:pPr>
              <w:spacing w:after="0"/>
            </w:pPr>
            <w:r>
              <w:t>teoretyczny:</w:t>
            </w:r>
          </w:p>
          <w:p w14:paraId="27478E20" w14:textId="77777777" w:rsidR="001B5976" w:rsidRDefault="001B5976" w:rsidP="00B121A2">
            <w:pPr>
              <w:spacing w:after="0"/>
            </w:pPr>
            <w:r>
              <w:t>dr Karolina Zychowicz</w:t>
            </w:r>
          </w:p>
          <w:p w14:paraId="7F24316C" w14:textId="77777777" w:rsidR="001B5976" w:rsidRDefault="001B5976" w:rsidP="00B121A2">
            <w:pPr>
              <w:spacing w:after="0"/>
            </w:pPr>
            <w:r>
              <w:t>artystyczny:</w:t>
            </w:r>
          </w:p>
          <w:p w14:paraId="2A88E73C" w14:textId="77777777" w:rsidR="001B5976" w:rsidRDefault="001B5976" w:rsidP="00B121A2">
            <w:pPr>
              <w:spacing w:after="0"/>
            </w:pPr>
            <w:r>
              <w:t>dr hab.</w:t>
            </w:r>
          </w:p>
          <w:p w14:paraId="611BAAF5" w14:textId="77777777" w:rsidR="001B5976" w:rsidRPr="00B857CE" w:rsidRDefault="001B5976" w:rsidP="00B121A2">
            <w:pPr>
              <w:spacing w:after="0"/>
            </w:pPr>
            <w:r>
              <w:t>Magdalena Gryska, prof. UZ</w:t>
            </w:r>
          </w:p>
        </w:tc>
        <w:tc>
          <w:tcPr>
            <w:tcW w:w="456" w:type="pct"/>
          </w:tcPr>
          <w:p w14:paraId="7D7A61C0" w14:textId="77777777" w:rsidR="001B5976" w:rsidRPr="00B857CE" w:rsidRDefault="001B5976" w:rsidP="00B121A2">
            <w:pPr>
              <w:spacing w:after="0"/>
            </w:pPr>
            <w:r>
              <w:t>5,0</w:t>
            </w:r>
          </w:p>
        </w:tc>
        <w:tc>
          <w:tcPr>
            <w:tcW w:w="621" w:type="pct"/>
          </w:tcPr>
          <w:p w14:paraId="5B050067" w14:textId="77777777" w:rsidR="001B5976" w:rsidRPr="00B857CE" w:rsidRDefault="001B5976" w:rsidP="00B121A2">
            <w:pPr>
              <w:spacing w:after="0"/>
            </w:pPr>
            <w:r>
              <w:t>4,5</w:t>
            </w:r>
          </w:p>
        </w:tc>
        <w:tc>
          <w:tcPr>
            <w:tcW w:w="591" w:type="pct"/>
          </w:tcPr>
          <w:p w14:paraId="69ED60C8" w14:textId="77777777" w:rsidR="001B5976" w:rsidRPr="00B857CE" w:rsidRDefault="001B5976" w:rsidP="00B121A2">
            <w:pPr>
              <w:spacing w:after="0"/>
            </w:pPr>
            <w:r>
              <w:t>bardzo dobry</w:t>
            </w:r>
          </w:p>
        </w:tc>
      </w:tr>
      <w:tr w:rsidR="001B5976" w:rsidRPr="00B857CE" w14:paraId="14D71B95" w14:textId="77777777" w:rsidTr="00B121A2">
        <w:trPr>
          <w:trHeight w:val="383"/>
        </w:trPr>
        <w:tc>
          <w:tcPr>
            <w:tcW w:w="536" w:type="pct"/>
          </w:tcPr>
          <w:p w14:paraId="64D4AD5C" w14:textId="77777777" w:rsidR="001B5976" w:rsidRPr="00B857CE" w:rsidRDefault="001B5976" w:rsidP="00B121A2">
            <w:pPr>
              <w:spacing w:after="0"/>
            </w:pPr>
            <w:r>
              <w:t>108812</w:t>
            </w:r>
          </w:p>
        </w:tc>
        <w:tc>
          <w:tcPr>
            <w:tcW w:w="832" w:type="pct"/>
          </w:tcPr>
          <w:p w14:paraId="4E0B998F" w14:textId="77777777" w:rsidR="001B5976" w:rsidRDefault="001B5976" w:rsidP="00B121A2">
            <w:pPr>
              <w:spacing w:after="0"/>
            </w:pPr>
            <w:r>
              <w:t>Teoretyczny:</w:t>
            </w:r>
          </w:p>
          <w:p w14:paraId="2E0ED572" w14:textId="77777777" w:rsidR="001B5976" w:rsidRDefault="001B5976" w:rsidP="00B121A2">
            <w:pPr>
              <w:spacing w:after="0"/>
            </w:pPr>
            <w:r w:rsidRPr="00643855">
              <w:t>Technologia Thoneta we współczesnym przemyśle meblarskim</w:t>
            </w:r>
          </w:p>
          <w:p w14:paraId="0A1F4FBB" w14:textId="77777777" w:rsidR="001B5976" w:rsidRDefault="001B5976" w:rsidP="00B121A2">
            <w:pPr>
              <w:spacing w:after="0"/>
            </w:pPr>
            <w:r>
              <w:lastRenderedPageBreak/>
              <w:t>Artystyczny:</w:t>
            </w:r>
          </w:p>
          <w:p w14:paraId="6E428030" w14:textId="77777777" w:rsidR="001B5976" w:rsidRPr="00B857CE" w:rsidRDefault="001B5976" w:rsidP="00B121A2">
            <w:pPr>
              <w:spacing w:after="0"/>
            </w:pPr>
            <w:r w:rsidRPr="00643855">
              <w:t>Projekt koncepcyjny wielofunkcyjnego mebla giętego do retrospekcyjnego wnętrza domu gościnnego</w:t>
            </w:r>
          </w:p>
        </w:tc>
        <w:tc>
          <w:tcPr>
            <w:tcW w:w="452" w:type="pct"/>
          </w:tcPr>
          <w:p w14:paraId="083CA7AE" w14:textId="77777777" w:rsidR="001B5976" w:rsidRPr="00B857CE" w:rsidRDefault="001B5976" w:rsidP="00B121A2">
            <w:pPr>
              <w:spacing w:after="0"/>
            </w:pPr>
            <w:r>
              <w:lastRenderedPageBreak/>
              <w:t>2023</w:t>
            </w:r>
          </w:p>
        </w:tc>
        <w:tc>
          <w:tcPr>
            <w:tcW w:w="758" w:type="pct"/>
          </w:tcPr>
          <w:p w14:paraId="19F9639A" w14:textId="77777777" w:rsidR="001B5976" w:rsidRDefault="001B5976" w:rsidP="00B121A2">
            <w:pPr>
              <w:spacing w:after="0"/>
            </w:pPr>
            <w:r>
              <w:t>teoretyczny:</w:t>
            </w:r>
          </w:p>
          <w:p w14:paraId="0F6ED6ED" w14:textId="77777777" w:rsidR="001B5976" w:rsidRPr="00A92CBE" w:rsidRDefault="001B5976" w:rsidP="00B121A2">
            <w:pPr>
              <w:spacing w:after="0"/>
            </w:pPr>
            <w:r w:rsidRPr="00A92CBE">
              <w:t>dr hab. Roman Sapeńko, prof. UZ</w:t>
            </w:r>
          </w:p>
          <w:p w14:paraId="2A37FC9E" w14:textId="77777777" w:rsidR="001B5976" w:rsidRDefault="001B5976" w:rsidP="00B121A2">
            <w:pPr>
              <w:spacing w:after="0"/>
            </w:pPr>
            <w:r>
              <w:t>artystyczny:</w:t>
            </w:r>
          </w:p>
          <w:p w14:paraId="40E30DEB" w14:textId="77777777" w:rsidR="001B5976" w:rsidRDefault="001B5976" w:rsidP="00B121A2">
            <w:pPr>
              <w:spacing w:after="0"/>
            </w:pPr>
            <w:r>
              <w:lastRenderedPageBreak/>
              <w:t>dr Anna</w:t>
            </w:r>
          </w:p>
          <w:p w14:paraId="6199C603" w14:textId="77777777" w:rsidR="001B5976" w:rsidRPr="00B857CE" w:rsidRDefault="001B5976" w:rsidP="00B121A2">
            <w:pPr>
              <w:spacing w:after="0"/>
            </w:pPr>
            <w:r>
              <w:t>Owsian</w:t>
            </w:r>
          </w:p>
        </w:tc>
        <w:tc>
          <w:tcPr>
            <w:tcW w:w="754" w:type="pct"/>
          </w:tcPr>
          <w:p w14:paraId="634E5288" w14:textId="77777777" w:rsidR="001B5976" w:rsidRDefault="001B5976" w:rsidP="00B121A2">
            <w:pPr>
              <w:spacing w:after="0"/>
            </w:pPr>
            <w:r>
              <w:lastRenderedPageBreak/>
              <w:t>teoretyczny:</w:t>
            </w:r>
          </w:p>
          <w:p w14:paraId="4EC10565" w14:textId="77777777" w:rsidR="001B5976" w:rsidRDefault="001B5976" w:rsidP="00B121A2">
            <w:pPr>
              <w:spacing w:after="0"/>
            </w:pPr>
            <w:r>
              <w:t>dr Lidia Głuchowska</w:t>
            </w:r>
          </w:p>
          <w:p w14:paraId="5DF8D34C" w14:textId="77777777" w:rsidR="001B5976" w:rsidRDefault="001B5976" w:rsidP="00B121A2">
            <w:pPr>
              <w:spacing w:after="0"/>
            </w:pPr>
            <w:r>
              <w:t>artystyczny:</w:t>
            </w:r>
          </w:p>
          <w:p w14:paraId="2DCF021F" w14:textId="77777777" w:rsidR="001B5976" w:rsidRPr="00B857CE" w:rsidRDefault="001B5976" w:rsidP="00B121A2">
            <w:pPr>
              <w:spacing w:after="0"/>
            </w:pPr>
            <w:r>
              <w:lastRenderedPageBreak/>
              <w:t>dr hab. inż. Alicja Maciejko</w:t>
            </w:r>
          </w:p>
        </w:tc>
        <w:tc>
          <w:tcPr>
            <w:tcW w:w="456" w:type="pct"/>
          </w:tcPr>
          <w:p w14:paraId="79912E3C" w14:textId="77777777" w:rsidR="001B5976" w:rsidRPr="00B857CE" w:rsidRDefault="001B5976" w:rsidP="00B121A2">
            <w:pPr>
              <w:spacing w:after="0"/>
            </w:pPr>
            <w:r>
              <w:lastRenderedPageBreak/>
              <w:t>5,0</w:t>
            </w:r>
          </w:p>
        </w:tc>
        <w:tc>
          <w:tcPr>
            <w:tcW w:w="621" w:type="pct"/>
          </w:tcPr>
          <w:p w14:paraId="51A79EDE" w14:textId="77777777" w:rsidR="001B5976" w:rsidRPr="00B857CE" w:rsidRDefault="001B5976" w:rsidP="00B121A2">
            <w:pPr>
              <w:spacing w:after="0"/>
            </w:pPr>
            <w:r>
              <w:t>5,0</w:t>
            </w:r>
          </w:p>
        </w:tc>
        <w:tc>
          <w:tcPr>
            <w:tcW w:w="591" w:type="pct"/>
          </w:tcPr>
          <w:p w14:paraId="26869A38" w14:textId="77777777" w:rsidR="001B5976" w:rsidRPr="00B857CE" w:rsidRDefault="001B5976" w:rsidP="00B121A2">
            <w:pPr>
              <w:spacing w:after="0"/>
            </w:pPr>
            <w:r>
              <w:t>celujący</w:t>
            </w:r>
          </w:p>
        </w:tc>
      </w:tr>
      <w:tr w:rsidR="001B5976" w:rsidRPr="00B857CE" w14:paraId="3EA7EE6E" w14:textId="77777777" w:rsidTr="00B121A2">
        <w:trPr>
          <w:trHeight w:val="383"/>
        </w:trPr>
        <w:tc>
          <w:tcPr>
            <w:tcW w:w="536" w:type="pct"/>
          </w:tcPr>
          <w:p w14:paraId="1B49D050" w14:textId="77777777" w:rsidR="001B5976" w:rsidRPr="00B857CE" w:rsidRDefault="001B5976" w:rsidP="00B121A2">
            <w:pPr>
              <w:spacing w:after="0"/>
            </w:pPr>
            <w:r>
              <w:t>100025</w:t>
            </w:r>
          </w:p>
        </w:tc>
        <w:tc>
          <w:tcPr>
            <w:tcW w:w="832" w:type="pct"/>
          </w:tcPr>
          <w:p w14:paraId="79C954D7" w14:textId="77777777" w:rsidR="001B5976" w:rsidRDefault="001B5976" w:rsidP="00B121A2">
            <w:pPr>
              <w:spacing w:after="0"/>
            </w:pPr>
            <w:r>
              <w:t>Teoretyczny:</w:t>
            </w:r>
          </w:p>
          <w:p w14:paraId="3BC8BCC2" w14:textId="77777777" w:rsidR="001B5976" w:rsidRDefault="001B5976" w:rsidP="00B121A2">
            <w:pPr>
              <w:spacing w:after="0"/>
            </w:pPr>
            <w:r w:rsidRPr="00DA7887">
              <w:t>Nieheteronormatywność w sztuce</w:t>
            </w:r>
          </w:p>
          <w:p w14:paraId="1EFE33AC" w14:textId="77777777" w:rsidR="001B5976" w:rsidRDefault="001B5976" w:rsidP="00B121A2">
            <w:pPr>
              <w:spacing w:after="0"/>
            </w:pPr>
            <w:r>
              <w:t>Artystyczny:</w:t>
            </w:r>
          </w:p>
          <w:p w14:paraId="1911151E" w14:textId="77777777" w:rsidR="001B5976" w:rsidRPr="00B857CE" w:rsidRDefault="001B5976" w:rsidP="00B121A2">
            <w:pPr>
              <w:spacing w:after="0"/>
            </w:pPr>
            <w:r w:rsidRPr="00DA7887">
              <w:t>"Kasia/ Katarzyna Sikora", kreacja indywidualnej marki/ brendingu</w:t>
            </w:r>
          </w:p>
        </w:tc>
        <w:tc>
          <w:tcPr>
            <w:tcW w:w="452" w:type="pct"/>
          </w:tcPr>
          <w:p w14:paraId="3F63EC40" w14:textId="77777777" w:rsidR="001B5976" w:rsidRPr="00B857CE" w:rsidRDefault="001B5976" w:rsidP="00B121A2">
            <w:pPr>
              <w:spacing w:after="0"/>
            </w:pPr>
            <w:r>
              <w:t>2023</w:t>
            </w:r>
          </w:p>
        </w:tc>
        <w:tc>
          <w:tcPr>
            <w:tcW w:w="758" w:type="pct"/>
          </w:tcPr>
          <w:p w14:paraId="776B309C" w14:textId="77777777" w:rsidR="001B5976" w:rsidRDefault="001B5976" w:rsidP="00B121A2">
            <w:pPr>
              <w:spacing w:after="0"/>
            </w:pPr>
            <w:r>
              <w:t>teoretyczny:</w:t>
            </w:r>
          </w:p>
          <w:p w14:paraId="6634B6F2" w14:textId="77777777" w:rsidR="001B5976" w:rsidRDefault="001B5976" w:rsidP="00B121A2">
            <w:pPr>
              <w:spacing w:after="0"/>
            </w:pPr>
            <w:r>
              <w:t>dr hab. Roman Sapeńko, prof. UZ</w:t>
            </w:r>
          </w:p>
          <w:p w14:paraId="0F5B5FDF" w14:textId="77777777" w:rsidR="001B5976" w:rsidRDefault="001B5976" w:rsidP="00B121A2">
            <w:pPr>
              <w:spacing w:after="0"/>
            </w:pPr>
            <w:r>
              <w:t>artystyczny:</w:t>
            </w:r>
          </w:p>
          <w:p w14:paraId="3F79AE73" w14:textId="77777777" w:rsidR="001B5976" w:rsidRPr="00B857CE" w:rsidRDefault="001B5976" w:rsidP="00B121A2">
            <w:pPr>
              <w:spacing w:after="0"/>
            </w:pPr>
            <w:r>
              <w:t>dr Piotr Czech</w:t>
            </w:r>
          </w:p>
        </w:tc>
        <w:tc>
          <w:tcPr>
            <w:tcW w:w="754" w:type="pct"/>
          </w:tcPr>
          <w:p w14:paraId="3A2653B6" w14:textId="77777777" w:rsidR="001B5976" w:rsidRDefault="001B5976" w:rsidP="00B121A2">
            <w:pPr>
              <w:spacing w:after="0"/>
            </w:pPr>
            <w:r>
              <w:t>teoretyczny:</w:t>
            </w:r>
          </w:p>
          <w:p w14:paraId="6B66301A" w14:textId="77777777" w:rsidR="001B5976" w:rsidRPr="00017E04" w:rsidRDefault="001B5976" w:rsidP="00B121A2">
            <w:pPr>
              <w:spacing w:after="0"/>
            </w:pPr>
            <w:r w:rsidRPr="00017E04">
              <w:t>dr</w:t>
            </w:r>
            <w:r>
              <w:t xml:space="preserve"> Karolina Zychowicz</w:t>
            </w:r>
          </w:p>
          <w:p w14:paraId="4A503E1F" w14:textId="77777777" w:rsidR="001B5976" w:rsidRDefault="001B5976" w:rsidP="00B121A2">
            <w:pPr>
              <w:spacing w:after="0"/>
            </w:pPr>
            <w:r>
              <w:t>artystyczny:</w:t>
            </w:r>
          </w:p>
          <w:p w14:paraId="036BFBAA" w14:textId="77777777" w:rsidR="001B5976" w:rsidRPr="00B857CE" w:rsidRDefault="001B5976" w:rsidP="00B121A2">
            <w:pPr>
              <w:spacing w:after="0"/>
            </w:pPr>
            <w:r>
              <w:t>dr Paweł Andrzejewski</w:t>
            </w:r>
          </w:p>
        </w:tc>
        <w:tc>
          <w:tcPr>
            <w:tcW w:w="456" w:type="pct"/>
          </w:tcPr>
          <w:p w14:paraId="60A25869" w14:textId="77777777" w:rsidR="001B5976" w:rsidRPr="00B857CE" w:rsidRDefault="001B5976" w:rsidP="00B121A2">
            <w:pPr>
              <w:spacing w:after="0"/>
            </w:pPr>
            <w:r>
              <w:t>5,0</w:t>
            </w:r>
          </w:p>
        </w:tc>
        <w:tc>
          <w:tcPr>
            <w:tcW w:w="621" w:type="pct"/>
          </w:tcPr>
          <w:p w14:paraId="4F26A210" w14:textId="77777777" w:rsidR="001B5976" w:rsidRPr="00B857CE" w:rsidRDefault="001B5976" w:rsidP="00B121A2">
            <w:pPr>
              <w:spacing w:after="0"/>
            </w:pPr>
            <w:r>
              <w:t>5,0</w:t>
            </w:r>
          </w:p>
        </w:tc>
        <w:tc>
          <w:tcPr>
            <w:tcW w:w="591" w:type="pct"/>
          </w:tcPr>
          <w:p w14:paraId="18242B90" w14:textId="77777777" w:rsidR="001B5976" w:rsidRPr="00B857CE" w:rsidRDefault="001B5976" w:rsidP="00B121A2">
            <w:pPr>
              <w:spacing w:after="0"/>
            </w:pPr>
            <w:r>
              <w:t>celujący</w:t>
            </w:r>
          </w:p>
        </w:tc>
      </w:tr>
      <w:tr w:rsidR="001B5976" w:rsidRPr="00B857CE" w14:paraId="033E8D86" w14:textId="77777777" w:rsidTr="00B121A2">
        <w:trPr>
          <w:trHeight w:val="383"/>
        </w:trPr>
        <w:tc>
          <w:tcPr>
            <w:tcW w:w="536" w:type="pct"/>
          </w:tcPr>
          <w:p w14:paraId="4B72D7DD" w14:textId="77777777" w:rsidR="001B5976" w:rsidRPr="00B857CE" w:rsidRDefault="001B5976" w:rsidP="00B121A2">
            <w:pPr>
              <w:spacing w:after="0"/>
            </w:pPr>
            <w:r>
              <w:t>99005</w:t>
            </w:r>
          </w:p>
        </w:tc>
        <w:tc>
          <w:tcPr>
            <w:tcW w:w="832" w:type="pct"/>
          </w:tcPr>
          <w:p w14:paraId="0FD01454" w14:textId="77777777" w:rsidR="001B5976" w:rsidRDefault="001B5976" w:rsidP="00B121A2">
            <w:pPr>
              <w:spacing w:after="0"/>
            </w:pPr>
            <w:r>
              <w:t>Teoretyczny:</w:t>
            </w:r>
          </w:p>
          <w:p w14:paraId="3CA8823A" w14:textId="77777777" w:rsidR="001B5976" w:rsidRDefault="001B5976" w:rsidP="00B121A2">
            <w:pPr>
              <w:spacing w:after="0"/>
            </w:pPr>
            <w:r w:rsidRPr="00343C02">
              <w:t>[Niewidoczna] sztuka montażu</w:t>
            </w:r>
          </w:p>
          <w:p w14:paraId="2798CF40" w14:textId="77777777" w:rsidR="001B5976" w:rsidRDefault="001B5976" w:rsidP="00B121A2">
            <w:pPr>
              <w:spacing w:after="0"/>
            </w:pPr>
            <w:r>
              <w:t>Artystyczny:</w:t>
            </w:r>
          </w:p>
          <w:p w14:paraId="2C539E79" w14:textId="77777777" w:rsidR="001B5976" w:rsidRPr="00B857CE" w:rsidRDefault="001B5976" w:rsidP="00B121A2">
            <w:pPr>
              <w:spacing w:after="0"/>
            </w:pPr>
            <w:r w:rsidRPr="00343C02">
              <w:t>"Lęki. Powroty. Niepokoje"</w:t>
            </w:r>
          </w:p>
        </w:tc>
        <w:tc>
          <w:tcPr>
            <w:tcW w:w="452" w:type="pct"/>
          </w:tcPr>
          <w:p w14:paraId="1EF341BB" w14:textId="77777777" w:rsidR="001B5976" w:rsidRPr="00B857CE" w:rsidRDefault="001B5976" w:rsidP="00B121A2">
            <w:pPr>
              <w:spacing w:after="0"/>
            </w:pPr>
            <w:r>
              <w:t>2024</w:t>
            </w:r>
          </w:p>
        </w:tc>
        <w:tc>
          <w:tcPr>
            <w:tcW w:w="758" w:type="pct"/>
          </w:tcPr>
          <w:p w14:paraId="752D5821" w14:textId="77777777" w:rsidR="001B5976" w:rsidRDefault="001B5976" w:rsidP="00B121A2">
            <w:pPr>
              <w:spacing w:after="0"/>
            </w:pPr>
            <w:r>
              <w:t>teoretyczny:</w:t>
            </w:r>
          </w:p>
          <w:p w14:paraId="679AE8D7" w14:textId="77777777" w:rsidR="001B5976" w:rsidRPr="00A92CBE" w:rsidRDefault="001B5976" w:rsidP="00B121A2">
            <w:pPr>
              <w:spacing w:after="0"/>
            </w:pPr>
            <w:r w:rsidRPr="00A92CBE">
              <w:t>dr hab. Roman Sapeńko, prof. UZ</w:t>
            </w:r>
          </w:p>
          <w:p w14:paraId="3CE36DE0" w14:textId="77777777" w:rsidR="001B5976" w:rsidRDefault="001B5976" w:rsidP="00B121A2">
            <w:pPr>
              <w:spacing w:after="0"/>
            </w:pPr>
            <w:r>
              <w:t>artystyczny:</w:t>
            </w:r>
          </w:p>
          <w:p w14:paraId="7BFB082F" w14:textId="77777777" w:rsidR="001B5976" w:rsidRPr="00B857CE" w:rsidRDefault="001B5976" w:rsidP="00B121A2">
            <w:pPr>
              <w:spacing w:after="0"/>
            </w:pPr>
            <w:r>
              <w:t>prof. dr hab. Andrzej Bobrowski</w:t>
            </w:r>
          </w:p>
        </w:tc>
        <w:tc>
          <w:tcPr>
            <w:tcW w:w="754" w:type="pct"/>
          </w:tcPr>
          <w:p w14:paraId="6875DCCC" w14:textId="77777777" w:rsidR="001B5976" w:rsidRDefault="001B5976" w:rsidP="00B121A2">
            <w:pPr>
              <w:spacing w:after="0"/>
            </w:pPr>
            <w:r>
              <w:t>teoretyczny:</w:t>
            </w:r>
          </w:p>
          <w:p w14:paraId="0CA46357" w14:textId="77777777" w:rsidR="001B5976" w:rsidRDefault="001B5976" w:rsidP="00B121A2">
            <w:pPr>
              <w:spacing w:after="0"/>
            </w:pPr>
            <w:r>
              <w:t>dr Artur</w:t>
            </w:r>
          </w:p>
          <w:p w14:paraId="1983C34B" w14:textId="77777777" w:rsidR="001B5976" w:rsidRDefault="001B5976" w:rsidP="00B121A2">
            <w:pPr>
              <w:spacing w:after="0"/>
            </w:pPr>
            <w:r>
              <w:t>Pastuszek</w:t>
            </w:r>
          </w:p>
          <w:p w14:paraId="6EE7E10C" w14:textId="77777777" w:rsidR="001B5976" w:rsidRDefault="001B5976" w:rsidP="00B121A2">
            <w:pPr>
              <w:spacing w:after="0"/>
            </w:pPr>
            <w:r>
              <w:t>artystyczny:</w:t>
            </w:r>
          </w:p>
          <w:p w14:paraId="50B16A2B" w14:textId="77777777" w:rsidR="001B5976" w:rsidRDefault="001B5976" w:rsidP="00B121A2">
            <w:pPr>
              <w:spacing w:after="0"/>
            </w:pPr>
            <w:r>
              <w:t>dr hab.</w:t>
            </w:r>
          </w:p>
          <w:p w14:paraId="4142C12C" w14:textId="77777777" w:rsidR="001B5976" w:rsidRPr="00B857CE" w:rsidRDefault="001B5976" w:rsidP="00B121A2">
            <w:pPr>
              <w:spacing w:after="0"/>
            </w:pPr>
            <w:r>
              <w:t>Radosław Czarkowski, prof. UZ</w:t>
            </w:r>
          </w:p>
        </w:tc>
        <w:tc>
          <w:tcPr>
            <w:tcW w:w="456" w:type="pct"/>
          </w:tcPr>
          <w:p w14:paraId="38F98EC0" w14:textId="77777777" w:rsidR="001B5976" w:rsidRPr="00B857CE" w:rsidRDefault="001B5976" w:rsidP="00B121A2">
            <w:pPr>
              <w:spacing w:after="0"/>
            </w:pPr>
            <w:r>
              <w:t>5,0</w:t>
            </w:r>
          </w:p>
        </w:tc>
        <w:tc>
          <w:tcPr>
            <w:tcW w:w="621" w:type="pct"/>
          </w:tcPr>
          <w:p w14:paraId="58E62674" w14:textId="77777777" w:rsidR="001B5976" w:rsidRPr="00B857CE" w:rsidRDefault="001B5976" w:rsidP="00B121A2">
            <w:pPr>
              <w:spacing w:after="0"/>
            </w:pPr>
            <w:r>
              <w:t>5,0</w:t>
            </w:r>
          </w:p>
        </w:tc>
        <w:tc>
          <w:tcPr>
            <w:tcW w:w="591" w:type="pct"/>
          </w:tcPr>
          <w:p w14:paraId="105E0DA8" w14:textId="77777777" w:rsidR="001B5976" w:rsidRPr="00B857CE" w:rsidRDefault="001B5976" w:rsidP="00B121A2">
            <w:pPr>
              <w:spacing w:after="0"/>
            </w:pPr>
            <w:r>
              <w:t>celujący</w:t>
            </w:r>
          </w:p>
        </w:tc>
      </w:tr>
      <w:tr w:rsidR="001B5976" w:rsidRPr="00B857CE" w14:paraId="1B927CCE" w14:textId="77777777" w:rsidTr="00B121A2">
        <w:trPr>
          <w:trHeight w:val="383"/>
        </w:trPr>
        <w:tc>
          <w:tcPr>
            <w:tcW w:w="536" w:type="pct"/>
          </w:tcPr>
          <w:p w14:paraId="11C7F698" w14:textId="77777777" w:rsidR="001B5976" w:rsidRPr="00B857CE" w:rsidRDefault="001B5976" w:rsidP="00B121A2">
            <w:pPr>
              <w:spacing w:after="0"/>
            </w:pPr>
            <w:r>
              <w:t>83041</w:t>
            </w:r>
          </w:p>
        </w:tc>
        <w:tc>
          <w:tcPr>
            <w:tcW w:w="832" w:type="pct"/>
          </w:tcPr>
          <w:p w14:paraId="3F4BDF71" w14:textId="77777777" w:rsidR="001B5976" w:rsidRDefault="001B5976" w:rsidP="00B121A2">
            <w:pPr>
              <w:spacing w:after="0"/>
            </w:pPr>
            <w:r>
              <w:t>Teoretyczny:</w:t>
            </w:r>
          </w:p>
          <w:p w14:paraId="5CC7C1B3" w14:textId="77777777" w:rsidR="001B5976" w:rsidRDefault="001B5976" w:rsidP="00B121A2">
            <w:pPr>
              <w:spacing w:after="0"/>
            </w:pPr>
            <w:r w:rsidRPr="00343C02">
              <w:t>Feministyczne wizje filmowe -  „Barbie” i "Biedne istoty"</w:t>
            </w:r>
          </w:p>
          <w:p w14:paraId="765ECD16" w14:textId="77777777" w:rsidR="001B5976" w:rsidRDefault="001B5976" w:rsidP="00B121A2">
            <w:pPr>
              <w:spacing w:after="0"/>
            </w:pPr>
            <w:r>
              <w:t>Artystyczny:</w:t>
            </w:r>
          </w:p>
          <w:p w14:paraId="2DEEB5C3" w14:textId="77777777" w:rsidR="001B5976" w:rsidRPr="00B857CE" w:rsidRDefault="001B5976" w:rsidP="00B121A2">
            <w:pPr>
              <w:spacing w:after="0"/>
            </w:pPr>
            <w:r w:rsidRPr="00343C02">
              <w:t>"Bogini na stosie"</w:t>
            </w:r>
          </w:p>
        </w:tc>
        <w:tc>
          <w:tcPr>
            <w:tcW w:w="452" w:type="pct"/>
          </w:tcPr>
          <w:p w14:paraId="39BFBB8D" w14:textId="77777777" w:rsidR="001B5976" w:rsidRPr="00B857CE" w:rsidRDefault="001B5976" w:rsidP="00B121A2">
            <w:pPr>
              <w:spacing w:after="0"/>
            </w:pPr>
            <w:r>
              <w:t>2024</w:t>
            </w:r>
          </w:p>
        </w:tc>
        <w:tc>
          <w:tcPr>
            <w:tcW w:w="758" w:type="pct"/>
          </w:tcPr>
          <w:p w14:paraId="0B8AF587" w14:textId="77777777" w:rsidR="001B5976" w:rsidRDefault="001B5976" w:rsidP="00B121A2">
            <w:pPr>
              <w:spacing w:after="0"/>
            </w:pPr>
            <w:r>
              <w:t>teoretyczny:</w:t>
            </w:r>
          </w:p>
          <w:p w14:paraId="6CFA05B2" w14:textId="77777777" w:rsidR="001B5976" w:rsidRPr="00A92CBE" w:rsidRDefault="001B5976" w:rsidP="00B121A2">
            <w:pPr>
              <w:spacing w:after="0"/>
            </w:pPr>
            <w:r w:rsidRPr="00A92CBE">
              <w:t>dr hab. Roman Sapeńko, prof. UZ</w:t>
            </w:r>
          </w:p>
          <w:p w14:paraId="4EB96CB5" w14:textId="77777777" w:rsidR="001B5976" w:rsidRDefault="001B5976" w:rsidP="00B121A2">
            <w:pPr>
              <w:spacing w:after="0"/>
            </w:pPr>
            <w:r>
              <w:t>artystyczny:</w:t>
            </w:r>
          </w:p>
          <w:p w14:paraId="3A8C3D16" w14:textId="77777777" w:rsidR="001B5976" w:rsidRPr="00B857CE" w:rsidRDefault="001B5976" w:rsidP="00B121A2">
            <w:pPr>
              <w:spacing w:after="0"/>
            </w:pPr>
            <w:r>
              <w:t>dr Maryna Mazur</w:t>
            </w:r>
          </w:p>
        </w:tc>
        <w:tc>
          <w:tcPr>
            <w:tcW w:w="754" w:type="pct"/>
          </w:tcPr>
          <w:p w14:paraId="31104CF6" w14:textId="77777777" w:rsidR="001B5976" w:rsidRDefault="001B5976" w:rsidP="00B121A2">
            <w:pPr>
              <w:spacing w:after="0"/>
            </w:pPr>
            <w:r>
              <w:t>teoretyczny:</w:t>
            </w:r>
          </w:p>
          <w:p w14:paraId="59653648" w14:textId="77777777" w:rsidR="001B5976" w:rsidRPr="00753F72" w:rsidRDefault="001B5976" w:rsidP="00B121A2">
            <w:pPr>
              <w:spacing w:after="0"/>
            </w:pPr>
            <w:r w:rsidRPr="00753F72">
              <w:t xml:space="preserve">dr </w:t>
            </w:r>
            <w:r>
              <w:t>Artur Pastuszek</w:t>
            </w:r>
          </w:p>
          <w:p w14:paraId="1AE05BD9" w14:textId="77777777" w:rsidR="001B5976" w:rsidRDefault="001B5976" w:rsidP="00B121A2">
            <w:pPr>
              <w:spacing w:after="0"/>
            </w:pPr>
            <w:r>
              <w:t>artystyczny:</w:t>
            </w:r>
          </w:p>
          <w:p w14:paraId="2C3058B1" w14:textId="77777777" w:rsidR="001B5976" w:rsidRPr="00B857CE" w:rsidRDefault="001B5976" w:rsidP="00B121A2">
            <w:pPr>
              <w:spacing w:after="0"/>
            </w:pPr>
            <w:r>
              <w:t>dr Katarzyna Dziuba</w:t>
            </w:r>
          </w:p>
        </w:tc>
        <w:tc>
          <w:tcPr>
            <w:tcW w:w="456" w:type="pct"/>
          </w:tcPr>
          <w:p w14:paraId="55C7555E" w14:textId="77777777" w:rsidR="001B5976" w:rsidRPr="00B857CE" w:rsidRDefault="001B5976" w:rsidP="00B121A2">
            <w:pPr>
              <w:spacing w:after="0"/>
            </w:pPr>
            <w:r>
              <w:t>5,0</w:t>
            </w:r>
          </w:p>
        </w:tc>
        <w:tc>
          <w:tcPr>
            <w:tcW w:w="621" w:type="pct"/>
          </w:tcPr>
          <w:p w14:paraId="5B22D389" w14:textId="77777777" w:rsidR="001B5976" w:rsidRPr="00B857CE" w:rsidRDefault="001B5976" w:rsidP="00B121A2">
            <w:pPr>
              <w:spacing w:after="0"/>
            </w:pPr>
            <w:r>
              <w:t>5,0</w:t>
            </w:r>
          </w:p>
        </w:tc>
        <w:tc>
          <w:tcPr>
            <w:tcW w:w="591" w:type="pct"/>
          </w:tcPr>
          <w:p w14:paraId="621A072F" w14:textId="77777777" w:rsidR="001B5976" w:rsidRPr="00B857CE" w:rsidRDefault="001B5976" w:rsidP="00B121A2">
            <w:pPr>
              <w:spacing w:after="0"/>
            </w:pPr>
            <w:r>
              <w:t>celujący</w:t>
            </w:r>
          </w:p>
        </w:tc>
      </w:tr>
      <w:tr w:rsidR="001B5976" w:rsidRPr="00B857CE" w14:paraId="4B058417" w14:textId="77777777" w:rsidTr="00B121A2">
        <w:trPr>
          <w:trHeight w:val="383"/>
        </w:trPr>
        <w:tc>
          <w:tcPr>
            <w:tcW w:w="536" w:type="pct"/>
          </w:tcPr>
          <w:p w14:paraId="5DCA9F6F" w14:textId="77777777" w:rsidR="001B5976" w:rsidRPr="00B857CE" w:rsidRDefault="001B5976" w:rsidP="00B121A2">
            <w:pPr>
              <w:spacing w:after="0"/>
            </w:pPr>
            <w:r>
              <w:t>84514</w:t>
            </w:r>
          </w:p>
        </w:tc>
        <w:tc>
          <w:tcPr>
            <w:tcW w:w="832" w:type="pct"/>
          </w:tcPr>
          <w:p w14:paraId="415352CB" w14:textId="77777777" w:rsidR="001B5976" w:rsidRDefault="001B5976" w:rsidP="00B121A2">
            <w:pPr>
              <w:spacing w:after="0"/>
            </w:pPr>
            <w:r>
              <w:t>Teoretyczny:</w:t>
            </w:r>
          </w:p>
          <w:p w14:paraId="349C1E0C" w14:textId="77777777" w:rsidR="001B5976" w:rsidRDefault="001B5976" w:rsidP="00B121A2">
            <w:pPr>
              <w:spacing w:after="0"/>
            </w:pPr>
            <w:r w:rsidRPr="00AA39DF">
              <w:t>Sztuka w reklamie społecznej</w:t>
            </w:r>
          </w:p>
          <w:p w14:paraId="64398634" w14:textId="77777777" w:rsidR="001B5976" w:rsidRDefault="001B5976" w:rsidP="00B121A2">
            <w:pPr>
              <w:spacing w:after="0"/>
            </w:pPr>
            <w:r>
              <w:t>Artystyczny:</w:t>
            </w:r>
          </w:p>
          <w:p w14:paraId="0DDE5C8C" w14:textId="77777777" w:rsidR="001B5976" w:rsidRPr="00B857CE" w:rsidRDefault="001B5976" w:rsidP="00B121A2">
            <w:pPr>
              <w:spacing w:after="0"/>
            </w:pPr>
            <w:r w:rsidRPr="00AA39DF">
              <w:t xml:space="preserve">„Atrybuty władzy XXI wieku”/ cykl plakatów </w:t>
            </w:r>
            <w:r w:rsidRPr="00AA39DF">
              <w:lastRenderedPageBreak/>
              <w:t>typograficznych oraz animacji</w:t>
            </w:r>
          </w:p>
        </w:tc>
        <w:tc>
          <w:tcPr>
            <w:tcW w:w="452" w:type="pct"/>
          </w:tcPr>
          <w:p w14:paraId="269130AA" w14:textId="77777777" w:rsidR="001B5976" w:rsidRPr="00B857CE" w:rsidRDefault="001B5976" w:rsidP="00B121A2">
            <w:pPr>
              <w:spacing w:after="0"/>
            </w:pPr>
            <w:r>
              <w:lastRenderedPageBreak/>
              <w:t>2024</w:t>
            </w:r>
          </w:p>
        </w:tc>
        <w:tc>
          <w:tcPr>
            <w:tcW w:w="758" w:type="pct"/>
          </w:tcPr>
          <w:p w14:paraId="2B04C060" w14:textId="77777777" w:rsidR="001B5976" w:rsidRDefault="001B5976" w:rsidP="00B121A2">
            <w:pPr>
              <w:spacing w:after="0"/>
            </w:pPr>
            <w:r>
              <w:t>teoretyczny:</w:t>
            </w:r>
          </w:p>
          <w:p w14:paraId="7054FBD0" w14:textId="77777777" w:rsidR="001B5976" w:rsidRDefault="001B5976" w:rsidP="00B121A2">
            <w:pPr>
              <w:spacing w:after="0"/>
            </w:pPr>
            <w:r>
              <w:t>dr hab. Roman Sapeńko, prof. UZ</w:t>
            </w:r>
          </w:p>
          <w:p w14:paraId="074D4BB5" w14:textId="77777777" w:rsidR="001B5976" w:rsidRDefault="001B5976" w:rsidP="00B121A2">
            <w:pPr>
              <w:spacing w:after="0"/>
            </w:pPr>
            <w:r>
              <w:t>artystyczny:</w:t>
            </w:r>
          </w:p>
          <w:p w14:paraId="3B5E1D05" w14:textId="77777777" w:rsidR="001B5976" w:rsidRPr="00B857CE" w:rsidRDefault="001B5976" w:rsidP="00B121A2">
            <w:pPr>
              <w:spacing w:after="0"/>
            </w:pPr>
            <w:r>
              <w:t>dr Piotr Czech</w:t>
            </w:r>
          </w:p>
        </w:tc>
        <w:tc>
          <w:tcPr>
            <w:tcW w:w="754" w:type="pct"/>
          </w:tcPr>
          <w:p w14:paraId="248C207C" w14:textId="77777777" w:rsidR="001B5976" w:rsidRDefault="001B5976" w:rsidP="00B121A2">
            <w:pPr>
              <w:spacing w:after="0"/>
            </w:pPr>
            <w:r>
              <w:t>teoretyczny:</w:t>
            </w:r>
          </w:p>
          <w:p w14:paraId="2EC6FC74" w14:textId="77777777" w:rsidR="001B5976" w:rsidRDefault="001B5976" w:rsidP="00B121A2">
            <w:pPr>
              <w:spacing w:after="0"/>
            </w:pPr>
            <w:r>
              <w:t>dr Artur</w:t>
            </w:r>
          </w:p>
          <w:p w14:paraId="22CFCBF4" w14:textId="77777777" w:rsidR="001B5976" w:rsidRDefault="001B5976" w:rsidP="00B121A2">
            <w:pPr>
              <w:spacing w:after="0"/>
            </w:pPr>
            <w:r>
              <w:t>Pastuszek</w:t>
            </w:r>
          </w:p>
          <w:p w14:paraId="18D01301" w14:textId="77777777" w:rsidR="001B5976" w:rsidRDefault="001B5976" w:rsidP="00B121A2">
            <w:pPr>
              <w:spacing w:after="0"/>
            </w:pPr>
            <w:r>
              <w:t>artystyczny:</w:t>
            </w:r>
          </w:p>
          <w:p w14:paraId="0175CC28" w14:textId="77777777" w:rsidR="001B5976" w:rsidRPr="00B857CE" w:rsidRDefault="001B5976" w:rsidP="00B121A2">
            <w:pPr>
              <w:spacing w:after="0"/>
            </w:pPr>
            <w:r>
              <w:t>dr Patrycja Wilczek-Sterna</w:t>
            </w:r>
          </w:p>
        </w:tc>
        <w:tc>
          <w:tcPr>
            <w:tcW w:w="456" w:type="pct"/>
          </w:tcPr>
          <w:p w14:paraId="1F25D640" w14:textId="77777777" w:rsidR="001B5976" w:rsidRPr="00B857CE" w:rsidRDefault="001B5976" w:rsidP="00B121A2">
            <w:pPr>
              <w:spacing w:after="0"/>
            </w:pPr>
            <w:r>
              <w:t>5,0</w:t>
            </w:r>
          </w:p>
        </w:tc>
        <w:tc>
          <w:tcPr>
            <w:tcW w:w="621" w:type="pct"/>
          </w:tcPr>
          <w:p w14:paraId="0999262D" w14:textId="77777777" w:rsidR="001B5976" w:rsidRPr="00B857CE" w:rsidRDefault="001B5976" w:rsidP="00B121A2">
            <w:pPr>
              <w:spacing w:after="0"/>
            </w:pPr>
            <w:r>
              <w:t>5,0</w:t>
            </w:r>
          </w:p>
        </w:tc>
        <w:tc>
          <w:tcPr>
            <w:tcW w:w="591" w:type="pct"/>
          </w:tcPr>
          <w:p w14:paraId="535A51EB" w14:textId="77777777" w:rsidR="001B5976" w:rsidRPr="00B857CE" w:rsidRDefault="001B5976" w:rsidP="00B121A2">
            <w:pPr>
              <w:spacing w:after="0"/>
            </w:pPr>
            <w:r>
              <w:t>bardzo dobry</w:t>
            </w:r>
          </w:p>
        </w:tc>
      </w:tr>
      <w:tr w:rsidR="001B5976" w:rsidRPr="00B857CE" w14:paraId="7E9D6BCD" w14:textId="77777777" w:rsidTr="00B121A2">
        <w:trPr>
          <w:trHeight w:val="383"/>
        </w:trPr>
        <w:tc>
          <w:tcPr>
            <w:tcW w:w="536" w:type="pct"/>
          </w:tcPr>
          <w:p w14:paraId="2DA9551A" w14:textId="77777777" w:rsidR="001B5976" w:rsidRPr="00B857CE" w:rsidRDefault="001B5976" w:rsidP="00B121A2">
            <w:pPr>
              <w:spacing w:after="0"/>
            </w:pPr>
            <w:r>
              <w:t>101452</w:t>
            </w:r>
          </w:p>
        </w:tc>
        <w:tc>
          <w:tcPr>
            <w:tcW w:w="832" w:type="pct"/>
          </w:tcPr>
          <w:p w14:paraId="54328BC1" w14:textId="77777777" w:rsidR="001B5976" w:rsidRDefault="001B5976" w:rsidP="00B121A2">
            <w:pPr>
              <w:spacing w:after="0"/>
            </w:pPr>
            <w:r>
              <w:t>Teoretyczny:</w:t>
            </w:r>
          </w:p>
          <w:p w14:paraId="322845A1" w14:textId="77777777" w:rsidR="001B5976" w:rsidRDefault="001B5976" w:rsidP="00B121A2">
            <w:pPr>
              <w:spacing w:after="0"/>
            </w:pPr>
            <w:r w:rsidRPr="00AA39DF">
              <w:t>Figura antybohatera w popkulturze - analiza wybranych przykładów</w:t>
            </w:r>
          </w:p>
          <w:p w14:paraId="4E03F526" w14:textId="77777777" w:rsidR="001B5976" w:rsidRDefault="001B5976" w:rsidP="00B121A2">
            <w:pPr>
              <w:spacing w:after="0"/>
            </w:pPr>
            <w:r>
              <w:t>Artystyczny:</w:t>
            </w:r>
          </w:p>
          <w:p w14:paraId="08E08D79" w14:textId="77777777" w:rsidR="001B5976" w:rsidRPr="00B857CE" w:rsidRDefault="001B5976" w:rsidP="00B121A2">
            <w:pPr>
              <w:spacing w:after="0"/>
            </w:pPr>
            <w:r w:rsidRPr="00AA39DF">
              <w:t>Naturalna nienaturalność</w:t>
            </w:r>
          </w:p>
        </w:tc>
        <w:tc>
          <w:tcPr>
            <w:tcW w:w="452" w:type="pct"/>
          </w:tcPr>
          <w:p w14:paraId="29A00631" w14:textId="77777777" w:rsidR="001B5976" w:rsidRPr="00B857CE" w:rsidRDefault="001B5976" w:rsidP="00B121A2">
            <w:pPr>
              <w:spacing w:after="0"/>
            </w:pPr>
            <w:r>
              <w:t>2024</w:t>
            </w:r>
          </w:p>
        </w:tc>
        <w:tc>
          <w:tcPr>
            <w:tcW w:w="758" w:type="pct"/>
          </w:tcPr>
          <w:p w14:paraId="7B1A5838" w14:textId="77777777" w:rsidR="001B5976" w:rsidRDefault="001B5976" w:rsidP="00B121A2">
            <w:pPr>
              <w:spacing w:after="0"/>
            </w:pPr>
            <w:r>
              <w:t>teoretyczny:</w:t>
            </w:r>
          </w:p>
          <w:p w14:paraId="3CB7550E" w14:textId="77777777" w:rsidR="001B5976" w:rsidRDefault="001B5976" w:rsidP="00B121A2">
            <w:pPr>
              <w:spacing w:after="0"/>
            </w:pPr>
            <w:r>
              <w:t>dr hab. Roman Sapeńko, prof. UZ</w:t>
            </w:r>
          </w:p>
          <w:p w14:paraId="6046C589" w14:textId="77777777" w:rsidR="001B5976" w:rsidRDefault="001B5976" w:rsidP="00B121A2">
            <w:pPr>
              <w:spacing w:after="0"/>
            </w:pPr>
            <w:r>
              <w:t>artystyczny:</w:t>
            </w:r>
          </w:p>
          <w:p w14:paraId="1615159A" w14:textId="77777777" w:rsidR="001B5976" w:rsidRPr="00B857CE" w:rsidRDefault="001B5976" w:rsidP="00B121A2">
            <w:pPr>
              <w:spacing w:after="0"/>
            </w:pPr>
            <w:r>
              <w:t>dr Katarzyna Dziuba</w:t>
            </w:r>
          </w:p>
        </w:tc>
        <w:tc>
          <w:tcPr>
            <w:tcW w:w="754" w:type="pct"/>
          </w:tcPr>
          <w:p w14:paraId="41EA7FF3" w14:textId="77777777" w:rsidR="001B5976" w:rsidRDefault="001B5976" w:rsidP="00B121A2">
            <w:pPr>
              <w:spacing w:after="0"/>
            </w:pPr>
            <w:r>
              <w:t>teoretyczny:</w:t>
            </w:r>
          </w:p>
          <w:p w14:paraId="5C3B604C" w14:textId="77777777" w:rsidR="001B5976" w:rsidRDefault="001B5976" w:rsidP="00B121A2">
            <w:pPr>
              <w:spacing w:after="0"/>
            </w:pPr>
            <w:r>
              <w:t>dr Artur</w:t>
            </w:r>
          </w:p>
          <w:p w14:paraId="6CEA2756" w14:textId="77777777" w:rsidR="001B5976" w:rsidRDefault="001B5976" w:rsidP="00B121A2">
            <w:pPr>
              <w:spacing w:after="0"/>
            </w:pPr>
            <w:r>
              <w:t>Pastuszek</w:t>
            </w:r>
          </w:p>
          <w:p w14:paraId="6DF40560" w14:textId="77777777" w:rsidR="001B5976" w:rsidRDefault="001B5976" w:rsidP="00B121A2">
            <w:pPr>
              <w:spacing w:after="0"/>
            </w:pPr>
            <w:r>
              <w:t>artystyczny:</w:t>
            </w:r>
          </w:p>
          <w:p w14:paraId="457F2CE2" w14:textId="77777777" w:rsidR="001B5976" w:rsidRPr="00B857CE" w:rsidRDefault="001B5976" w:rsidP="00B121A2">
            <w:pPr>
              <w:spacing w:after="0"/>
            </w:pPr>
            <w:r>
              <w:t>dr Barbara Bańda</w:t>
            </w:r>
          </w:p>
        </w:tc>
        <w:tc>
          <w:tcPr>
            <w:tcW w:w="456" w:type="pct"/>
          </w:tcPr>
          <w:p w14:paraId="3AE9C16E" w14:textId="77777777" w:rsidR="001B5976" w:rsidRPr="00B857CE" w:rsidRDefault="001B5976" w:rsidP="00B121A2">
            <w:pPr>
              <w:spacing w:after="0"/>
            </w:pPr>
            <w:r>
              <w:t>5,0</w:t>
            </w:r>
          </w:p>
        </w:tc>
        <w:tc>
          <w:tcPr>
            <w:tcW w:w="621" w:type="pct"/>
          </w:tcPr>
          <w:p w14:paraId="34AE5EF2" w14:textId="77777777" w:rsidR="001B5976" w:rsidRPr="00B857CE" w:rsidRDefault="001B5976" w:rsidP="00B121A2">
            <w:pPr>
              <w:spacing w:after="0"/>
            </w:pPr>
            <w:r>
              <w:t>5,0</w:t>
            </w:r>
          </w:p>
        </w:tc>
        <w:tc>
          <w:tcPr>
            <w:tcW w:w="591" w:type="pct"/>
          </w:tcPr>
          <w:p w14:paraId="207D366B" w14:textId="77777777" w:rsidR="001B5976" w:rsidRPr="00B857CE" w:rsidRDefault="001B5976" w:rsidP="00B121A2">
            <w:pPr>
              <w:spacing w:after="0"/>
            </w:pPr>
            <w:r>
              <w:t>celujący</w:t>
            </w:r>
          </w:p>
        </w:tc>
      </w:tr>
      <w:tr w:rsidR="001B5976" w:rsidRPr="00B857CE" w14:paraId="24AF5A00" w14:textId="77777777" w:rsidTr="00B121A2">
        <w:trPr>
          <w:trHeight w:val="383"/>
        </w:trPr>
        <w:tc>
          <w:tcPr>
            <w:tcW w:w="536" w:type="pct"/>
          </w:tcPr>
          <w:p w14:paraId="783D9BDE" w14:textId="77777777" w:rsidR="001B5976" w:rsidRPr="00B857CE" w:rsidRDefault="001B5976" w:rsidP="00B121A2">
            <w:pPr>
              <w:spacing w:after="0"/>
            </w:pPr>
            <w:r>
              <w:t>110323</w:t>
            </w:r>
          </w:p>
        </w:tc>
        <w:tc>
          <w:tcPr>
            <w:tcW w:w="832" w:type="pct"/>
          </w:tcPr>
          <w:p w14:paraId="6E91925A" w14:textId="77777777" w:rsidR="001B5976" w:rsidRDefault="001B5976" w:rsidP="00B121A2">
            <w:pPr>
              <w:spacing w:after="0"/>
            </w:pPr>
            <w:r>
              <w:t>Teoretyczny:</w:t>
            </w:r>
          </w:p>
          <w:p w14:paraId="61A86687" w14:textId="77777777" w:rsidR="001B5976" w:rsidRDefault="001B5976" w:rsidP="00B121A2">
            <w:pPr>
              <w:spacing w:after="0"/>
            </w:pPr>
            <w:r w:rsidRPr="00AA39DF">
              <w:t>Kreacja uniwersów obcych cywilizacji</w:t>
            </w:r>
          </w:p>
          <w:p w14:paraId="14722F2C" w14:textId="77777777" w:rsidR="001B5976" w:rsidRDefault="001B5976" w:rsidP="00B121A2">
            <w:pPr>
              <w:spacing w:after="0"/>
            </w:pPr>
            <w:r>
              <w:t>Artystyczny:</w:t>
            </w:r>
          </w:p>
          <w:p w14:paraId="7B887490" w14:textId="77777777" w:rsidR="001B5976" w:rsidRPr="00B857CE" w:rsidRDefault="001B5976" w:rsidP="00B121A2">
            <w:pPr>
              <w:spacing w:after="0"/>
            </w:pPr>
            <w:r w:rsidRPr="00AA39DF">
              <w:t>„Mariposa” / artbook / concept art / ilustracje / animacje</w:t>
            </w:r>
          </w:p>
        </w:tc>
        <w:tc>
          <w:tcPr>
            <w:tcW w:w="452" w:type="pct"/>
          </w:tcPr>
          <w:p w14:paraId="3CECA063" w14:textId="77777777" w:rsidR="001B5976" w:rsidRPr="00B857CE" w:rsidRDefault="001B5976" w:rsidP="00B121A2">
            <w:pPr>
              <w:spacing w:after="0"/>
            </w:pPr>
            <w:r>
              <w:t>2024</w:t>
            </w:r>
          </w:p>
        </w:tc>
        <w:tc>
          <w:tcPr>
            <w:tcW w:w="758" w:type="pct"/>
          </w:tcPr>
          <w:p w14:paraId="5CD1DB57" w14:textId="77777777" w:rsidR="001B5976" w:rsidRDefault="001B5976" w:rsidP="00B121A2">
            <w:pPr>
              <w:spacing w:after="0"/>
            </w:pPr>
            <w:r>
              <w:t>teoretyczny:</w:t>
            </w:r>
          </w:p>
          <w:p w14:paraId="79D88F97" w14:textId="77777777" w:rsidR="001B5976" w:rsidRDefault="001B5976" w:rsidP="00B121A2">
            <w:pPr>
              <w:spacing w:after="0"/>
            </w:pPr>
            <w:r>
              <w:t>dr hab. Roman Sapeńko, prof. UZ</w:t>
            </w:r>
          </w:p>
          <w:p w14:paraId="04097EC8" w14:textId="77777777" w:rsidR="001B5976" w:rsidRDefault="001B5976" w:rsidP="00B121A2">
            <w:pPr>
              <w:spacing w:after="0"/>
            </w:pPr>
            <w:r>
              <w:t>artystyczny:</w:t>
            </w:r>
          </w:p>
          <w:p w14:paraId="7B5179EC" w14:textId="77777777" w:rsidR="001B5976" w:rsidRPr="00B857CE" w:rsidRDefault="001B5976" w:rsidP="00B121A2">
            <w:pPr>
              <w:spacing w:after="0"/>
            </w:pPr>
            <w:r>
              <w:t>dr Piotr Czech</w:t>
            </w:r>
          </w:p>
        </w:tc>
        <w:tc>
          <w:tcPr>
            <w:tcW w:w="754" w:type="pct"/>
          </w:tcPr>
          <w:p w14:paraId="7FBF4692" w14:textId="77777777" w:rsidR="001B5976" w:rsidRDefault="001B5976" w:rsidP="00B121A2">
            <w:pPr>
              <w:spacing w:after="0"/>
            </w:pPr>
            <w:r>
              <w:t>teoretyczny:</w:t>
            </w:r>
          </w:p>
          <w:p w14:paraId="68034859" w14:textId="77777777" w:rsidR="001B5976" w:rsidRDefault="001B5976" w:rsidP="00B121A2">
            <w:pPr>
              <w:spacing w:after="0"/>
            </w:pPr>
            <w:r>
              <w:t>dr Karolina Zychowicz</w:t>
            </w:r>
          </w:p>
          <w:p w14:paraId="60FB5B2B" w14:textId="77777777" w:rsidR="001B5976" w:rsidRDefault="001B5976" w:rsidP="00B121A2">
            <w:pPr>
              <w:spacing w:after="0"/>
            </w:pPr>
            <w:r>
              <w:t>artystyczny:</w:t>
            </w:r>
          </w:p>
          <w:p w14:paraId="25E55C7C" w14:textId="77777777" w:rsidR="001B5976" w:rsidRPr="00B857CE" w:rsidRDefault="001B5976" w:rsidP="00B121A2">
            <w:pPr>
              <w:spacing w:after="0"/>
            </w:pPr>
            <w:r>
              <w:t>dr Katarzyna Dziuba`</w:t>
            </w:r>
          </w:p>
        </w:tc>
        <w:tc>
          <w:tcPr>
            <w:tcW w:w="456" w:type="pct"/>
          </w:tcPr>
          <w:p w14:paraId="6B19CF0C" w14:textId="77777777" w:rsidR="001B5976" w:rsidRPr="00B857CE" w:rsidRDefault="001B5976" w:rsidP="00B121A2">
            <w:pPr>
              <w:spacing w:after="0"/>
            </w:pPr>
            <w:r>
              <w:t>4,5</w:t>
            </w:r>
          </w:p>
        </w:tc>
        <w:tc>
          <w:tcPr>
            <w:tcW w:w="621" w:type="pct"/>
          </w:tcPr>
          <w:p w14:paraId="5828DC92" w14:textId="77777777" w:rsidR="001B5976" w:rsidRPr="00B857CE" w:rsidRDefault="001B5976" w:rsidP="00B121A2">
            <w:pPr>
              <w:spacing w:after="0"/>
            </w:pPr>
            <w:r>
              <w:t>5,0</w:t>
            </w:r>
          </w:p>
        </w:tc>
        <w:tc>
          <w:tcPr>
            <w:tcW w:w="591" w:type="pct"/>
          </w:tcPr>
          <w:p w14:paraId="32A2A561" w14:textId="77777777" w:rsidR="001B5976" w:rsidRPr="00B857CE" w:rsidRDefault="001B5976" w:rsidP="00B121A2">
            <w:pPr>
              <w:spacing w:after="0"/>
            </w:pPr>
            <w:r>
              <w:t>bardzo dobry</w:t>
            </w:r>
          </w:p>
        </w:tc>
      </w:tr>
      <w:tr w:rsidR="001B5976" w:rsidRPr="00B857CE" w14:paraId="27E33E16" w14:textId="77777777" w:rsidTr="00B121A2">
        <w:trPr>
          <w:trHeight w:val="383"/>
        </w:trPr>
        <w:tc>
          <w:tcPr>
            <w:tcW w:w="536" w:type="pct"/>
          </w:tcPr>
          <w:p w14:paraId="761C6AB8" w14:textId="77777777" w:rsidR="001B5976" w:rsidRPr="00B857CE" w:rsidRDefault="001B5976" w:rsidP="00B121A2">
            <w:pPr>
              <w:spacing w:after="0"/>
            </w:pPr>
            <w:r>
              <w:t>98982</w:t>
            </w:r>
          </w:p>
        </w:tc>
        <w:tc>
          <w:tcPr>
            <w:tcW w:w="832" w:type="pct"/>
          </w:tcPr>
          <w:p w14:paraId="3B3701F1" w14:textId="77777777" w:rsidR="001B5976" w:rsidRDefault="001B5976" w:rsidP="00B121A2">
            <w:pPr>
              <w:spacing w:after="0"/>
            </w:pPr>
            <w:r>
              <w:t>Teoretyczny:</w:t>
            </w:r>
          </w:p>
          <w:p w14:paraId="48524002" w14:textId="77777777" w:rsidR="001B5976" w:rsidRDefault="001B5976" w:rsidP="00B121A2">
            <w:pPr>
              <w:spacing w:after="0"/>
            </w:pPr>
            <w:r w:rsidRPr="00A92CBE">
              <w:t>Propaganda w zmediatyzowanym świecie</w:t>
            </w:r>
          </w:p>
          <w:p w14:paraId="166E752E" w14:textId="77777777" w:rsidR="001B5976" w:rsidRDefault="001B5976" w:rsidP="00B121A2">
            <w:pPr>
              <w:spacing w:after="0"/>
            </w:pPr>
            <w:r>
              <w:t>Artystyczny:</w:t>
            </w:r>
          </w:p>
          <w:p w14:paraId="26922122" w14:textId="77777777" w:rsidR="001B5976" w:rsidRPr="00B857CE" w:rsidRDefault="001B5976" w:rsidP="00B121A2">
            <w:pPr>
              <w:spacing w:after="0"/>
            </w:pPr>
            <w:r w:rsidRPr="00A92CBE">
              <w:t>Seria okładek do cyklu "Jeżycjada" Małgorzaty Musierowicz</w:t>
            </w:r>
          </w:p>
        </w:tc>
        <w:tc>
          <w:tcPr>
            <w:tcW w:w="452" w:type="pct"/>
          </w:tcPr>
          <w:p w14:paraId="4F0DCA66" w14:textId="77777777" w:rsidR="001B5976" w:rsidRPr="00B857CE" w:rsidRDefault="001B5976" w:rsidP="00B121A2">
            <w:pPr>
              <w:spacing w:after="0"/>
            </w:pPr>
            <w:r>
              <w:t>2024</w:t>
            </w:r>
          </w:p>
        </w:tc>
        <w:tc>
          <w:tcPr>
            <w:tcW w:w="758" w:type="pct"/>
          </w:tcPr>
          <w:p w14:paraId="5F1A9BF8" w14:textId="77777777" w:rsidR="001B5976" w:rsidRDefault="001B5976" w:rsidP="00B121A2">
            <w:pPr>
              <w:spacing w:after="0"/>
            </w:pPr>
            <w:r>
              <w:t>teoretyczny:</w:t>
            </w:r>
          </w:p>
          <w:p w14:paraId="1ADE6F09" w14:textId="77777777" w:rsidR="001B5976" w:rsidRDefault="001B5976" w:rsidP="00B121A2">
            <w:pPr>
              <w:spacing w:after="0"/>
            </w:pPr>
            <w:r>
              <w:t>dr hab. Roman Sapeńko, prof. UZ</w:t>
            </w:r>
          </w:p>
          <w:p w14:paraId="62565BFF" w14:textId="77777777" w:rsidR="001B5976" w:rsidRDefault="001B5976" w:rsidP="00B121A2">
            <w:pPr>
              <w:spacing w:after="0"/>
            </w:pPr>
            <w:r>
              <w:t>artystyczny:</w:t>
            </w:r>
          </w:p>
          <w:p w14:paraId="26143A87" w14:textId="77777777" w:rsidR="001B5976" w:rsidRPr="00B857CE" w:rsidRDefault="001B5976" w:rsidP="00B121A2">
            <w:pPr>
              <w:spacing w:after="0"/>
            </w:pPr>
            <w:r>
              <w:t>dr Piotr Czech</w:t>
            </w:r>
          </w:p>
        </w:tc>
        <w:tc>
          <w:tcPr>
            <w:tcW w:w="754" w:type="pct"/>
          </w:tcPr>
          <w:p w14:paraId="71160E4E" w14:textId="77777777" w:rsidR="001B5976" w:rsidRDefault="001B5976" w:rsidP="00B121A2">
            <w:pPr>
              <w:spacing w:after="0"/>
            </w:pPr>
            <w:r>
              <w:t>teoretyczny:</w:t>
            </w:r>
          </w:p>
          <w:p w14:paraId="762FA830" w14:textId="77777777" w:rsidR="001B5976" w:rsidRDefault="001B5976" w:rsidP="00B121A2">
            <w:pPr>
              <w:spacing w:after="0"/>
            </w:pPr>
            <w:r>
              <w:t>dr Karolina</w:t>
            </w:r>
          </w:p>
          <w:p w14:paraId="1D544255" w14:textId="77777777" w:rsidR="001B5976" w:rsidRDefault="001B5976" w:rsidP="00B121A2">
            <w:pPr>
              <w:spacing w:after="0"/>
            </w:pPr>
            <w:r>
              <w:t>Zychowicz</w:t>
            </w:r>
          </w:p>
          <w:p w14:paraId="44818B53" w14:textId="77777777" w:rsidR="001B5976" w:rsidRDefault="001B5976" w:rsidP="00B121A2">
            <w:pPr>
              <w:spacing w:after="0"/>
            </w:pPr>
            <w:r>
              <w:t>artystyczny:</w:t>
            </w:r>
          </w:p>
          <w:p w14:paraId="38CABDD4" w14:textId="77777777" w:rsidR="001B5976" w:rsidRPr="00B857CE" w:rsidRDefault="001B5976" w:rsidP="00B121A2">
            <w:pPr>
              <w:spacing w:after="0"/>
            </w:pPr>
            <w:r>
              <w:t>dr Patrycja Wilczek-Sterna</w:t>
            </w:r>
          </w:p>
        </w:tc>
        <w:tc>
          <w:tcPr>
            <w:tcW w:w="456" w:type="pct"/>
          </w:tcPr>
          <w:p w14:paraId="54E13D37" w14:textId="77777777" w:rsidR="001B5976" w:rsidRPr="00B857CE" w:rsidRDefault="001B5976" w:rsidP="00B121A2">
            <w:pPr>
              <w:spacing w:after="0"/>
            </w:pPr>
            <w:r>
              <w:t>5,0</w:t>
            </w:r>
          </w:p>
        </w:tc>
        <w:tc>
          <w:tcPr>
            <w:tcW w:w="621" w:type="pct"/>
          </w:tcPr>
          <w:p w14:paraId="5FF64098" w14:textId="77777777" w:rsidR="001B5976" w:rsidRPr="00B857CE" w:rsidRDefault="001B5976" w:rsidP="00B121A2">
            <w:pPr>
              <w:spacing w:after="0"/>
            </w:pPr>
            <w:r>
              <w:t>5,0</w:t>
            </w:r>
          </w:p>
        </w:tc>
        <w:tc>
          <w:tcPr>
            <w:tcW w:w="591" w:type="pct"/>
          </w:tcPr>
          <w:p w14:paraId="0518EA5A" w14:textId="77777777" w:rsidR="001B5976" w:rsidRPr="00B857CE" w:rsidRDefault="001B5976" w:rsidP="00B121A2">
            <w:pPr>
              <w:spacing w:after="0"/>
            </w:pPr>
            <w:r>
              <w:t>celujący</w:t>
            </w:r>
          </w:p>
        </w:tc>
      </w:tr>
      <w:tr w:rsidR="001B5976" w:rsidRPr="00B857CE" w14:paraId="3F9A3D79" w14:textId="77777777" w:rsidTr="00B121A2">
        <w:trPr>
          <w:trHeight w:val="383"/>
        </w:trPr>
        <w:tc>
          <w:tcPr>
            <w:tcW w:w="536" w:type="pct"/>
          </w:tcPr>
          <w:p w14:paraId="53D19F18" w14:textId="77777777" w:rsidR="001B5976" w:rsidRPr="00B857CE" w:rsidRDefault="001B5976" w:rsidP="00B121A2">
            <w:pPr>
              <w:spacing w:after="0"/>
            </w:pPr>
            <w:r>
              <w:t>101453</w:t>
            </w:r>
          </w:p>
        </w:tc>
        <w:tc>
          <w:tcPr>
            <w:tcW w:w="832" w:type="pct"/>
          </w:tcPr>
          <w:p w14:paraId="2BD1320A" w14:textId="77777777" w:rsidR="001B5976" w:rsidRDefault="001B5976" w:rsidP="00B121A2">
            <w:pPr>
              <w:spacing w:after="0"/>
            </w:pPr>
            <w:r>
              <w:t>Teoretyczny:</w:t>
            </w:r>
          </w:p>
          <w:p w14:paraId="137966B4" w14:textId="77777777" w:rsidR="001B5976" w:rsidRDefault="001B5976" w:rsidP="00B121A2">
            <w:pPr>
              <w:spacing w:after="0"/>
            </w:pPr>
            <w:r w:rsidRPr="00A92CBE">
              <w:t>Wizje dystopii w kulturze popularnej</w:t>
            </w:r>
          </w:p>
          <w:p w14:paraId="3365BC4B" w14:textId="77777777" w:rsidR="001B5976" w:rsidRDefault="001B5976" w:rsidP="00B121A2">
            <w:pPr>
              <w:spacing w:after="0"/>
            </w:pPr>
            <w:r>
              <w:t>Artystyczny:</w:t>
            </w:r>
          </w:p>
          <w:p w14:paraId="60F545DD" w14:textId="77777777" w:rsidR="001B5976" w:rsidRPr="00B857CE" w:rsidRDefault="001B5976" w:rsidP="00B121A2">
            <w:pPr>
              <w:spacing w:after="0"/>
            </w:pPr>
            <w:r>
              <w:t>Człowieczeństwo</w:t>
            </w:r>
          </w:p>
        </w:tc>
        <w:tc>
          <w:tcPr>
            <w:tcW w:w="452" w:type="pct"/>
          </w:tcPr>
          <w:p w14:paraId="3C86071A" w14:textId="77777777" w:rsidR="001B5976" w:rsidRPr="00B857CE" w:rsidRDefault="001B5976" w:rsidP="00B121A2">
            <w:pPr>
              <w:spacing w:after="0"/>
            </w:pPr>
            <w:r>
              <w:t>2024</w:t>
            </w:r>
          </w:p>
        </w:tc>
        <w:tc>
          <w:tcPr>
            <w:tcW w:w="758" w:type="pct"/>
          </w:tcPr>
          <w:p w14:paraId="7CCB45C9" w14:textId="77777777" w:rsidR="001B5976" w:rsidRDefault="001B5976" w:rsidP="00B121A2">
            <w:pPr>
              <w:spacing w:after="0"/>
            </w:pPr>
            <w:r>
              <w:t>teoretyczny:</w:t>
            </w:r>
          </w:p>
          <w:p w14:paraId="1D412BF4" w14:textId="77777777" w:rsidR="001B5976" w:rsidRDefault="001B5976" w:rsidP="00B121A2">
            <w:pPr>
              <w:spacing w:after="0"/>
            </w:pPr>
            <w:r>
              <w:t>dr hab. Roman Sapeńko, prof. UZ</w:t>
            </w:r>
          </w:p>
          <w:p w14:paraId="683FF3E6" w14:textId="77777777" w:rsidR="001B5976" w:rsidRDefault="001B5976" w:rsidP="00B121A2">
            <w:pPr>
              <w:spacing w:after="0"/>
            </w:pPr>
            <w:r>
              <w:t>artystyczny:</w:t>
            </w:r>
          </w:p>
          <w:p w14:paraId="787CAA99" w14:textId="77777777" w:rsidR="001B5976" w:rsidRPr="00B857CE" w:rsidRDefault="001B5976" w:rsidP="00B121A2">
            <w:pPr>
              <w:spacing w:after="0"/>
            </w:pPr>
            <w:r>
              <w:t>dr Katarzyna Dziuba</w:t>
            </w:r>
          </w:p>
        </w:tc>
        <w:tc>
          <w:tcPr>
            <w:tcW w:w="754" w:type="pct"/>
          </w:tcPr>
          <w:p w14:paraId="61A9ACEF" w14:textId="77777777" w:rsidR="001B5976" w:rsidRDefault="001B5976" w:rsidP="00B121A2">
            <w:pPr>
              <w:spacing w:after="0"/>
            </w:pPr>
            <w:r>
              <w:t>teoretyczny:</w:t>
            </w:r>
          </w:p>
          <w:p w14:paraId="455C48AE" w14:textId="77777777" w:rsidR="001B5976" w:rsidRDefault="001B5976" w:rsidP="00B121A2">
            <w:pPr>
              <w:spacing w:after="0"/>
            </w:pPr>
            <w:r>
              <w:t>dr Artur Pastuszek</w:t>
            </w:r>
          </w:p>
          <w:p w14:paraId="005D1EB8" w14:textId="77777777" w:rsidR="001B5976" w:rsidRDefault="001B5976" w:rsidP="00B121A2">
            <w:pPr>
              <w:spacing w:after="0"/>
            </w:pPr>
            <w:r>
              <w:t>artystyczny:</w:t>
            </w:r>
          </w:p>
          <w:p w14:paraId="0F7034B7" w14:textId="77777777" w:rsidR="001B5976" w:rsidRPr="00B857CE" w:rsidRDefault="001B5976" w:rsidP="00B121A2">
            <w:pPr>
              <w:spacing w:after="0"/>
            </w:pPr>
            <w:r>
              <w:t>dr hab. Radosław Czarkowski, prof. UZ</w:t>
            </w:r>
          </w:p>
        </w:tc>
        <w:tc>
          <w:tcPr>
            <w:tcW w:w="456" w:type="pct"/>
          </w:tcPr>
          <w:p w14:paraId="5EA308FA" w14:textId="77777777" w:rsidR="001B5976" w:rsidRPr="00B857CE" w:rsidRDefault="001B5976" w:rsidP="00B121A2">
            <w:pPr>
              <w:spacing w:after="0"/>
            </w:pPr>
            <w:r>
              <w:t>5,0</w:t>
            </w:r>
          </w:p>
        </w:tc>
        <w:tc>
          <w:tcPr>
            <w:tcW w:w="621" w:type="pct"/>
          </w:tcPr>
          <w:p w14:paraId="2F9C4561" w14:textId="77777777" w:rsidR="001B5976" w:rsidRPr="00B857CE" w:rsidRDefault="001B5976" w:rsidP="00B121A2">
            <w:pPr>
              <w:spacing w:after="0"/>
            </w:pPr>
            <w:r>
              <w:t>4,5</w:t>
            </w:r>
          </w:p>
        </w:tc>
        <w:tc>
          <w:tcPr>
            <w:tcW w:w="591" w:type="pct"/>
          </w:tcPr>
          <w:p w14:paraId="191E6F22" w14:textId="77777777" w:rsidR="001B5976" w:rsidRPr="00B857CE" w:rsidRDefault="001B5976" w:rsidP="00B121A2">
            <w:pPr>
              <w:spacing w:after="0"/>
            </w:pPr>
            <w:r>
              <w:t>bardzo dobry</w:t>
            </w:r>
          </w:p>
        </w:tc>
      </w:tr>
      <w:tr w:rsidR="001B5976" w:rsidRPr="00B857CE" w14:paraId="3105BDB0" w14:textId="77777777" w:rsidTr="00B121A2">
        <w:trPr>
          <w:trHeight w:val="383"/>
        </w:trPr>
        <w:tc>
          <w:tcPr>
            <w:tcW w:w="536" w:type="pct"/>
          </w:tcPr>
          <w:p w14:paraId="1B3527CC" w14:textId="77777777" w:rsidR="001B5976" w:rsidRPr="00B857CE" w:rsidRDefault="001B5976" w:rsidP="00B121A2">
            <w:pPr>
              <w:spacing w:after="0"/>
            </w:pPr>
            <w:r>
              <w:t>99566</w:t>
            </w:r>
          </w:p>
        </w:tc>
        <w:tc>
          <w:tcPr>
            <w:tcW w:w="832" w:type="pct"/>
          </w:tcPr>
          <w:p w14:paraId="6144729B" w14:textId="77777777" w:rsidR="001B5976" w:rsidRDefault="001B5976" w:rsidP="00B121A2">
            <w:pPr>
              <w:spacing w:after="0"/>
            </w:pPr>
            <w:r>
              <w:t>Teoretyczny:</w:t>
            </w:r>
          </w:p>
          <w:p w14:paraId="19ED98AD" w14:textId="77777777" w:rsidR="001B5976" w:rsidRDefault="001B5976" w:rsidP="00B121A2">
            <w:pPr>
              <w:spacing w:after="0"/>
            </w:pPr>
            <w:r w:rsidRPr="00B05219">
              <w:t>Znaczenie fotografii w mediach społecznościowych</w:t>
            </w:r>
          </w:p>
          <w:p w14:paraId="4B06DBB2" w14:textId="77777777" w:rsidR="001B5976" w:rsidRDefault="001B5976" w:rsidP="00B121A2">
            <w:pPr>
              <w:spacing w:after="0"/>
            </w:pPr>
            <w:r>
              <w:t>Artystyczny:</w:t>
            </w:r>
          </w:p>
          <w:p w14:paraId="61271401" w14:textId="77777777" w:rsidR="001B5976" w:rsidRDefault="001B5976" w:rsidP="00B121A2">
            <w:pPr>
              <w:spacing w:after="0"/>
            </w:pPr>
            <w:r w:rsidRPr="00B05219">
              <w:lastRenderedPageBreak/>
              <w:t>Symulowane konteksty pewnej teorii</w:t>
            </w:r>
          </w:p>
        </w:tc>
        <w:tc>
          <w:tcPr>
            <w:tcW w:w="452" w:type="pct"/>
          </w:tcPr>
          <w:p w14:paraId="33374A1F" w14:textId="77777777" w:rsidR="001B5976" w:rsidRDefault="001B5976" w:rsidP="00B121A2">
            <w:pPr>
              <w:spacing w:after="0"/>
            </w:pPr>
            <w:r>
              <w:lastRenderedPageBreak/>
              <w:t>2024</w:t>
            </w:r>
          </w:p>
        </w:tc>
        <w:tc>
          <w:tcPr>
            <w:tcW w:w="758" w:type="pct"/>
          </w:tcPr>
          <w:p w14:paraId="6B236658" w14:textId="77777777" w:rsidR="001B5976" w:rsidRDefault="001B5976" w:rsidP="00B121A2">
            <w:pPr>
              <w:spacing w:after="0"/>
            </w:pPr>
            <w:r>
              <w:t>teoretyczny:</w:t>
            </w:r>
          </w:p>
          <w:p w14:paraId="481A2B10" w14:textId="77777777" w:rsidR="001B5976" w:rsidRDefault="001B5976" w:rsidP="00B121A2">
            <w:pPr>
              <w:spacing w:after="0"/>
            </w:pPr>
            <w:r>
              <w:t>dr hab. Roman Sapeńko, prof. UZ</w:t>
            </w:r>
          </w:p>
          <w:p w14:paraId="2EF2F0A3" w14:textId="77777777" w:rsidR="001B5976" w:rsidRDefault="001B5976" w:rsidP="00B121A2">
            <w:pPr>
              <w:spacing w:after="0"/>
            </w:pPr>
            <w:r>
              <w:t>artystyczny:</w:t>
            </w:r>
          </w:p>
          <w:p w14:paraId="39065F4D" w14:textId="77777777" w:rsidR="001B5976" w:rsidRDefault="001B5976" w:rsidP="00B121A2">
            <w:pPr>
              <w:spacing w:after="0"/>
            </w:pPr>
            <w:r>
              <w:t xml:space="preserve">dr hab. Helena </w:t>
            </w:r>
            <w:r>
              <w:lastRenderedPageBreak/>
              <w:t>Kardasz, prof. UZ</w:t>
            </w:r>
          </w:p>
        </w:tc>
        <w:tc>
          <w:tcPr>
            <w:tcW w:w="754" w:type="pct"/>
          </w:tcPr>
          <w:p w14:paraId="4482EEC1" w14:textId="77777777" w:rsidR="001B5976" w:rsidRDefault="001B5976" w:rsidP="00B121A2">
            <w:pPr>
              <w:spacing w:after="0"/>
            </w:pPr>
            <w:r>
              <w:lastRenderedPageBreak/>
              <w:t>teoretyczny:</w:t>
            </w:r>
          </w:p>
          <w:p w14:paraId="6E0E3D86" w14:textId="77777777" w:rsidR="001B5976" w:rsidRPr="00017E04" w:rsidRDefault="001B5976" w:rsidP="00B121A2">
            <w:pPr>
              <w:spacing w:after="0"/>
            </w:pPr>
            <w:r w:rsidRPr="00017E04">
              <w:t xml:space="preserve">dr </w:t>
            </w:r>
            <w:r>
              <w:t>Artur Pastuszek</w:t>
            </w:r>
          </w:p>
          <w:p w14:paraId="335B2E99" w14:textId="77777777" w:rsidR="001B5976" w:rsidRDefault="001B5976" w:rsidP="00B121A2">
            <w:pPr>
              <w:spacing w:after="0"/>
            </w:pPr>
            <w:r>
              <w:t>artystyczny:</w:t>
            </w:r>
          </w:p>
          <w:p w14:paraId="4C17733B" w14:textId="77777777" w:rsidR="001B5976" w:rsidRDefault="001B5976" w:rsidP="00B121A2">
            <w:pPr>
              <w:spacing w:after="0"/>
            </w:pPr>
            <w:r>
              <w:t>dr Marek Lalko</w:t>
            </w:r>
          </w:p>
        </w:tc>
        <w:tc>
          <w:tcPr>
            <w:tcW w:w="456" w:type="pct"/>
          </w:tcPr>
          <w:p w14:paraId="3AAC7B7F" w14:textId="77777777" w:rsidR="001B5976" w:rsidRPr="00B857CE" w:rsidRDefault="001B5976" w:rsidP="00B121A2">
            <w:pPr>
              <w:spacing w:after="0"/>
            </w:pPr>
            <w:r>
              <w:t>5,0</w:t>
            </w:r>
          </w:p>
        </w:tc>
        <w:tc>
          <w:tcPr>
            <w:tcW w:w="621" w:type="pct"/>
          </w:tcPr>
          <w:p w14:paraId="060A818B" w14:textId="77777777" w:rsidR="001B5976" w:rsidRPr="00B857CE" w:rsidRDefault="001B5976" w:rsidP="00B121A2">
            <w:pPr>
              <w:spacing w:after="0"/>
            </w:pPr>
            <w:r>
              <w:t>5,0</w:t>
            </w:r>
          </w:p>
        </w:tc>
        <w:tc>
          <w:tcPr>
            <w:tcW w:w="591" w:type="pct"/>
          </w:tcPr>
          <w:p w14:paraId="5C187322" w14:textId="77777777" w:rsidR="001B5976" w:rsidRPr="00B857CE" w:rsidRDefault="001B5976" w:rsidP="00B121A2">
            <w:pPr>
              <w:spacing w:after="0"/>
            </w:pPr>
            <w:r>
              <w:t>celujący</w:t>
            </w:r>
          </w:p>
        </w:tc>
      </w:tr>
      <w:tr w:rsidR="001B5976" w:rsidRPr="00B857CE" w14:paraId="1422754F" w14:textId="77777777" w:rsidTr="00B121A2">
        <w:trPr>
          <w:trHeight w:val="383"/>
        </w:trPr>
        <w:tc>
          <w:tcPr>
            <w:tcW w:w="536" w:type="pct"/>
          </w:tcPr>
          <w:p w14:paraId="444AD6B7" w14:textId="77777777" w:rsidR="001B5976" w:rsidRPr="00B857CE" w:rsidRDefault="001B5976" w:rsidP="00B121A2">
            <w:pPr>
              <w:spacing w:after="0"/>
            </w:pPr>
            <w:r>
              <w:t>108931</w:t>
            </w:r>
          </w:p>
        </w:tc>
        <w:tc>
          <w:tcPr>
            <w:tcW w:w="832" w:type="pct"/>
          </w:tcPr>
          <w:p w14:paraId="061BF2CA" w14:textId="77777777" w:rsidR="001B5976" w:rsidRDefault="001B5976" w:rsidP="00B121A2">
            <w:pPr>
              <w:spacing w:after="0"/>
            </w:pPr>
            <w:r>
              <w:t>Teoretyczny:</w:t>
            </w:r>
          </w:p>
          <w:p w14:paraId="793DEDB8" w14:textId="77777777" w:rsidR="001B5976" w:rsidRDefault="001B5976" w:rsidP="00B121A2">
            <w:pPr>
              <w:spacing w:after="0"/>
            </w:pPr>
            <w:r w:rsidRPr="00B05219">
              <w:t>Wpływ abstrakcjonizmu i suprematyzmu w sztuce współczesnej</w:t>
            </w:r>
          </w:p>
          <w:p w14:paraId="57D5B0D7" w14:textId="77777777" w:rsidR="001B5976" w:rsidRDefault="001B5976" w:rsidP="00B121A2">
            <w:pPr>
              <w:spacing w:after="0"/>
            </w:pPr>
            <w:r>
              <w:t>Artystyczny:</w:t>
            </w:r>
          </w:p>
          <w:p w14:paraId="3BEE11D4" w14:textId="77777777" w:rsidR="001B5976" w:rsidRDefault="001B5976" w:rsidP="00B121A2">
            <w:pPr>
              <w:spacing w:after="0"/>
            </w:pPr>
            <w:r w:rsidRPr="00B05219">
              <w:t>"Sekrety zwierząt"</w:t>
            </w:r>
          </w:p>
        </w:tc>
        <w:tc>
          <w:tcPr>
            <w:tcW w:w="452" w:type="pct"/>
          </w:tcPr>
          <w:p w14:paraId="372ED72B" w14:textId="77777777" w:rsidR="001B5976" w:rsidRDefault="001B5976" w:rsidP="00B121A2">
            <w:pPr>
              <w:spacing w:after="0"/>
            </w:pPr>
            <w:r>
              <w:t>2024</w:t>
            </w:r>
          </w:p>
        </w:tc>
        <w:tc>
          <w:tcPr>
            <w:tcW w:w="758" w:type="pct"/>
          </w:tcPr>
          <w:p w14:paraId="1B016EB4" w14:textId="77777777" w:rsidR="001B5976" w:rsidRDefault="001B5976" w:rsidP="00B121A2">
            <w:pPr>
              <w:spacing w:after="0"/>
            </w:pPr>
            <w:r>
              <w:t>teoretyczny:</w:t>
            </w:r>
          </w:p>
          <w:p w14:paraId="2100C051" w14:textId="77777777" w:rsidR="001B5976" w:rsidRPr="003F15A1" w:rsidRDefault="001B5976" w:rsidP="00B121A2">
            <w:pPr>
              <w:spacing w:after="0"/>
            </w:pPr>
            <w:r w:rsidRPr="003F15A1">
              <w:t>dr hab. Roman Sapeńko, prof. UZ</w:t>
            </w:r>
          </w:p>
          <w:p w14:paraId="34DE9D7F" w14:textId="77777777" w:rsidR="001B5976" w:rsidRDefault="001B5976" w:rsidP="00B121A2">
            <w:pPr>
              <w:spacing w:after="0"/>
            </w:pPr>
            <w:r>
              <w:t>artystyczny:</w:t>
            </w:r>
          </w:p>
          <w:p w14:paraId="5B4CE235" w14:textId="77777777" w:rsidR="001B5976" w:rsidRDefault="001B5976" w:rsidP="00B121A2">
            <w:pPr>
              <w:spacing w:after="0"/>
            </w:pPr>
            <w:r>
              <w:t>dr Barbara Bańda</w:t>
            </w:r>
          </w:p>
        </w:tc>
        <w:tc>
          <w:tcPr>
            <w:tcW w:w="754" w:type="pct"/>
          </w:tcPr>
          <w:p w14:paraId="2F8EF9A0" w14:textId="77777777" w:rsidR="001B5976" w:rsidRDefault="001B5976" w:rsidP="00B121A2">
            <w:pPr>
              <w:spacing w:after="0"/>
            </w:pPr>
            <w:r>
              <w:t>teoretyczny:</w:t>
            </w:r>
          </w:p>
          <w:p w14:paraId="1B0B37F5" w14:textId="77777777" w:rsidR="001B5976" w:rsidRPr="00ED5E8E" w:rsidRDefault="001B5976" w:rsidP="00B121A2">
            <w:pPr>
              <w:spacing w:after="0"/>
            </w:pPr>
            <w:r w:rsidRPr="00017E04">
              <w:t xml:space="preserve">dr </w:t>
            </w:r>
            <w:r>
              <w:t>Artur Pastuszek</w:t>
            </w:r>
          </w:p>
          <w:p w14:paraId="186E7AC3" w14:textId="77777777" w:rsidR="001B5976" w:rsidRDefault="001B5976" w:rsidP="00B121A2">
            <w:pPr>
              <w:spacing w:after="0"/>
            </w:pPr>
            <w:r>
              <w:t>artystyczny:</w:t>
            </w:r>
          </w:p>
          <w:p w14:paraId="61684CA0" w14:textId="77777777" w:rsidR="001B5976" w:rsidRDefault="001B5976" w:rsidP="00B121A2">
            <w:pPr>
              <w:spacing w:after="0"/>
            </w:pPr>
            <w:r>
              <w:t>dr Jarosław Jeschke</w:t>
            </w:r>
          </w:p>
        </w:tc>
        <w:tc>
          <w:tcPr>
            <w:tcW w:w="456" w:type="pct"/>
          </w:tcPr>
          <w:p w14:paraId="79508265" w14:textId="77777777" w:rsidR="001B5976" w:rsidRPr="00B857CE" w:rsidRDefault="001B5976" w:rsidP="00B121A2">
            <w:pPr>
              <w:spacing w:after="0"/>
            </w:pPr>
            <w:r>
              <w:t>4,5</w:t>
            </w:r>
          </w:p>
        </w:tc>
        <w:tc>
          <w:tcPr>
            <w:tcW w:w="621" w:type="pct"/>
          </w:tcPr>
          <w:p w14:paraId="20A74897" w14:textId="77777777" w:rsidR="001B5976" w:rsidRPr="00B857CE" w:rsidRDefault="001B5976" w:rsidP="00B121A2">
            <w:pPr>
              <w:spacing w:after="0"/>
            </w:pPr>
            <w:r>
              <w:t>3,5</w:t>
            </w:r>
          </w:p>
        </w:tc>
        <w:tc>
          <w:tcPr>
            <w:tcW w:w="591" w:type="pct"/>
          </w:tcPr>
          <w:p w14:paraId="4C9891E9" w14:textId="77777777" w:rsidR="001B5976" w:rsidRPr="00B857CE" w:rsidRDefault="001B5976" w:rsidP="00B121A2">
            <w:pPr>
              <w:spacing w:after="0"/>
            </w:pPr>
            <w:r>
              <w:t>dobry</w:t>
            </w:r>
          </w:p>
        </w:tc>
      </w:tr>
      <w:tr w:rsidR="001B5976" w:rsidRPr="00B857CE" w14:paraId="1E4330E0" w14:textId="77777777" w:rsidTr="00B121A2">
        <w:trPr>
          <w:trHeight w:val="383"/>
        </w:trPr>
        <w:tc>
          <w:tcPr>
            <w:tcW w:w="536" w:type="pct"/>
          </w:tcPr>
          <w:p w14:paraId="08FB0D20" w14:textId="77777777" w:rsidR="001B5976" w:rsidRPr="00B857CE" w:rsidRDefault="001B5976" w:rsidP="00B121A2">
            <w:pPr>
              <w:spacing w:after="0"/>
            </w:pPr>
            <w:r>
              <w:t>102748</w:t>
            </w:r>
          </w:p>
        </w:tc>
        <w:tc>
          <w:tcPr>
            <w:tcW w:w="832" w:type="pct"/>
          </w:tcPr>
          <w:p w14:paraId="22334BA9" w14:textId="77777777" w:rsidR="001B5976" w:rsidRDefault="001B5976" w:rsidP="00B121A2">
            <w:pPr>
              <w:spacing w:after="0"/>
            </w:pPr>
            <w:r>
              <w:t>Teoretyczny:</w:t>
            </w:r>
          </w:p>
          <w:p w14:paraId="24EA4D5D" w14:textId="77777777" w:rsidR="001B5976" w:rsidRDefault="001B5976" w:rsidP="00B121A2">
            <w:pPr>
              <w:spacing w:after="0"/>
            </w:pPr>
            <w:r w:rsidRPr="00504934">
              <w:t>Estetyzacja social mediów</w:t>
            </w:r>
          </w:p>
          <w:p w14:paraId="4BA6C0C0" w14:textId="77777777" w:rsidR="001B5976" w:rsidRDefault="001B5976" w:rsidP="00B121A2">
            <w:pPr>
              <w:spacing w:after="0"/>
            </w:pPr>
            <w:r>
              <w:t>Artystyczny:</w:t>
            </w:r>
          </w:p>
          <w:p w14:paraId="573D6907" w14:textId="77777777" w:rsidR="001B5976" w:rsidRDefault="001B5976" w:rsidP="00B121A2">
            <w:pPr>
              <w:spacing w:after="0"/>
            </w:pPr>
            <w:r>
              <w:t>Symfonie trwałości</w:t>
            </w:r>
          </w:p>
        </w:tc>
        <w:tc>
          <w:tcPr>
            <w:tcW w:w="452" w:type="pct"/>
          </w:tcPr>
          <w:p w14:paraId="69F3253B" w14:textId="77777777" w:rsidR="001B5976" w:rsidRDefault="001B5976" w:rsidP="00B121A2">
            <w:pPr>
              <w:spacing w:after="0"/>
            </w:pPr>
            <w:r>
              <w:t>2024</w:t>
            </w:r>
          </w:p>
        </w:tc>
        <w:tc>
          <w:tcPr>
            <w:tcW w:w="758" w:type="pct"/>
          </w:tcPr>
          <w:p w14:paraId="2FE833A8" w14:textId="77777777" w:rsidR="001B5976" w:rsidRDefault="001B5976" w:rsidP="00B121A2">
            <w:pPr>
              <w:spacing w:after="0"/>
            </w:pPr>
            <w:r>
              <w:t>teoretyczny:</w:t>
            </w:r>
          </w:p>
          <w:p w14:paraId="7A128B18" w14:textId="77777777" w:rsidR="001B5976" w:rsidRDefault="001B5976" w:rsidP="00B121A2">
            <w:pPr>
              <w:spacing w:after="0"/>
            </w:pPr>
            <w:r>
              <w:t>dr hab. Roman Sapeńko, prof. UZ</w:t>
            </w:r>
          </w:p>
          <w:p w14:paraId="346F1A78" w14:textId="77777777" w:rsidR="001B5976" w:rsidRDefault="001B5976" w:rsidP="00B121A2">
            <w:pPr>
              <w:spacing w:after="0"/>
            </w:pPr>
            <w:r>
              <w:t>artystyczny:</w:t>
            </w:r>
          </w:p>
          <w:p w14:paraId="25574616" w14:textId="77777777" w:rsidR="001B5976" w:rsidRDefault="001B5976" w:rsidP="00B121A2">
            <w:pPr>
              <w:spacing w:after="0"/>
            </w:pPr>
            <w:r>
              <w:t>prof. dr hab. Jarosław Dzięcielewski</w:t>
            </w:r>
          </w:p>
        </w:tc>
        <w:tc>
          <w:tcPr>
            <w:tcW w:w="754" w:type="pct"/>
          </w:tcPr>
          <w:p w14:paraId="20288154" w14:textId="77777777" w:rsidR="001B5976" w:rsidRDefault="001B5976" w:rsidP="00B121A2">
            <w:pPr>
              <w:spacing w:after="0"/>
            </w:pPr>
            <w:r>
              <w:t>teoretyczny:</w:t>
            </w:r>
          </w:p>
          <w:p w14:paraId="4CF623FE" w14:textId="77777777" w:rsidR="001B5976" w:rsidRDefault="001B5976" w:rsidP="00B121A2">
            <w:pPr>
              <w:spacing w:after="0"/>
            </w:pPr>
            <w:r>
              <w:t>dr Karolina Zychowicz</w:t>
            </w:r>
          </w:p>
          <w:p w14:paraId="19CFB51F" w14:textId="77777777" w:rsidR="001B5976" w:rsidRDefault="001B5976" w:rsidP="00B121A2">
            <w:pPr>
              <w:spacing w:after="0"/>
            </w:pPr>
            <w:r>
              <w:t>artystyczny:</w:t>
            </w:r>
          </w:p>
          <w:p w14:paraId="506424AD" w14:textId="77777777" w:rsidR="001B5976" w:rsidRDefault="001B5976" w:rsidP="00B121A2">
            <w:pPr>
              <w:spacing w:after="0"/>
            </w:pPr>
            <w:r>
              <w:t>dr Konrad Juściński</w:t>
            </w:r>
          </w:p>
        </w:tc>
        <w:tc>
          <w:tcPr>
            <w:tcW w:w="456" w:type="pct"/>
          </w:tcPr>
          <w:p w14:paraId="2CDFE674" w14:textId="77777777" w:rsidR="001B5976" w:rsidRPr="00B857CE" w:rsidRDefault="001B5976" w:rsidP="00B121A2">
            <w:pPr>
              <w:spacing w:after="0"/>
            </w:pPr>
            <w:r>
              <w:t>5,0</w:t>
            </w:r>
          </w:p>
        </w:tc>
        <w:tc>
          <w:tcPr>
            <w:tcW w:w="621" w:type="pct"/>
          </w:tcPr>
          <w:p w14:paraId="2498AF4F" w14:textId="77777777" w:rsidR="001B5976" w:rsidRPr="00B857CE" w:rsidRDefault="001B5976" w:rsidP="00B121A2">
            <w:pPr>
              <w:spacing w:after="0"/>
            </w:pPr>
            <w:r>
              <w:t>5,0</w:t>
            </w:r>
          </w:p>
        </w:tc>
        <w:tc>
          <w:tcPr>
            <w:tcW w:w="591" w:type="pct"/>
          </w:tcPr>
          <w:p w14:paraId="108A21E6" w14:textId="77777777" w:rsidR="001B5976" w:rsidRPr="00B857CE" w:rsidRDefault="001B5976" w:rsidP="00B121A2">
            <w:pPr>
              <w:spacing w:after="0"/>
            </w:pPr>
            <w:r>
              <w:t>celujący</w:t>
            </w:r>
          </w:p>
        </w:tc>
      </w:tr>
      <w:tr w:rsidR="001B5976" w:rsidRPr="00B857CE" w14:paraId="4B8D30BF" w14:textId="77777777" w:rsidTr="00B121A2">
        <w:trPr>
          <w:trHeight w:val="383"/>
        </w:trPr>
        <w:tc>
          <w:tcPr>
            <w:tcW w:w="536" w:type="pct"/>
          </w:tcPr>
          <w:p w14:paraId="12B6BD52" w14:textId="77777777" w:rsidR="001B5976" w:rsidRPr="00B857CE" w:rsidRDefault="001B5976" w:rsidP="00B121A2">
            <w:pPr>
              <w:spacing w:after="0"/>
            </w:pPr>
            <w:r>
              <w:t>102750</w:t>
            </w:r>
          </w:p>
        </w:tc>
        <w:tc>
          <w:tcPr>
            <w:tcW w:w="832" w:type="pct"/>
          </w:tcPr>
          <w:p w14:paraId="0789B242" w14:textId="77777777" w:rsidR="001B5976" w:rsidRDefault="001B5976" w:rsidP="00B121A2">
            <w:pPr>
              <w:spacing w:after="0"/>
            </w:pPr>
            <w:r>
              <w:t>Teoretyczny:</w:t>
            </w:r>
          </w:p>
          <w:p w14:paraId="48883BAF" w14:textId="77777777" w:rsidR="001B5976" w:rsidRPr="003F15A1" w:rsidRDefault="001B5976" w:rsidP="00B121A2">
            <w:pPr>
              <w:spacing w:after="0"/>
            </w:pPr>
            <w:r w:rsidRPr="003F15A1">
              <w:t>Furry fandom - mity i stereotypy</w:t>
            </w:r>
          </w:p>
          <w:p w14:paraId="2D667AC6" w14:textId="77777777" w:rsidR="001B5976" w:rsidRDefault="001B5976" w:rsidP="00B121A2">
            <w:pPr>
              <w:spacing w:after="0"/>
              <w:rPr>
                <w:lang w:val="en-US"/>
              </w:rPr>
            </w:pPr>
            <w:r>
              <w:rPr>
                <w:lang w:val="en-US"/>
              </w:rPr>
              <w:t>Artystyczny:</w:t>
            </w:r>
          </w:p>
          <w:p w14:paraId="4F80BB5F" w14:textId="77777777" w:rsidR="001B5976" w:rsidRPr="008E6D67" w:rsidRDefault="001B5976" w:rsidP="00B121A2">
            <w:pPr>
              <w:spacing w:after="0"/>
              <w:rPr>
                <w:lang w:val="en-US"/>
              </w:rPr>
            </w:pPr>
            <w:r w:rsidRPr="008E6D67">
              <w:rPr>
                <w:lang w:val="en-US"/>
              </w:rPr>
              <w:t>Moje - Ja</w:t>
            </w:r>
          </w:p>
        </w:tc>
        <w:tc>
          <w:tcPr>
            <w:tcW w:w="452" w:type="pct"/>
          </w:tcPr>
          <w:p w14:paraId="18A10341" w14:textId="77777777" w:rsidR="001B5976" w:rsidRDefault="001B5976" w:rsidP="00B121A2">
            <w:pPr>
              <w:spacing w:after="0"/>
            </w:pPr>
            <w:r>
              <w:t>2024</w:t>
            </w:r>
          </w:p>
        </w:tc>
        <w:tc>
          <w:tcPr>
            <w:tcW w:w="758" w:type="pct"/>
          </w:tcPr>
          <w:p w14:paraId="7406A2FC" w14:textId="77777777" w:rsidR="001B5976" w:rsidRDefault="001B5976" w:rsidP="00B121A2">
            <w:pPr>
              <w:spacing w:after="0"/>
            </w:pPr>
            <w:r>
              <w:t>teoretyczny:</w:t>
            </w:r>
          </w:p>
          <w:p w14:paraId="3DA79D9A" w14:textId="77777777" w:rsidR="001B5976" w:rsidRDefault="001B5976" w:rsidP="00B121A2">
            <w:pPr>
              <w:spacing w:after="0"/>
            </w:pPr>
            <w:r>
              <w:t>dr hab. Roman Sapeńko, prof. UZ</w:t>
            </w:r>
          </w:p>
          <w:p w14:paraId="6255E0C1" w14:textId="77777777" w:rsidR="001B5976" w:rsidRDefault="001B5976" w:rsidP="00B121A2">
            <w:pPr>
              <w:spacing w:after="0"/>
            </w:pPr>
            <w:r>
              <w:t>artystyczny:</w:t>
            </w:r>
          </w:p>
          <w:p w14:paraId="139C34B7" w14:textId="77777777" w:rsidR="001B5976" w:rsidRDefault="001B5976" w:rsidP="00B121A2">
            <w:pPr>
              <w:spacing w:after="0"/>
            </w:pPr>
            <w:r>
              <w:t>prof. dr hab.</w:t>
            </w:r>
          </w:p>
          <w:p w14:paraId="6A9F19D5" w14:textId="77777777" w:rsidR="001B5976" w:rsidRDefault="001B5976" w:rsidP="00B121A2">
            <w:pPr>
              <w:spacing w:after="0"/>
            </w:pPr>
            <w:r>
              <w:t>Jarosław Dzięcielewski</w:t>
            </w:r>
          </w:p>
        </w:tc>
        <w:tc>
          <w:tcPr>
            <w:tcW w:w="754" w:type="pct"/>
          </w:tcPr>
          <w:p w14:paraId="74AEF9E9" w14:textId="77777777" w:rsidR="001B5976" w:rsidRDefault="001B5976" w:rsidP="00B121A2">
            <w:pPr>
              <w:spacing w:after="0"/>
            </w:pPr>
            <w:r>
              <w:t>teoretyczny:</w:t>
            </w:r>
          </w:p>
          <w:p w14:paraId="77B6514F" w14:textId="77777777" w:rsidR="001B5976" w:rsidRPr="00753F72" w:rsidRDefault="001B5976" w:rsidP="00B121A2">
            <w:pPr>
              <w:spacing w:after="0"/>
            </w:pPr>
            <w:r w:rsidRPr="00753F72">
              <w:t xml:space="preserve">dr </w:t>
            </w:r>
            <w:r>
              <w:t>Karolina Zychowicz</w:t>
            </w:r>
          </w:p>
          <w:p w14:paraId="285A32AB" w14:textId="77777777" w:rsidR="001B5976" w:rsidRDefault="001B5976" w:rsidP="00B121A2">
            <w:pPr>
              <w:spacing w:after="0"/>
            </w:pPr>
            <w:r>
              <w:t>artystyczny:</w:t>
            </w:r>
          </w:p>
          <w:p w14:paraId="2756A469" w14:textId="77777777" w:rsidR="001B5976" w:rsidRDefault="001B5976" w:rsidP="00B121A2">
            <w:pPr>
              <w:spacing w:after="0"/>
            </w:pPr>
            <w:r>
              <w:t>dr Konrad Juściński</w:t>
            </w:r>
          </w:p>
        </w:tc>
        <w:tc>
          <w:tcPr>
            <w:tcW w:w="456" w:type="pct"/>
          </w:tcPr>
          <w:p w14:paraId="41EE2543" w14:textId="77777777" w:rsidR="001B5976" w:rsidRPr="00B857CE" w:rsidRDefault="001B5976" w:rsidP="00B121A2">
            <w:pPr>
              <w:spacing w:after="0"/>
            </w:pPr>
            <w:r>
              <w:t>5,0</w:t>
            </w:r>
          </w:p>
        </w:tc>
        <w:tc>
          <w:tcPr>
            <w:tcW w:w="621" w:type="pct"/>
          </w:tcPr>
          <w:p w14:paraId="6818625D" w14:textId="77777777" w:rsidR="001B5976" w:rsidRPr="00B857CE" w:rsidRDefault="001B5976" w:rsidP="00B121A2">
            <w:pPr>
              <w:spacing w:after="0"/>
            </w:pPr>
            <w:r>
              <w:t>5,0</w:t>
            </w:r>
          </w:p>
        </w:tc>
        <w:tc>
          <w:tcPr>
            <w:tcW w:w="591" w:type="pct"/>
          </w:tcPr>
          <w:p w14:paraId="0A8280A0" w14:textId="77777777" w:rsidR="001B5976" w:rsidRPr="00B857CE" w:rsidRDefault="001B5976" w:rsidP="00B121A2">
            <w:pPr>
              <w:spacing w:after="0"/>
            </w:pPr>
            <w:r>
              <w:t>celujący</w:t>
            </w:r>
          </w:p>
        </w:tc>
      </w:tr>
      <w:tr w:rsidR="001B5976" w:rsidRPr="00B857CE" w14:paraId="1AB5CA59" w14:textId="77777777" w:rsidTr="00B121A2">
        <w:trPr>
          <w:trHeight w:val="383"/>
        </w:trPr>
        <w:tc>
          <w:tcPr>
            <w:tcW w:w="536" w:type="pct"/>
          </w:tcPr>
          <w:p w14:paraId="0293F931" w14:textId="77777777" w:rsidR="001B5976" w:rsidRPr="00B857CE" w:rsidRDefault="001B5976" w:rsidP="00B121A2">
            <w:pPr>
              <w:spacing w:after="0"/>
            </w:pPr>
            <w:r>
              <w:t>104030</w:t>
            </w:r>
          </w:p>
        </w:tc>
        <w:tc>
          <w:tcPr>
            <w:tcW w:w="832" w:type="pct"/>
          </w:tcPr>
          <w:p w14:paraId="01CB6C33" w14:textId="77777777" w:rsidR="001B5976" w:rsidRDefault="001B5976" w:rsidP="00B121A2">
            <w:pPr>
              <w:spacing w:after="0"/>
            </w:pPr>
            <w:r>
              <w:t>Teoretyczny:</w:t>
            </w:r>
          </w:p>
          <w:p w14:paraId="74029820" w14:textId="77777777" w:rsidR="001B5976" w:rsidRDefault="001B5976" w:rsidP="00B121A2">
            <w:pPr>
              <w:spacing w:after="0"/>
            </w:pPr>
            <w:r w:rsidRPr="000C4036">
              <w:t>Sztuka XXI wieku wobec lęku</w:t>
            </w:r>
          </w:p>
          <w:p w14:paraId="2292EBEC" w14:textId="77777777" w:rsidR="001B5976" w:rsidRDefault="001B5976" w:rsidP="00B121A2">
            <w:pPr>
              <w:spacing w:after="0"/>
            </w:pPr>
            <w:r>
              <w:t>Artystyczny:</w:t>
            </w:r>
          </w:p>
          <w:p w14:paraId="79718915" w14:textId="77777777" w:rsidR="001B5976" w:rsidRDefault="001B5976" w:rsidP="00B121A2">
            <w:pPr>
              <w:spacing w:after="0"/>
            </w:pPr>
            <w:r w:rsidRPr="000C4036">
              <w:t>„Daylight Horrors”/cykl 13 krótkich animacji</w:t>
            </w:r>
          </w:p>
        </w:tc>
        <w:tc>
          <w:tcPr>
            <w:tcW w:w="452" w:type="pct"/>
          </w:tcPr>
          <w:p w14:paraId="13A4EE5B" w14:textId="77777777" w:rsidR="001B5976" w:rsidRDefault="001B5976" w:rsidP="00B121A2">
            <w:pPr>
              <w:spacing w:after="0"/>
            </w:pPr>
            <w:r>
              <w:t>2025</w:t>
            </w:r>
          </w:p>
        </w:tc>
        <w:tc>
          <w:tcPr>
            <w:tcW w:w="758" w:type="pct"/>
          </w:tcPr>
          <w:p w14:paraId="3958D91F" w14:textId="77777777" w:rsidR="001B5976" w:rsidRDefault="001B5976" w:rsidP="00B121A2">
            <w:pPr>
              <w:spacing w:after="0"/>
            </w:pPr>
            <w:r>
              <w:t>teoretyczny:</w:t>
            </w:r>
          </w:p>
          <w:p w14:paraId="208E5FB8" w14:textId="77777777" w:rsidR="001B5976" w:rsidRPr="000C4036" w:rsidRDefault="001B5976" w:rsidP="00B121A2">
            <w:pPr>
              <w:spacing w:after="0"/>
            </w:pPr>
            <w:r w:rsidRPr="000C4036">
              <w:t>dr hab. Roman Sapeńko, prof. UZ</w:t>
            </w:r>
          </w:p>
          <w:p w14:paraId="10FAC713" w14:textId="77777777" w:rsidR="001B5976" w:rsidRDefault="001B5976" w:rsidP="00B121A2">
            <w:pPr>
              <w:spacing w:after="0"/>
            </w:pPr>
            <w:r>
              <w:t>artystyczny:</w:t>
            </w:r>
          </w:p>
          <w:p w14:paraId="7FB3E456" w14:textId="77777777" w:rsidR="001B5976" w:rsidRDefault="001B5976" w:rsidP="00B121A2">
            <w:pPr>
              <w:spacing w:after="0"/>
            </w:pPr>
            <w:r>
              <w:t>dr Piotr Czech</w:t>
            </w:r>
          </w:p>
        </w:tc>
        <w:tc>
          <w:tcPr>
            <w:tcW w:w="754" w:type="pct"/>
          </w:tcPr>
          <w:p w14:paraId="334BBF8A" w14:textId="77777777" w:rsidR="001B5976" w:rsidRDefault="001B5976" w:rsidP="00B121A2">
            <w:pPr>
              <w:spacing w:after="0"/>
            </w:pPr>
            <w:r>
              <w:t>teoretyczny:</w:t>
            </w:r>
          </w:p>
          <w:p w14:paraId="7BFFD431" w14:textId="77777777" w:rsidR="001B5976" w:rsidRPr="00ED5E8E" w:rsidRDefault="001B5976" w:rsidP="00B121A2">
            <w:pPr>
              <w:spacing w:after="0"/>
            </w:pPr>
            <w:r w:rsidRPr="00017E04">
              <w:t xml:space="preserve">dr </w:t>
            </w:r>
            <w:r>
              <w:t>Artur Pastuszek</w:t>
            </w:r>
          </w:p>
          <w:p w14:paraId="207C4B72" w14:textId="77777777" w:rsidR="001B5976" w:rsidRDefault="001B5976" w:rsidP="00B121A2">
            <w:pPr>
              <w:spacing w:after="0"/>
            </w:pPr>
            <w:r>
              <w:t>artystyczny:</w:t>
            </w:r>
          </w:p>
          <w:p w14:paraId="5B6720C4" w14:textId="77777777" w:rsidR="001B5976" w:rsidRDefault="001B5976" w:rsidP="00B121A2">
            <w:pPr>
              <w:spacing w:after="0"/>
            </w:pPr>
            <w:r>
              <w:t>prof. dr hab. Paulina Komorowska-Birger</w:t>
            </w:r>
          </w:p>
        </w:tc>
        <w:tc>
          <w:tcPr>
            <w:tcW w:w="456" w:type="pct"/>
          </w:tcPr>
          <w:p w14:paraId="1E60DC91" w14:textId="77777777" w:rsidR="001B5976" w:rsidRPr="00B857CE" w:rsidRDefault="001B5976" w:rsidP="00B121A2">
            <w:pPr>
              <w:spacing w:after="0"/>
            </w:pPr>
            <w:r>
              <w:t>5,0</w:t>
            </w:r>
          </w:p>
        </w:tc>
        <w:tc>
          <w:tcPr>
            <w:tcW w:w="621" w:type="pct"/>
          </w:tcPr>
          <w:p w14:paraId="04FA6698" w14:textId="77777777" w:rsidR="001B5976" w:rsidRPr="00B857CE" w:rsidRDefault="001B5976" w:rsidP="00B121A2">
            <w:pPr>
              <w:spacing w:after="0"/>
            </w:pPr>
            <w:r>
              <w:t>5,0</w:t>
            </w:r>
          </w:p>
        </w:tc>
        <w:tc>
          <w:tcPr>
            <w:tcW w:w="591" w:type="pct"/>
          </w:tcPr>
          <w:p w14:paraId="153E8660" w14:textId="77777777" w:rsidR="001B5976" w:rsidRPr="00B857CE" w:rsidRDefault="001B5976" w:rsidP="00B121A2">
            <w:pPr>
              <w:spacing w:after="0"/>
            </w:pPr>
            <w:r>
              <w:t>celujący</w:t>
            </w:r>
          </w:p>
        </w:tc>
      </w:tr>
      <w:tr w:rsidR="001B5976" w:rsidRPr="00B857CE" w14:paraId="2AE5FD99" w14:textId="77777777" w:rsidTr="00B121A2">
        <w:trPr>
          <w:trHeight w:val="383"/>
        </w:trPr>
        <w:tc>
          <w:tcPr>
            <w:tcW w:w="536" w:type="pct"/>
          </w:tcPr>
          <w:p w14:paraId="4B207805" w14:textId="77777777" w:rsidR="001B5976" w:rsidRPr="00B857CE" w:rsidRDefault="001B5976" w:rsidP="00B121A2">
            <w:pPr>
              <w:spacing w:after="0"/>
            </w:pPr>
            <w:r>
              <w:t>104036</w:t>
            </w:r>
          </w:p>
        </w:tc>
        <w:tc>
          <w:tcPr>
            <w:tcW w:w="832" w:type="pct"/>
          </w:tcPr>
          <w:p w14:paraId="37A940CB" w14:textId="77777777" w:rsidR="001B5976" w:rsidRDefault="001B5976" w:rsidP="00B121A2">
            <w:pPr>
              <w:spacing w:after="0"/>
            </w:pPr>
            <w:r>
              <w:t>Teoretyczny:</w:t>
            </w:r>
          </w:p>
          <w:p w14:paraId="73277194" w14:textId="77777777" w:rsidR="001B5976" w:rsidRDefault="001B5976" w:rsidP="00B121A2">
            <w:pPr>
              <w:spacing w:after="0"/>
            </w:pPr>
            <w:r w:rsidRPr="000C4036">
              <w:t>Artywizm – praktyki sztuki XXI wieku</w:t>
            </w:r>
          </w:p>
          <w:p w14:paraId="4B3D1FB2" w14:textId="77777777" w:rsidR="001B5976" w:rsidRDefault="001B5976" w:rsidP="00B121A2">
            <w:pPr>
              <w:spacing w:after="0"/>
            </w:pPr>
            <w:r>
              <w:t>Artystyczny:</w:t>
            </w:r>
          </w:p>
          <w:p w14:paraId="02F5BCEB" w14:textId="77777777" w:rsidR="001B5976" w:rsidRDefault="001B5976" w:rsidP="00B121A2">
            <w:pPr>
              <w:spacing w:after="0"/>
            </w:pPr>
            <w:r w:rsidRPr="000C4036">
              <w:t xml:space="preserve">„Wiejscy alchemicy”/projekt wizualny gry karcianej, </w:t>
            </w:r>
            <w:r w:rsidRPr="000C4036">
              <w:lastRenderedPageBreak/>
              <w:t>plakat, opakowanie</w:t>
            </w:r>
          </w:p>
        </w:tc>
        <w:tc>
          <w:tcPr>
            <w:tcW w:w="452" w:type="pct"/>
          </w:tcPr>
          <w:p w14:paraId="285D4143" w14:textId="77777777" w:rsidR="001B5976" w:rsidRDefault="001B5976" w:rsidP="00B121A2">
            <w:pPr>
              <w:spacing w:after="0"/>
            </w:pPr>
            <w:r>
              <w:lastRenderedPageBreak/>
              <w:t>2025</w:t>
            </w:r>
          </w:p>
        </w:tc>
        <w:tc>
          <w:tcPr>
            <w:tcW w:w="758" w:type="pct"/>
          </w:tcPr>
          <w:p w14:paraId="1C9D8288" w14:textId="77777777" w:rsidR="001B5976" w:rsidRDefault="001B5976" w:rsidP="00B121A2">
            <w:pPr>
              <w:spacing w:after="0"/>
            </w:pPr>
            <w:r>
              <w:t>teoretyczny:</w:t>
            </w:r>
          </w:p>
          <w:p w14:paraId="61A5680E" w14:textId="77777777" w:rsidR="001B5976" w:rsidRPr="000C4036" w:rsidRDefault="001B5976" w:rsidP="00B121A2">
            <w:pPr>
              <w:spacing w:after="0"/>
            </w:pPr>
            <w:r w:rsidRPr="000C4036">
              <w:t>dr hab. Roman Sapeńko, prof. UZ</w:t>
            </w:r>
          </w:p>
          <w:p w14:paraId="2195DA52" w14:textId="77777777" w:rsidR="001B5976" w:rsidRDefault="001B5976" w:rsidP="00B121A2">
            <w:pPr>
              <w:spacing w:after="0"/>
            </w:pPr>
            <w:r>
              <w:t>artystyczny:</w:t>
            </w:r>
          </w:p>
          <w:p w14:paraId="0CE55196" w14:textId="77777777" w:rsidR="001B5976" w:rsidRDefault="001B5976" w:rsidP="00B121A2">
            <w:pPr>
              <w:spacing w:after="0"/>
            </w:pPr>
            <w:r>
              <w:t>dr Piotr Czech</w:t>
            </w:r>
          </w:p>
        </w:tc>
        <w:tc>
          <w:tcPr>
            <w:tcW w:w="754" w:type="pct"/>
          </w:tcPr>
          <w:p w14:paraId="54779A25" w14:textId="77777777" w:rsidR="001B5976" w:rsidRDefault="001B5976" w:rsidP="00B121A2">
            <w:pPr>
              <w:spacing w:after="0"/>
            </w:pPr>
            <w:r>
              <w:t>teoretyczny:</w:t>
            </w:r>
          </w:p>
          <w:p w14:paraId="0B614F31" w14:textId="77777777" w:rsidR="001B5976" w:rsidRPr="00ED5E8E" w:rsidRDefault="001B5976" w:rsidP="00B121A2">
            <w:pPr>
              <w:spacing w:after="0"/>
            </w:pPr>
            <w:r w:rsidRPr="00017E04">
              <w:t xml:space="preserve">dr </w:t>
            </w:r>
            <w:r>
              <w:t>Lidia Głuchowska</w:t>
            </w:r>
          </w:p>
          <w:p w14:paraId="2F27C4CC" w14:textId="77777777" w:rsidR="001B5976" w:rsidRDefault="001B5976" w:rsidP="00B121A2">
            <w:pPr>
              <w:spacing w:after="0"/>
            </w:pPr>
            <w:r>
              <w:t>artystyczny:</w:t>
            </w:r>
          </w:p>
          <w:p w14:paraId="23B59037" w14:textId="77777777" w:rsidR="001B5976" w:rsidRDefault="001B5976" w:rsidP="00B121A2">
            <w:pPr>
              <w:spacing w:after="0"/>
            </w:pPr>
            <w:r>
              <w:t>dr Katarzyna Dziuba</w:t>
            </w:r>
          </w:p>
        </w:tc>
        <w:tc>
          <w:tcPr>
            <w:tcW w:w="456" w:type="pct"/>
          </w:tcPr>
          <w:p w14:paraId="076A5A1D" w14:textId="77777777" w:rsidR="001B5976" w:rsidRPr="00B857CE" w:rsidRDefault="001B5976" w:rsidP="00B121A2">
            <w:pPr>
              <w:spacing w:after="0"/>
            </w:pPr>
            <w:r>
              <w:t>5,0</w:t>
            </w:r>
          </w:p>
        </w:tc>
        <w:tc>
          <w:tcPr>
            <w:tcW w:w="621" w:type="pct"/>
          </w:tcPr>
          <w:p w14:paraId="160FACA1" w14:textId="77777777" w:rsidR="001B5976" w:rsidRPr="00B857CE" w:rsidRDefault="001B5976" w:rsidP="00B121A2">
            <w:pPr>
              <w:spacing w:after="0"/>
            </w:pPr>
            <w:r>
              <w:t>5,0</w:t>
            </w:r>
          </w:p>
        </w:tc>
        <w:tc>
          <w:tcPr>
            <w:tcW w:w="591" w:type="pct"/>
          </w:tcPr>
          <w:p w14:paraId="725E68C3" w14:textId="77777777" w:rsidR="001B5976" w:rsidRPr="00B857CE" w:rsidRDefault="001B5976" w:rsidP="00B121A2">
            <w:pPr>
              <w:spacing w:after="0"/>
            </w:pPr>
            <w:r>
              <w:t>celujący</w:t>
            </w:r>
          </w:p>
        </w:tc>
      </w:tr>
      <w:tr w:rsidR="001B5976" w:rsidRPr="00B857CE" w14:paraId="128D8652" w14:textId="77777777" w:rsidTr="00B121A2">
        <w:trPr>
          <w:trHeight w:val="383"/>
        </w:trPr>
        <w:tc>
          <w:tcPr>
            <w:tcW w:w="536" w:type="pct"/>
          </w:tcPr>
          <w:p w14:paraId="543E9AB1" w14:textId="77777777" w:rsidR="001B5976" w:rsidRPr="00B857CE" w:rsidRDefault="001B5976" w:rsidP="00B121A2">
            <w:pPr>
              <w:spacing w:after="0"/>
            </w:pPr>
            <w:r>
              <w:t>104058</w:t>
            </w:r>
          </w:p>
        </w:tc>
        <w:tc>
          <w:tcPr>
            <w:tcW w:w="832" w:type="pct"/>
          </w:tcPr>
          <w:p w14:paraId="00C1566A" w14:textId="77777777" w:rsidR="001B5976" w:rsidRDefault="001B5976" w:rsidP="00B121A2">
            <w:pPr>
              <w:spacing w:after="0"/>
            </w:pPr>
            <w:r>
              <w:t>Teoretyczny:</w:t>
            </w:r>
          </w:p>
          <w:p w14:paraId="141CD962" w14:textId="77777777" w:rsidR="001B5976" w:rsidRDefault="001B5976" w:rsidP="00B121A2">
            <w:pPr>
              <w:spacing w:after="0"/>
            </w:pPr>
            <w:r w:rsidRPr="000C4036">
              <w:t>Potwory mitologii słowiańskiej w uniwersum Wiedźmina</w:t>
            </w:r>
          </w:p>
          <w:p w14:paraId="31CC32E9" w14:textId="77777777" w:rsidR="001B5976" w:rsidRDefault="001B5976" w:rsidP="00B121A2">
            <w:pPr>
              <w:spacing w:after="0"/>
            </w:pPr>
            <w:r>
              <w:t>Artystyczny:</w:t>
            </w:r>
          </w:p>
          <w:p w14:paraId="01C9DD5E" w14:textId="77777777" w:rsidR="001B5976" w:rsidRDefault="001B5976" w:rsidP="00B121A2">
            <w:pPr>
              <w:spacing w:after="0"/>
            </w:pPr>
            <w:r w:rsidRPr="000C4036">
              <w:t>„Stare biesy, nowe czasy”/publikacja, ilustracje</w:t>
            </w:r>
          </w:p>
        </w:tc>
        <w:tc>
          <w:tcPr>
            <w:tcW w:w="452" w:type="pct"/>
          </w:tcPr>
          <w:p w14:paraId="383E0A45" w14:textId="77777777" w:rsidR="001B5976" w:rsidRDefault="001B5976" w:rsidP="00B121A2">
            <w:pPr>
              <w:spacing w:after="0"/>
            </w:pPr>
            <w:r>
              <w:t>2025</w:t>
            </w:r>
          </w:p>
        </w:tc>
        <w:tc>
          <w:tcPr>
            <w:tcW w:w="758" w:type="pct"/>
          </w:tcPr>
          <w:p w14:paraId="3F1CD438" w14:textId="77777777" w:rsidR="001B5976" w:rsidRDefault="001B5976" w:rsidP="00B121A2">
            <w:pPr>
              <w:spacing w:after="0"/>
            </w:pPr>
            <w:r>
              <w:t>teoretyczny:</w:t>
            </w:r>
          </w:p>
          <w:p w14:paraId="500644A8" w14:textId="77777777" w:rsidR="001B5976" w:rsidRPr="000C4036" w:rsidRDefault="001B5976" w:rsidP="00B121A2">
            <w:pPr>
              <w:spacing w:after="0"/>
            </w:pPr>
            <w:r w:rsidRPr="000C4036">
              <w:t>dr hab. Roman Sapeńko, prof. UZ</w:t>
            </w:r>
          </w:p>
          <w:p w14:paraId="1B84B27B" w14:textId="77777777" w:rsidR="001B5976" w:rsidRDefault="001B5976" w:rsidP="00B121A2">
            <w:pPr>
              <w:spacing w:after="0"/>
            </w:pPr>
            <w:r>
              <w:t>artystyczny:</w:t>
            </w:r>
          </w:p>
          <w:p w14:paraId="4CBFDD2B" w14:textId="77777777" w:rsidR="001B5976" w:rsidRDefault="001B5976" w:rsidP="00B121A2">
            <w:pPr>
              <w:spacing w:after="0"/>
            </w:pPr>
            <w:r>
              <w:t>dr Piotr Czech</w:t>
            </w:r>
          </w:p>
        </w:tc>
        <w:tc>
          <w:tcPr>
            <w:tcW w:w="754" w:type="pct"/>
          </w:tcPr>
          <w:p w14:paraId="77949535" w14:textId="77777777" w:rsidR="001B5976" w:rsidRDefault="001B5976" w:rsidP="00B121A2">
            <w:pPr>
              <w:spacing w:after="0"/>
            </w:pPr>
            <w:r>
              <w:t>teoretyczny:</w:t>
            </w:r>
          </w:p>
          <w:p w14:paraId="1A2D0340" w14:textId="77777777" w:rsidR="001B5976" w:rsidRPr="00ED5E8E" w:rsidRDefault="001B5976" w:rsidP="00B121A2">
            <w:pPr>
              <w:spacing w:after="0"/>
            </w:pPr>
            <w:r w:rsidRPr="00017E04">
              <w:t xml:space="preserve">dr </w:t>
            </w:r>
            <w:r>
              <w:t>Lidia Głuchowska</w:t>
            </w:r>
          </w:p>
          <w:p w14:paraId="4BE25E6E" w14:textId="77777777" w:rsidR="001B5976" w:rsidRDefault="001B5976" w:rsidP="00B121A2">
            <w:pPr>
              <w:spacing w:after="0"/>
            </w:pPr>
            <w:r>
              <w:t>artystyczny:</w:t>
            </w:r>
          </w:p>
          <w:p w14:paraId="464D73EF" w14:textId="77777777" w:rsidR="001B5976" w:rsidRDefault="001B5976" w:rsidP="00B121A2">
            <w:pPr>
              <w:spacing w:after="0"/>
            </w:pPr>
            <w:r>
              <w:t>dr hab. Alicja Lewicka-Szczegóła, prof. UZ</w:t>
            </w:r>
          </w:p>
        </w:tc>
        <w:tc>
          <w:tcPr>
            <w:tcW w:w="456" w:type="pct"/>
          </w:tcPr>
          <w:p w14:paraId="246566BA" w14:textId="77777777" w:rsidR="001B5976" w:rsidRPr="00B857CE" w:rsidRDefault="001B5976" w:rsidP="00B121A2">
            <w:pPr>
              <w:spacing w:after="0"/>
            </w:pPr>
            <w:r>
              <w:t>4,5</w:t>
            </w:r>
          </w:p>
        </w:tc>
        <w:tc>
          <w:tcPr>
            <w:tcW w:w="621" w:type="pct"/>
          </w:tcPr>
          <w:p w14:paraId="6122AB4F" w14:textId="77777777" w:rsidR="001B5976" w:rsidRPr="00B857CE" w:rsidRDefault="001B5976" w:rsidP="00B121A2">
            <w:pPr>
              <w:spacing w:after="0"/>
            </w:pPr>
            <w:r>
              <w:t>4,5</w:t>
            </w:r>
          </w:p>
        </w:tc>
        <w:tc>
          <w:tcPr>
            <w:tcW w:w="591" w:type="pct"/>
          </w:tcPr>
          <w:p w14:paraId="0A12E951" w14:textId="77777777" w:rsidR="001B5976" w:rsidRPr="00B857CE" w:rsidRDefault="001B5976" w:rsidP="00B121A2">
            <w:pPr>
              <w:spacing w:after="0"/>
            </w:pPr>
            <w:r>
              <w:t>bardzo dobry</w:t>
            </w:r>
          </w:p>
        </w:tc>
      </w:tr>
      <w:tr w:rsidR="001B5976" w:rsidRPr="00B857CE" w14:paraId="6BF9684A" w14:textId="77777777" w:rsidTr="00B121A2">
        <w:trPr>
          <w:trHeight w:val="383"/>
        </w:trPr>
        <w:tc>
          <w:tcPr>
            <w:tcW w:w="536" w:type="pct"/>
          </w:tcPr>
          <w:p w14:paraId="5A66AC9D" w14:textId="77777777" w:rsidR="001B5976" w:rsidRPr="00B857CE" w:rsidRDefault="001B5976" w:rsidP="00B121A2">
            <w:pPr>
              <w:spacing w:after="0"/>
            </w:pPr>
            <w:r>
              <w:t>77479</w:t>
            </w:r>
          </w:p>
        </w:tc>
        <w:tc>
          <w:tcPr>
            <w:tcW w:w="832" w:type="pct"/>
          </w:tcPr>
          <w:p w14:paraId="2FF8DF0C" w14:textId="77777777" w:rsidR="001B5976" w:rsidRDefault="001B5976" w:rsidP="00B121A2">
            <w:pPr>
              <w:spacing w:after="0"/>
            </w:pPr>
            <w:r>
              <w:t>Teoretyczny:</w:t>
            </w:r>
          </w:p>
          <w:p w14:paraId="7991AB4B" w14:textId="77777777" w:rsidR="001B5976" w:rsidRDefault="001B5976" w:rsidP="00B121A2">
            <w:pPr>
              <w:spacing w:after="0"/>
            </w:pPr>
            <w:r w:rsidRPr="000C4036">
              <w:t>Figura zielonego węża-od teatralnego źródła do filmu</w:t>
            </w:r>
          </w:p>
          <w:p w14:paraId="64655794" w14:textId="77777777" w:rsidR="001B5976" w:rsidRDefault="001B5976" w:rsidP="00B121A2">
            <w:pPr>
              <w:spacing w:after="0"/>
            </w:pPr>
            <w:r>
              <w:t>Artystyczny:</w:t>
            </w:r>
          </w:p>
          <w:p w14:paraId="1EDDA202" w14:textId="77777777" w:rsidR="001B5976" w:rsidRDefault="001B5976" w:rsidP="00B121A2">
            <w:pPr>
              <w:spacing w:after="0"/>
            </w:pPr>
          </w:p>
        </w:tc>
        <w:tc>
          <w:tcPr>
            <w:tcW w:w="452" w:type="pct"/>
          </w:tcPr>
          <w:p w14:paraId="379CE704" w14:textId="77777777" w:rsidR="001B5976" w:rsidRDefault="001B5976" w:rsidP="00B121A2">
            <w:pPr>
              <w:spacing w:after="0"/>
            </w:pPr>
            <w:r>
              <w:t>2025</w:t>
            </w:r>
          </w:p>
        </w:tc>
        <w:tc>
          <w:tcPr>
            <w:tcW w:w="758" w:type="pct"/>
          </w:tcPr>
          <w:p w14:paraId="19575873" w14:textId="77777777" w:rsidR="001B5976" w:rsidRDefault="001B5976" w:rsidP="00B121A2">
            <w:pPr>
              <w:spacing w:after="0"/>
            </w:pPr>
            <w:r>
              <w:t>teoretyczny:</w:t>
            </w:r>
          </w:p>
          <w:p w14:paraId="46E8FF01" w14:textId="77777777" w:rsidR="001B5976" w:rsidRPr="000C4036" w:rsidRDefault="001B5976" w:rsidP="00B121A2">
            <w:pPr>
              <w:spacing w:after="0"/>
            </w:pPr>
            <w:r w:rsidRPr="000C4036">
              <w:t>dr hab. Roman Sapeńko, prof. UZ</w:t>
            </w:r>
          </w:p>
          <w:p w14:paraId="738BB149" w14:textId="77777777" w:rsidR="001B5976" w:rsidRDefault="001B5976" w:rsidP="00B121A2">
            <w:pPr>
              <w:spacing w:after="0"/>
            </w:pPr>
            <w:r>
              <w:t>artystyczny:</w:t>
            </w:r>
          </w:p>
          <w:p w14:paraId="511D3B40" w14:textId="77777777" w:rsidR="001B5976" w:rsidRDefault="001B5976" w:rsidP="00B121A2">
            <w:pPr>
              <w:spacing w:after="0"/>
            </w:pPr>
            <w:r>
              <w:t>dr Piotr Czech</w:t>
            </w:r>
          </w:p>
        </w:tc>
        <w:tc>
          <w:tcPr>
            <w:tcW w:w="754" w:type="pct"/>
          </w:tcPr>
          <w:p w14:paraId="6976D84B" w14:textId="77777777" w:rsidR="001B5976" w:rsidRDefault="001B5976" w:rsidP="00B121A2">
            <w:pPr>
              <w:spacing w:after="0"/>
            </w:pPr>
            <w:r>
              <w:t>teoretyczny:</w:t>
            </w:r>
          </w:p>
          <w:p w14:paraId="0F54B17B" w14:textId="77777777" w:rsidR="001B5976" w:rsidRPr="00ED5E8E" w:rsidRDefault="001B5976" w:rsidP="00B121A2">
            <w:pPr>
              <w:spacing w:after="0"/>
            </w:pPr>
            <w:r w:rsidRPr="00017E04">
              <w:t xml:space="preserve">dr </w:t>
            </w:r>
            <w:r>
              <w:t>Karolina Zychowicz</w:t>
            </w:r>
          </w:p>
          <w:p w14:paraId="3F29754E" w14:textId="77777777" w:rsidR="001B5976" w:rsidRDefault="001B5976" w:rsidP="00B121A2">
            <w:pPr>
              <w:spacing w:after="0"/>
            </w:pPr>
            <w:r>
              <w:t>artystyczny:</w:t>
            </w:r>
          </w:p>
          <w:p w14:paraId="3485FEF6" w14:textId="77777777" w:rsidR="001B5976" w:rsidRDefault="001B5976" w:rsidP="00B121A2">
            <w:pPr>
              <w:spacing w:after="0"/>
            </w:pPr>
            <w:r>
              <w:t>prof. Piotr Szurek</w:t>
            </w:r>
          </w:p>
        </w:tc>
        <w:tc>
          <w:tcPr>
            <w:tcW w:w="456" w:type="pct"/>
          </w:tcPr>
          <w:p w14:paraId="1393041A" w14:textId="77777777" w:rsidR="001B5976" w:rsidRPr="00B857CE" w:rsidRDefault="001B5976" w:rsidP="00B121A2">
            <w:pPr>
              <w:spacing w:after="0"/>
            </w:pPr>
            <w:r>
              <w:t>5,0</w:t>
            </w:r>
          </w:p>
        </w:tc>
        <w:tc>
          <w:tcPr>
            <w:tcW w:w="621" w:type="pct"/>
          </w:tcPr>
          <w:p w14:paraId="0A112008" w14:textId="77777777" w:rsidR="001B5976" w:rsidRPr="00B857CE" w:rsidRDefault="001B5976" w:rsidP="00B121A2">
            <w:pPr>
              <w:spacing w:after="0"/>
            </w:pPr>
            <w:r>
              <w:t>5,0</w:t>
            </w:r>
          </w:p>
        </w:tc>
        <w:tc>
          <w:tcPr>
            <w:tcW w:w="591" w:type="pct"/>
          </w:tcPr>
          <w:p w14:paraId="4E068A6D" w14:textId="77777777" w:rsidR="001B5976" w:rsidRPr="00B857CE" w:rsidRDefault="001B5976" w:rsidP="00B121A2">
            <w:pPr>
              <w:spacing w:after="0"/>
            </w:pPr>
            <w:r>
              <w:t>bardzo dobry</w:t>
            </w:r>
          </w:p>
        </w:tc>
      </w:tr>
      <w:tr w:rsidR="001B5976" w:rsidRPr="001E25BA" w14:paraId="7600748D" w14:textId="77777777" w:rsidTr="00B121A2">
        <w:trPr>
          <w:trHeight w:val="383"/>
        </w:trPr>
        <w:tc>
          <w:tcPr>
            <w:tcW w:w="536" w:type="pct"/>
          </w:tcPr>
          <w:p w14:paraId="5A22BFEA" w14:textId="77777777" w:rsidR="001B5976" w:rsidRDefault="001B5976" w:rsidP="00B121A2">
            <w:pPr>
              <w:spacing w:after="0"/>
            </w:pPr>
            <w:r>
              <w:t>96000</w:t>
            </w:r>
          </w:p>
        </w:tc>
        <w:tc>
          <w:tcPr>
            <w:tcW w:w="832" w:type="pct"/>
          </w:tcPr>
          <w:p w14:paraId="0229568B" w14:textId="77777777" w:rsidR="001B5976" w:rsidRDefault="001B5976" w:rsidP="00B121A2">
            <w:pPr>
              <w:spacing w:after="0"/>
            </w:pPr>
            <w:r>
              <w:t>Teoretyczny:</w:t>
            </w:r>
          </w:p>
          <w:p w14:paraId="06E9C082" w14:textId="77777777" w:rsidR="001B5976" w:rsidRDefault="001B5976" w:rsidP="00B121A2">
            <w:pPr>
              <w:spacing w:after="0"/>
            </w:pPr>
            <w:r w:rsidRPr="000C4036">
              <w:t>Cyberpunkowe wizje sztucznej inteligencji</w:t>
            </w:r>
          </w:p>
          <w:p w14:paraId="508ADC92" w14:textId="77777777" w:rsidR="001B5976" w:rsidRDefault="001B5976" w:rsidP="00B121A2">
            <w:pPr>
              <w:spacing w:after="0"/>
            </w:pPr>
            <w:r>
              <w:t>Artystyczny:</w:t>
            </w:r>
          </w:p>
          <w:p w14:paraId="7A3CB75A" w14:textId="77777777" w:rsidR="001B5976" w:rsidRDefault="001B5976" w:rsidP="00B121A2">
            <w:pPr>
              <w:spacing w:after="0"/>
            </w:pPr>
            <w:r w:rsidRPr="000C4036">
              <w:t>,,INTERDESIRE”/ autorski cyberpunkowy projekt artbook'a, ilustracje</w:t>
            </w:r>
          </w:p>
        </w:tc>
        <w:tc>
          <w:tcPr>
            <w:tcW w:w="452" w:type="pct"/>
          </w:tcPr>
          <w:p w14:paraId="0652DEF3" w14:textId="77777777" w:rsidR="001B5976" w:rsidRDefault="001B5976" w:rsidP="00B121A2">
            <w:pPr>
              <w:spacing w:after="0"/>
            </w:pPr>
            <w:r>
              <w:t>2025</w:t>
            </w:r>
          </w:p>
        </w:tc>
        <w:tc>
          <w:tcPr>
            <w:tcW w:w="758" w:type="pct"/>
          </w:tcPr>
          <w:p w14:paraId="343FCF71" w14:textId="77777777" w:rsidR="001B5976" w:rsidRDefault="001B5976" w:rsidP="00B121A2">
            <w:pPr>
              <w:spacing w:after="0"/>
            </w:pPr>
            <w:r>
              <w:t>teoretyczny:</w:t>
            </w:r>
          </w:p>
          <w:p w14:paraId="0F06009D" w14:textId="77777777" w:rsidR="001B5976" w:rsidRPr="000C4036" w:rsidRDefault="001B5976" w:rsidP="00B121A2">
            <w:pPr>
              <w:spacing w:after="0"/>
            </w:pPr>
            <w:r w:rsidRPr="000C4036">
              <w:t>dr hab. Roman Sapeńko, prof. UZ</w:t>
            </w:r>
          </w:p>
          <w:p w14:paraId="74524359" w14:textId="77777777" w:rsidR="001B5976" w:rsidRDefault="001B5976" w:rsidP="00B121A2">
            <w:pPr>
              <w:spacing w:after="0"/>
            </w:pPr>
            <w:r>
              <w:t>artystyczny:</w:t>
            </w:r>
          </w:p>
          <w:p w14:paraId="12EEB601" w14:textId="77777777" w:rsidR="001B5976" w:rsidRDefault="001B5976" w:rsidP="00B121A2">
            <w:pPr>
              <w:spacing w:after="0"/>
            </w:pPr>
            <w:r>
              <w:t>dr Piotr Czech</w:t>
            </w:r>
          </w:p>
        </w:tc>
        <w:tc>
          <w:tcPr>
            <w:tcW w:w="754" w:type="pct"/>
          </w:tcPr>
          <w:p w14:paraId="6AC903D3" w14:textId="77777777" w:rsidR="001B5976" w:rsidRDefault="001B5976" w:rsidP="00B121A2">
            <w:pPr>
              <w:spacing w:after="0"/>
            </w:pPr>
            <w:r>
              <w:t>teoretyczny:</w:t>
            </w:r>
          </w:p>
          <w:p w14:paraId="3CA4B016" w14:textId="77777777" w:rsidR="001B5976" w:rsidRPr="00ED5E8E" w:rsidRDefault="001B5976" w:rsidP="00B121A2">
            <w:pPr>
              <w:spacing w:after="0"/>
            </w:pPr>
            <w:r w:rsidRPr="00017E04">
              <w:t xml:space="preserve">dr </w:t>
            </w:r>
            <w:r>
              <w:t>Karolina Zychowicz</w:t>
            </w:r>
          </w:p>
          <w:p w14:paraId="15040E57" w14:textId="77777777" w:rsidR="001B5976" w:rsidRDefault="001B5976" w:rsidP="00B121A2">
            <w:pPr>
              <w:spacing w:after="0"/>
            </w:pPr>
            <w:r>
              <w:t>artystyczny:</w:t>
            </w:r>
          </w:p>
          <w:p w14:paraId="57A6EAFB" w14:textId="77777777" w:rsidR="001B5976" w:rsidRPr="000C4036" w:rsidRDefault="001B5976" w:rsidP="00B121A2">
            <w:pPr>
              <w:spacing w:after="0"/>
            </w:pPr>
            <w:r>
              <w:t>dr hab. Alicja Lewicka-Szczegóła, prof. UZ</w:t>
            </w:r>
          </w:p>
        </w:tc>
        <w:tc>
          <w:tcPr>
            <w:tcW w:w="456" w:type="pct"/>
          </w:tcPr>
          <w:p w14:paraId="3991950C" w14:textId="77777777" w:rsidR="001B5976" w:rsidRPr="001E25BA" w:rsidRDefault="001B5976" w:rsidP="00B121A2">
            <w:pPr>
              <w:spacing w:after="0"/>
              <w:rPr>
                <w:lang w:val="en-US"/>
              </w:rPr>
            </w:pPr>
            <w:r>
              <w:rPr>
                <w:lang w:val="en-US"/>
              </w:rPr>
              <w:t>5,0</w:t>
            </w:r>
          </w:p>
        </w:tc>
        <w:tc>
          <w:tcPr>
            <w:tcW w:w="621" w:type="pct"/>
          </w:tcPr>
          <w:p w14:paraId="210FBC7C" w14:textId="77777777" w:rsidR="001B5976" w:rsidRPr="001E25BA" w:rsidRDefault="001B5976" w:rsidP="00B121A2">
            <w:pPr>
              <w:spacing w:after="0"/>
              <w:rPr>
                <w:lang w:val="en-US"/>
              </w:rPr>
            </w:pPr>
            <w:r>
              <w:rPr>
                <w:lang w:val="en-US"/>
              </w:rPr>
              <w:t>5,0</w:t>
            </w:r>
          </w:p>
        </w:tc>
        <w:tc>
          <w:tcPr>
            <w:tcW w:w="591" w:type="pct"/>
          </w:tcPr>
          <w:p w14:paraId="73BEB3B1" w14:textId="77777777" w:rsidR="001B5976" w:rsidRPr="001E25BA" w:rsidRDefault="001B5976" w:rsidP="00B121A2">
            <w:pPr>
              <w:spacing w:after="0"/>
              <w:rPr>
                <w:lang w:val="en-US"/>
              </w:rPr>
            </w:pPr>
            <w:r>
              <w:rPr>
                <w:lang w:val="en-US"/>
              </w:rPr>
              <w:t>celujący</w:t>
            </w:r>
          </w:p>
        </w:tc>
      </w:tr>
      <w:tr w:rsidR="001B5976" w:rsidRPr="00B857CE" w14:paraId="3B8A5BEC" w14:textId="77777777" w:rsidTr="00B121A2">
        <w:trPr>
          <w:trHeight w:val="383"/>
        </w:trPr>
        <w:tc>
          <w:tcPr>
            <w:tcW w:w="536" w:type="pct"/>
          </w:tcPr>
          <w:p w14:paraId="0A842AC1" w14:textId="77777777" w:rsidR="001B5976" w:rsidRPr="001E25BA" w:rsidRDefault="001B5976" w:rsidP="00B121A2">
            <w:pPr>
              <w:spacing w:after="0"/>
              <w:rPr>
                <w:lang w:val="en-US"/>
              </w:rPr>
            </w:pPr>
            <w:r>
              <w:rPr>
                <w:lang w:val="en-US"/>
              </w:rPr>
              <w:t>104062</w:t>
            </w:r>
          </w:p>
        </w:tc>
        <w:tc>
          <w:tcPr>
            <w:tcW w:w="832" w:type="pct"/>
          </w:tcPr>
          <w:p w14:paraId="0B68E663" w14:textId="77777777" w:rsidR="001B5976" w:rsidRDefault="001B5976" w:rsidP="00B121A2">
            <w:pPr>
              <w:spacing w:after="0"/>
            </w:pPr>
            <w:r>
              <w:t>Teoretyczny:</w:t>
            </w:r>
          </w:p>
          <w:p w14:paraId="525B2740" w14:textId="77777777" w:rsidR="001B5976" w:rsidRDefault="001B5976" w:rsidP="00B121A2">
            <w:pPr>
              <w:spacing w:after="0"/>
            </w:pPr>
            <w:r w:rsidRPr="000C4036">
              <w:t>Fenomeny tęsknoty i nostalgii w współczesnym kinie</w:t>
            </w:r>
          </w:p>
          <w:p w14:paraId="0DFDA070" w14:textId="77777777" w:rsidR="001B5976" w:rsidRDefault="001B5976" w:rsidP="00B121A2">
            <w:pPr>
              <w:spacing w:after="0"/>
            </w:pPr>
            <w:r>
              <w:t>Artystyczny:</w:t>
            </w:r>
          </w:p>
          <w:p w14:paraId="5600A886" w14:textId="77777777" w:rsidR="001B5976" w:rsidRDefault="001B5976" w:rsidP="00B121A2">
            <w:pPr>
              <w:spacing w:after="0"/>
            </w:pPr>
            <w:r w:rsidRPr="000C4036">
              <w:t>„Ostatnio tęsknię za…”/publikacja/animacja</w:t>
            </w:r>
          </w:p>
        </w:tc>
        <w:tc>
          <w:tcPr>
            <w:tcW w:w="452" w:type="pct"/>
          </w:tcPr>
          <w:p w14:paraId="724E1397" w14:textId="77777777" w:rsidR="001B5976" w:rsidRDefault="001B5976" w:rsidP="00B121A2">
            <w:pPr>
              <w:spacing w:after="0"/>
            </w:pPr>
            <w:r>
              <w:t>2025</w:t>
            </w:r>
          </w:p>
        </w:tc>
        <w:tc>
          <w:tcPr>
            <w:tcW w:w="758" w:type="pct"/>
          </w:tcPr>
          <w:p w14:paraId="38526BD0" w14:textId="77777777" w:rsidR="001B5976" w:rsidRDefault="001B5976" w:rsidP="00B121A2">
            <w:pPr>
              <w:spacing w:after="0"/>
            </w:pPr>
            <w:r>
              <w:t>teoretyczny:</w:t>
            </w:r>
          </w:p>
          <w:p w14:paraId="4CFECA07" w14:textId="77777777" w:rsidR="001B5976" w:rsidRPr="000C4036" w:rsidRDefault="001B5976" w:rsidP="00B121A2">
            <w:pPr>
              <w:spacing w:after="0"/>
            </w:pPr>
            <w:r w:rsidRPr="000C4036">
              <w:t>dr hab. Roman Sapeńko, prof. UZ</w:t>
            </w:r>
          </w:p>
          <w:p w14:paraId="6599429C" w14:textId="77777777" w:rsidR="001B5976" w:rsidRDefault="001B5976" w:rsidP="00B121A2">
            <w:pPr>
              <w:spacing w:after="0"/>
            </w:pPr>
            <w:r>
              <w:t>artystyczny:</w:t>
            </w:r>
          </w:p>
          <w:p w14:paraId="439D533B" w14:textId="77777777" w:rsidR="001B5976" w:rsidRPr="001E25BA" w:rsidRDefault="001B5976" w:rsidP="00B121A2">
            <w:pPr>
              <w:spacing w:after="0"/>
              <w:rPr>
                <w:lang w:val="en-US"/>
              </w:rPr>
            </w:pPr>
            <w:r>
              <w:t>dr Piotr Czech</w:t>
            </w:r>
          </w:p>
        </w:tc>
        <w:tc>
          <w:tcPr>
            <w:tcW w:w="754" w:type="pct"/>
          </w:tcPr>
          <w:p w14:paraId="058EE23E" w14:textId="77777777" w:rsidR="001B5976" w:rsidRDefault="001B5976" w:rsidP="00B121A2">
            <w:pPr>
              <w:spacing w:after="0"/>
            </w:pPr>
            <w:r>
              <w:t>teoretyczny:</w:t>
            </w:r>
          </w:p>
          <w:p w14:paraId="558A15E6" w14:textId="77777777" w:rsidR="001B5976" w:rsidRPr="00ED5E8E" w:rsidRDefault="001B5976" w:rsidP="00B121A2">
            <w:pPr>
              <w:spacing w:after="0"/>
            </w:pPr>
            <w:r w:rsidRPr="00017E04">
              <w:t xml:space="preserve">dr </w:t>
            </w:r>
            <w:r>
              <w:t>Artur Pastuszek</w:t>
            </w:r>
          </w:p>
          <w:p w14:paraId="2D770D4B" w14:textId="77777777" w:rsidR="001B5976" w:rsidRDefault="001B5976" w:rsidP="00B121A2">
            <w:pPr>
              <w:spacing w:after="0"/>
            </w:pPr>
            <w:r>
              <w:t>artystyczny:</w:t>
            </w:r>
          </w:p>
          <w:p w14:paraId="4B45CFEF" w14:textId="77777777" w:rsidR="001B5976" w:rsidRDefault="001B5976" w:rsidP="00B121A2">
            <w:pPr>
              <w:spacing w:after="0"/>
            </w:pPr>
            <w:r>
              <w:t>dr Aleksandra Kubiak</w:t>
            </w:r>
          </w:p>
        </w:tc>
        <w:tc>
          <w:tcPr>
            <w:tcW w:w="456" w:type="pct"/>
          </w:tcPr>
          <w:p w14:paraId="5046EDEC" w14:textId="77777777" w:rsidR="001B5976" w:rsidRDefault="001B5976" w:rsidP="00B121A2">
            <w:pPr>
              <w:spacing w:after="0"/>
            </w:pPr>
            <w:r>
              <w:t>5,0</w:t>
            </w:r>
          </w:p>
        </w:tc>
        <w:tc>
          <w:tcPr>
            <w:tcW w:w="621" w:type="pct"/>
          </w:tcPr>
          <w:p w14:paraId="4C22585E" w14:textId="77777777" w:rsidR="001B5976" w:rsidRDefault="001B5976" w:rsidP="00B121A2">
            <w:pPr>
              <w:spacing w:after="0"/>
            </w:pPr>
            <w:r>
              <w:t>5,0</w:t>
            </w:r>
          </w:p>
        </w:tc>
        <w:tc>
          <w:tcPr>
            <w:tcW w:w="591" w:type="pct"/>
          </w:tcPr>
          <w:p w14:paraId="5CA4DB9F" w14:textId="77777777" w:rsidR="001B5976" w:rsidRDefault="001B5976" w:rsidP="00B121A2">
            <w:pPr>
              <w:spacing w:after="0"/>
            </w:pPr>
            <w:r>
              <w:t>celujący</w:t>
            </w:r>
          </w:p>
        </w:tc>
      </w:tr>
      <w:tr w:rsidR="001B5976" w:rsidRPr="00C1190F" w14:paraId="3821F6D4" w14:textId="77777777" w:rsidTr="00B121A2">
        <w:trPr>
          <w:trHeight w:val="383"/>
        </w:trPr>
        <w:tc>
          <w:tcPr>
            <w:tcW w:w="536" w:type="pct"/>
          </w:tcPr>
          <w:p w14:paraId="45F53B8F" w14:textId="77777777" w:rsidR="001B5976" w:rsidRDefault="001B5976" w:rsidP="00B121A2">
            <w:pPr>
              <w:spacing w:after="0"/>
            </w:pPr>
            <w:r>
              <w:t>104031</w:t>
            </w:r>
          </w:p>
        </w:tc>
        <w:tc>
          <w:tcPr>
            <w:tcW w:w="832" w:type="pct"/>
          </w:tcPr>
          <w:p w14:paraId="6BFABA15" w14:textId="77777777" w:rsidR="001B5976" w:rsidRDefault="001B5976" w:rsidP="00B121A2">
            <w:pPr>
              <w:spacing w:after="0"/>
            </w:pPr>
            <w:r>
              <w:t>Teoretyczny:</w:t>
            </w:r>
          </w:p>
          <w:p w14:paraId="0CC1AF5E" w14:textId="77777777" w:rsidR="001B5976" w:rsidRDefault="001B5976" w:rsidP="00B121A2">
            <w:pPr>
              <w:spacing w:after="0"/>
            </w:pPr>
            <w:r w:rsidRPr="001766CE">
              <w:t>Pixel art  -oniryczne światy w grach indie</w:t>
            </w:r>
          </w:p>
          <w:p w14:paraId="7D7166D0" w14:textId="77777777" w:rsidR="001B5976" w:rsidRDefault="001B5976" w:rsidP="00B121A2">
            <w:pPr>
              <w:spacing w:after="0"/>
            </w:pPr>
            <w:r>
              <w:lastRenderedPageBreak/>
              <w:t>Artystyczny:</w:t>
            </w:r>
          </w:p>
          <w:p w14:paraId="02822636" w14:textId="77777777" w:rsidR="001B5976" w:rsidRDefault="001B5976" w:rsidP="00B121A2">
            <w:pPr>
              <w:spacing w:after="0"/>
            </w:pPr>
            <w:r w:rsidRPr="001766CE">
              <w:t>„Prowincjonalne piksele”/cykl animowanych krajobrazów</w:t>
            </w:r>
          </w:p>
        </w:tc>
        <w:tc>
          <w:tcPr>
            <w:tcW w:w="452" w:type="pct"/>
          </w:tcPr>
          <w:p w14:paraId="5600A7C7" w14:textId="77777777" w:rsidR="001B5976" w:rsidRDefault="001B5976" w:rsidP="00B121A2">
            <w:pPr>
              <w:spacing w:after="0"/>
            </w:pPr>
            <w:r>
              <w:lastRenderedPageBreak/>
              <w:t>2025</w:t>
            </w:r>
          </w:p>
        </w:tc>
        <w:tc>
          <w:tcPr>
            <w:tcW w:w="758" w:type="pct"/>
          </w:tcPr>
          <w:p w14:paraId="7231660B" w14:textId="77777777" w:rsidR="001B5976" w:rsidRDefault="001B5976" w:rsidP="00B121A2">
            <w:pPr>
              <w:spacing w:after="0"/>
            </w:pPr>
            <w:r>
              <w:t>teoretyczny:</w:t>
            </w:r>
          </w:p>
          <w:p w14:paraId="6C24A24A" w14:textId="77777777" w:rsidR="001B5976" w:rsidRPr="000C4036" w:rsidRDefault="001B5976" w:rsidP="00B121A2">
            <w:pPr>
              <w:spacing w:after="0"/>
            </w:pPr>
            <w:r w:rsidRPr="000C4036">
              <w:t>dr hab. Roman Sapeńko, prof. UZ</w:t>
            </w:r>
          </w:p>
          <w:p w14:paraId="5472D91B" w14:textId="77777777" w:rsidR="001B5976" w:rsidRDefault="001B5976" w:rsidP="00B121A2">
            <w:pPr>
              <w:spacing w:after="0"/>
            </w:pPr>
            <w:r>
              <w:lastRenderedPageBreak/>
              <w:t>artystyczny:</w:t>
            </w:r>
          </w:p>
          <w:p w14:paraId="54FFD41F" w14:textId="77777777" w:rsidR="001B5976" w:rsidRDefault="001B5976" w:rsidP="00B121A2">
            <w:pPr>
              <w:spacing w:after="0"/>
            </w:pPr>
            <w:r>
              <w:t>dr Piotr Czech</w:t>
            </w:r>
          </w:p>
        </w:tc>
        <w:tc>
          <w:tcPr>
            <w:tcW w:w="754" w:type="pct"/>
          </w:tcPr>
          <w:p w14:paraId="75799801" w14:textId="77777777" w:rsidR="001B5976" w:rsidRDefault="001B5976" w:rsidP="00B121A2">
            <w:pPr>
              <w:spacing w:after="0"/>
            </w:pPr>
            <w:r>
              <w:lastRenderedPageBreak/>
              <w:t>teoretyczny:</w:t>
            </w:r>
          </w:p>
          <w:p w14:paraId="54C94A09" w14:textId="77777777" w:rsidR="001B5976" w:rsidRPr="00ED5E8E" w:rsidRDefault="001B5976" w:rsidP="00B121A2">
            <w:pPr>
              <w:spacing w:after="0"/>
            </w:pPr>
            <w:r w:rsidRPr="00017E04">
              <w:t xml:space="preserve">dr </w:t>
            </w:r>
            <w:r>
              <w:t>Lidia Głuchowska</w:t>
            </w:r>
          </w:p>
          <w:p w14:paraId="492A15DC" w14:textId="77777777" w:rsidR="001B5976" w:rsidRDefault="001B5976" w:rsidP="00B121A2">
            <w:pPr>
              <w:spacing w:after="0"/>
            </w:pPr>
            <w:r>
              <w:t>artystyczny:</w:t>
            </w:r>
          </w:p>
          <w:p w14:paraId="6E95638C" w14:textId="77777777" w:rsidR="001B5976" w:rsidRPr="000C4036" w:rsidRDefault="001B5976" w:rsidP="00B121A2">
            <w:pPr>
              <w:spacing w:after="0"/>
            </w:pPr>
            <w:r>
              <w:lastRenderedPageBreak/>
              <w:t>dr Marek Lalko</w:t>
            </w:r>
          </w:p>
        </w:tc>
        <w:tc>
          <w:tcPr>
            <w:tcW w:w="456" w:type="pct"/>
          </w:tcPr>
          <w:p w14:paraId="7418EEC3" w14:textId="77777777" w:rsidR="001B5976" w:rsidRPr="00C1190F" w:rsidRDefault="001B5976" w:rsidP="00B121A2">
            <w:pPr>
              <w:spacing w:after="0"/>
              <w:rPr>
                <w:lang w:val="en-US"/>
              </w:rPr>
            </w:pPr>
            <w:r>
              <w:rPr>
                <w:lang w:val="en-US"/>
              </w:rPr>
              <w:lastRenderedPageBreak/>
              <w:t>5,0</w:t>
            </w:r>
          </w:p>
        </w:tc>
        <w:tc>
          <w:tcPr>
            <w:tcW w:w="621" w:type="pct"/>
          </w:tcPr>
          <w:p w14:paraId="7B8CA73F" w14:textId="77777777" w:rsidR="001B5976" w:rsidRPr="00C1190F" w:rsidRDefault="001B5976" w:rsidP="00B121A2">
            <w:pPr>
              <w:spacing w:after="0"/>
              <w:rPr>
                <w:lang w:val="en-US"/>
              </w:rPr>
            </w:pPr>
            <w:r>
              <w:rPr>
                <w:lang w:val="en-US"/>
              </w:rPr>
              <w:t>5,0</w:t>
            </w:r>
          </w:p>
        </w:tc>
        <w:tc>
          <w:tcPr>
            <w:tcW w:w="591" w:type="pct"/>
          </w:tcPr>
          <w:p w14:paraId="5DF91831" w14:textId="77777777" w:rsidR="001B5976" w:rsidRPr="00C1190F" w:rsidRDefault="001B5976" w:rsidP="00B121A2">
            <w:pPr>
              <w:spacing w:after="0"/>
              <w:rPr>
                <w:lang w:val="en-US"/>
              </w:rPr>
            </w:pPr>
            <w:r>
              <w:rPr>
                <w:lang w:val="en-US"/>
              </w:rPr>
              <w:t>celujący</w:t>
            </w:r>
          </w:p>
        </w:tc>
      </w:tr>
      <w:tr w:rsidR="001B5976" w:rsidRPr="00B857CE" w14:paraId="4E6DFE1D" w14:textId="77777777" w:rsidTr="00B121A2">
        <w:trPr>
          <w:trHeight w:val="383"/>
        </w:trPr>
        <w:tc>
          <w:tcPr>
            <w:tcW w:w="536" w:type="pct"/>
          </w:tcPr>
          <w:p w14:paraId="0A06F37E" w14:textId="77777777" w:rsidR="001B5976" w:rsidRPr="00C1190F" w:rsidRDefault="001B5976" w:rsidP="00B121A2">
            <w:pPr>
              <w:spacing w:after="0"/>
              <w:rPr>
                <w:lang w:val="en-US"/>
              </w:rPr>
            </w:pPr>
            <w:r>
              <w:rPr>
                <w:lang w:val="en-US"/>
              </w:rPr>
              <w:t>113863</w:t>
            </w:r>
          </w:p>
        </w:tc>
        <w:tc>
          <w:tcPr>
            <w:tcW w:w="832" w:type="pct"/>
          </w:tcPr>
          <w:p w14:paraId="47B7DF65" w14:textId="77777777" w:rsidR="001B5976" w:rsidRDefault="001B5976" w:rsidP="00B121A2">
            <w:pPr>
              <w:spacing w:after="0"/>
            </w:pPr>
            <w:r>
              <w:t>Teoretyczny:</w:t>
            </w:r>
          </w:p>
          <w:p w14:paraId="74020F7D" w14:textId="77777777" w:rsidR="001B5976" w:rsidRDefault="001B5976" w:rsidP="00B121A2">
            <w:pPr>
              <w:spacing w:after="0"/>
            </w:pPr>
            <w:r w:rsidRPr="001766CE">
              <w:t>Stylistyka dark fantasy w sztuce XXI wieku</w:t>
            </w:r>
          </w:p>
          <w:p w14:paraId="0E191A89" w14:textId="77777777" w:rsidR="001B5976" w:rsidRDefault="001B5976" w:rsidP="00B121A2">
            <w:pPr>
              <w:spacing w:after="0"/>
            </w:pPr>
            <w:r>
              <w:t>Artystyczny:</w:t>
            </w:r>
          </w:p>
          <w:p w14:paraId="741BB170" w14:textId="77777777" w:rsidR="001B5976" w:rsidRDefault="001B5976" w:rsidP="00B121A2">
            <w:pPr>
              <w:spacing w:after="0"/>
            </w:pPr>
            <w:r w:rsidRPr="001766CE">
              <w:t>Cesarze o dwóch twarzach. Walka lodowatej obojętności i żarliwej nienawiści</w:t>
            </w:r>
          </w:p>
        </w:tc>
        <w:tc>
          <w:tcPr>
            <w:tcW w:w="452" w:type="pct"/>
          </w:tcPr>
          <w:p w14:paraId="65731450" w14:textId="77777777" w:rsidR="001B5976" w:rsidRDefault="001B5976" w:rsidP="00B121A2">
            <w:pPr>
              <w:spacing w:after="0"/>
            </w:pPr>
            <w:r>
              <w:t>2025</w:t>
            </w:r>
          </w:p>
        </w:tc>
        <w:tc>
          <w:tcPr>
            <w:tcW w:w="758" w:type="pct"/>
          </w:tcPr>
          <w:p w14:paraId="0ADF405F" w14:textId="77777777" w:rsidR="001B5976" w:rsidRDefault="001B5976" w:rsidP="00B121A2">
            <w:pPr>
              <w:spacing w:after="0"/>
            </w:pPr>
            <w:r>
              <w:t>teoretyczny:</w:t>
            </w:r>
          </w:p>
          <w:p w14:paraId="31B520EE" w14:textId="77777777" w:rsidR="001B5976" w:rsidRPr="000C4036" w:rsidRDefault="001B5976" w:rsidP="00B121A2">
            <w:pPr>
              <w:spacing w:after="0"/>
            </w:pPr>
            <w:r w:rsidRPr="000C4036">
              <w:t>dr hab. Roman Sapeńko, prof. UZ</w:t>
            </w:r>
          </w:p>
          <w:p w14:paraId="0CBD0894" w14:textId="77777777" w:rsidR="001B5976" w:rsidRDefault="001B5976" w:rsidP="00B121A2">
            <w:pPr>
              <w:spacing w:after="0"/>
            </w:pPr>
            <w:r>
              <w:t>artystyczny:</w:t>
            </w:r>
          </w:p>
          <w:p w14:paraId="4AFEDF7F" w14:textId="77777777" w:rsidR="001B5976" w:rsidRPr="001766CE" w:rsidRDefault="001B5976" w:rsidP="00B121A2">
            <w:pPr>
              <w:spacing w:after="0"/>
            </w:pPr>
            <w:r>
              <w:t>dr hab. Alicja Lewicka-Szczegóła, prof. UZ</w:t>
            </w:r>
          </w:p>
        </w:tc>
        <w:tc>
          <w:tcPr>
            <w:tcW w:w="754" w:type="pct"/>
          </w:tcPr>
          <w:p w14:paraId="2ED0DAC9" w14:textId="77777777" w:rsidR="001B5976" w:rsidRDefault="001B5976" w:rsidP="00B121A2">
            <w:pPr>
              <w:spacing w:after="0"/>
            </w:pPr>
            <w:r>
              <w:t>teoretyczny:</w:t>
            </w:r>
          </w:p>
          <w:p w14:paraId="1D662E15" w14:textId="77777777" w:rsidR="001B5976" w:rsidRPr="00ED5E8E" w:rsidRDefault="001B5976" w:rsidP="00B121A2">
            <w:pPr>
              <w:spacing w:after="0"/>
            </w:pPr>
            <w:r w:rsidRPr="00017E04">
              <w:t xml:space="preserve">dr </w:t>
            </w:r>
            <w:r>
              <w:t>Karolina Zychowicz</w:t>
            </w:r>
          </w:p>
          <w:p w14:paraId="7402A608" w14:textId="77777777" w:rsidR="001B5976" w:rsidRDefault="001B5976" w:rsidP="00B121A2">
            <w:pPr>
              <w:spacing w:after="0"/>
            </w:pPr>
            <w:r>
              <w:t>artystyczny:</w:t>
            </w:r>
          </w:p>
          <w:p w14:paraId="24A868E9" w14:textId="77777777" w:rsidR="001B5976" w:rsidRDefault="001B5976" w:rsidP="00B121A2">
            <w:pPr>
              <w:spacing w:after="0"/>
            </w:pPr>
            <w:r>
              <w:t>dr Barbara Bańda</w:t>
            </w:r>
          </w:p>
        </w:tc>
        <w:tc>
          <w:tcPr>
            <w:tcW w:w="456" w:type="pct"/>
          </w:tcPr>
          <w:p w14:paraId="6BCD6A9D" w14:textId="77777777" w:rsidR="001B5976" w:rsidRDefault="001B5976" w:rsidP="00B121A2">
            <w:pPr>
              <w:spacing w:after="0"/>
            </w:pPr>
            <w:r>
              <w:t>4,5</w:t>
            </w:r>
          </w:p>
        </w:tc>
        <w:tc>
          <w:tcPr>
            <w:tcW w:w="621" w:type="pct"/>
          </w:tcPr>
          <w:p w14:paraId="427FFD2D" w14:textId="77777777" w:rsidR="001B5976" w:rsidRDefault="001B5976" w:rsidP="00B121A2">
            <w:pPr>
              <w:spacing w:after="0"/>
            </w:pPr>
            <w:r>
              <w:t>5,0</w:t>
            </w:r>
          </w:p>
        </w:tc>
        <w:tc>
          <w:tcPr>
            <w:tcW w:w="591" w:type="pct"/>
          </w:tcPr>
          <w:p w14:paraId="43206FCE" w14:textId="77777777" w:rsidR="001B5976" w:rsidRDefault="001B5976" w:rsidP="00B121A2">
            <w:pPr>
              <w:spacing w:after="0"/>
            </w:pPr>
            <w:r>
              <w:t>bardzo dobry</w:t>
            </w:r>
          </w:p>
        </w:tc>
      </w:tr>
    </w:tbl>
    <w:p w14:paraId="6CBA74ED" w14:textId="77777777" w:rsidR="001B5976" w:rsidRDefault="001B5976" w:rsidP="001B5976">
      <w:pPr>
        <w:spacing w:after="0"/>
      </w:pPr>
    </w:p>
    <w:p w14:paraId="00001582" w14:textId="77777777" w:rsidR="00CA50FA" w:rsidRDefault="00A0512C">
      <w:pPr>
        <w:numPr>
          <w:ilvl w:val="0"/>
          <w:numId w:val="25"/>
        </w:numPr>
        <w:pBdr>
          <w:top w:val="nil"/>
          <w:left w:val="nil"/>
          <w:bottom w:val="nil"/>
          <w:right w:val="nil"/>
          <w:between w:val="nil"/>
        </w:pBdr>
        <w:spacing w:after="0"/>
        <w:rPr>
          <w:color w:val="000000"/>
        </w:rPr>
      </w:pPr>
      <w:bookmarkStart w:id="46" w:name="_heading=h.9rxld0fobg1z" w:colFirst="0" w:colLast="0"/>
      <w:bookmarkEnd w:id="46"/>
      <w:r>
        <w:rPr>
          <w:color w:val="000000"/>
        </w:rPr>
        <w:t xml:space="preserve">Akceptowalnymi formatami są: .doc, .docx, .gif, .png, .jpg (jpeg), .odt, .ods, .pdf, .rtf, .ppt, .pptx, .odp, .txt, .xls, .xlsx, .xml. </w:t>
      </w:r>
    </w:p>
    <w:p w14:paraId="00001583" w14:textId="77777777" w:rsidR="00CA50FA" w:rsidRDefault="00A0512C">
      <w:pPr>
        <w:numPr>
          <w:ilvl w:val="0"/>
          <w:numId w:val="25"/>
        </w:numPr>
        <w:pBdr>
          <w:top w:val="nil"/>
          <w:left w:val="nil"/>
          <w:bottom w:val="nil"/>
          <w:right w:val="nil"/>
          <w:between w:val="nil"/>
        </w:pBdr>
        <w:spacing w:after="0"/>
        <w:rPr>
          <w:color w:val="000000"/>
        </w:rPr>
      </w:pPr>
      <w:r>
        <w:rPr>
          <w:color w:val="000000"/>
        </w:rPr>
        <w:t>Nazwy plików nie mogą być dłuższe niż 15 znaków i nie mogą zawierać następujących znaków: ~ "# % &amp; *: &lt; &gt;? / \ { | }&amp;%# (spacje wiodące i końcowe w nazwach plików lub folderów również nie są dozwolone).</w:t>
      </w:r>
    </w:p>
    <w:p w14:paraId="00001584" w14:textId="77777777" w:rsidR="00CA50FA" w:rsidRDefault="00A0512C">
      <w:pPr>
        <w:numPr>
          <w:ilvl w:val="0"/>
          <w:numId w:val="25"/>
        </w:numPr>
        <w:pBdr>
          <w:top w:val="nil"/>
          <w:left w:val="nil"/>
          <w:bottom w:val="nil"/>
          <w:right w:val="nil"/>
          <w:between w:val="nil"/>
        </w:pBdr>
        <w:spacing w:after="0"/>
        <w:rPr>
          <w:color w:val="000000"/>
        </w:rPr>
      </w:pPr>
      <w:r>
        <w:rPr>
          <w:color w:val="000000"/>
        </w:rPr>
        <w:t>Pliki lub foldery nie mogą być skompresowane.</w:t>
      </w:r>
    </w:p>
    <w:p w14:paraId="00001585" w14:textId="77777777" w:rsidR="00CA50FA" w:rsidRDefault="00CA50FA"/>
    <w:p w14:paraId="00001586" w14:textId="77777777" w:rsidR="00CA50FA" w:rsidRDefault="00A0512C">
      <w:pPr>
        <w:keepNext/>
        <w:pBdr>
          <w:top w:val="nil"/>
          <w:left w:val="nil"/>
          <w:bottom w:val="nil"/>
          <w:right w:val="nil"/>
          <w:between w:val="nil"/>
        </w:pBdr>
        <w:rPr>
          <w:b/>
          <w:bCs/>
          <w:color w:val="000000"/>
        </w:rPr>
      </w:pPr>
      <w:r>
        <w:rPr>
          <w:b/>
          <w:bCs/>
          <w:color w:val="000000"/>
        </w:rPr>
        <w:t>Cz. II. Materiały, które należy przygotować do wglądu podczas wizytacji, w tym dodatkowe wskazane przez zespół oceniający PKA, po zapoznaniu się zespołu z raportem samooceny</w:t>
      </w:r>
    </w:p>
    <w:p w14:paraId="00001587" w14:textId="77777777" w:rsidR="00CA50FA" w:rsidRDefault="00A0512C">
      <w:pPr>
        <w:numPr>
          <w:ilvl w:val="0"/>
          <w:numId w:val="21"/>
        </w:numPr>
        <w:pBdr>
          <w:top w:val="nil"/>
          <w:left w:val="nil"/>
          <w:bottom w:val="nil"/>
          <w:right w:val="nil"/>
          <w:between w:val="nil"/>
        </w:pBdr>
        <w:spacing w:after="0" w:line="259" w:lineRule="auto"/>
      </w:pPr>
      <w:r>
        <w:rPr>
          <w:color w:val="000000"/>
        </w:rPr>
        <w:t>Wskazane przez zespół oceniający prace egzaminacyjne, pisemne prace etapowe, projekty zrealizowane przez studentów, prace artystyczne z zajęć kierunkowych (z ostatnich dwóch semestrów poprzedzających wizytację).</w:t>
      </w:r>
    </w:p>
    <w:p w14:paraId="00001588" w14:textId="77777777" w:rsidR="00CA50FA" w:rsidRDefault="00A0512C">
      <w:pPr>
        <w:numPr>
          <w:ilvl w:val="0"/>
          <w:numId w:val="21"/>
        </w:numPr>
        <w:pBdr>
          <w:top w:val="nil"/>
          <w:left w:val="nil"/>
          <w:bottom w:val="nil"/>
          <w:right w:val="nil"/>
          <w:between w:val="nil"/>
        </w:pBdr>
        <w:spacing w:after="0" w:line="259" w:lineRule="auto"/>
      </w:pPr>
      <w:r>
        <w:rPr>
          <w:color w:val="000000"/>
        </w:rPr>
        <w:t>Struktura ocen z egzaminów/zaliczeń ze wskazanych przez zespół oceniający zajęć i sesji egzaminacyjnych (z ostatnich dwóch semestrów poprzedzających wizytację).</w:t>
      </w:r>
    </w:p>
    <w:p w14:paraId="00001589" w14:textId="77777777" w:rsidR="00CA50FA" w:rsidRDefault="00A0512C">
      <w:pPr>
        <w:numPr>
          <w:ilvl w:val="0"/>
          <w:numId w:val="21"/>
        </w:numPr>
        <w:pBdr>
          <w:top w:val="nil"/>
          <w:left w:val="nil"/>
          <w:bottom w:val="nil"/>
          <w:right w:val="nil"/>
          <w:between w:val="nil"/>
        </w:pBdr>
        <w:spacing w:after="0" w:line="259" w:lineRule="auto"/>
      </w:pPr>
      <w:bookmarkStart w:id="47" w:name="_heading=h.j18ejq56zn5f" w:colFirst="0" w:colLast="0"/>
      <w:bookmarkEnd w:id="47"/>
      <w:r>
        <w:rPr>
          <w:color w:val="000000"/>
        </w:rPr>
        <w:t>Dokumentacja dotycząca procesu dyplomowania absolwentów wskazanych przez zespół oceniający. Dokumentacja powinna uwzględniać pracę dyplomową, suplement do dyplomu, recenzje pracy dyplomowej, protokół egzaminu dyplomowego.</w:t>
      </w:r>
    </w:p>
    <w:p w14:paraId="0000158A" w14:textId="77777777" w:rsidR="00CA50FA" w:rsidRDefault="00A0512C">
      <w:pPr>
        <w:numPr>
          <w:ilvl w:val="0"/>
          <w:numId w:val="21"/>
        </w:numPr>
        <w:pBdr>
          <w:top w:val="nil"/>
          <w:left w:val="nil"/>
          <w:bottom w:val="nil"/>
          <w:right w:val="nil"/>
          <w:between w:val="nil"/>
        </w:pBdr>
        <w:spacing w:after="0" w:line="259" w:lineRule="auto"/>
      </w:pPr>
      <w:r>
        <w:rPr>
          <w:color w:val="000000"/>
        </w:rPr>
        <w:t>Dokumenty dotyczące organizacji, przebiegu i zaliczania praktyk zawodowych, jeśli praktyki zawodowe są uwzględnione w programie studiów na ocenianym kierunku.</w:t>
      </w:r>
    </w:p>
    <w:p w14:paraId="0000158B" w14:textId="77777777" w:rsidR="00CA50FA" w:rsidRDefault="00A0512C">
      <w:pPr>
        <w:numPr>
          <w:ilvl w:val="0"/>
          <w:numId w:val="21"/>
        </w:numPr>
        <w:pBdr>
          <w:top w:val="nil"/>
          <w:left w:val="nil"/>
          <w:bottom w:val="nil"/>
          <w:right w:val="nil"/>
          <w:between w:val="nil"/>
        </w:pBdr>
        <w:spacing w:after="0" w:line="259" w:lineRule="auto"/>
      </w:pPr>
      <w:r>
        <w:rPr>
          <w:color w:val="000000"/>
        </w:rPr>
        <w:t>Charakterystyka profilu działalności instytucji, z którymi jednostka współpracuje w realizacji programu studiów, a w szczególności tych, w których studenci odbywają praktyki zawodowe, jeśli praktyki zawodowe są uwzględnione w programie studiów na ocenianym kierunku (w formie elektronicznej).</w:t>
      </w:r>
    </w:p>
    <w:p w14:paraId="0000158C" w14:textId="77777777" w:rsidR="00CA50FA" w:rsidRDefault="00A0512C">
      <w:pPr>
        <w:numPr>
          <w:ilvl w:val="0"/>
          <w:numId w:val="21"/>
        </w:numPr>
        <w:pBdr>
          <w:top w:val="nil"/>
          <w:left w:val="nil"/>
          <w:bottom w:val="nil"/>
          <w:right w:val="nil"/>
          <w:between w:val="nil"/>
        </w:pBdr>
        <w:spacing w:after="0" w:line="259" w:lineRule="auto"/>
      </w:pPr>
      <w:r>
        <w:rPr>
          <w:color w:val="000000"/>
        </w:rPr>
        <w:t xml:space="preserve">Wykaz najważniejszych osiągnięć naukowych/artystycznych (publikacji, patentów, praw ochronnych, realizowanych projektów badawczych), których autorami/twórcami/realizatorami lub współautorami/współtwórcami/współrealizatorami są studenci ocenianego kierunku, a także </w:t>
      </w:r>
      <w:r>
        <w:rPr>
          <w:color w:val="000000"/>
        </w:rPr>
        <w:lastRenderedPageBreak/>
        <w:t>zestawienie ich osiągnięć w krajowych i międzynarodowych programach stypendialnych, krajowych i międzynarodowych i konkursach/wystawach/festiwalach/zawodach sportowych  z ostatnich 5 lat poprzedzających rok, w którym prowadzona jest wizytacja (w formie elektronicznej).</w:t>
      </w:r>
    </w:p>
    <w:p w14:paraId="0000158D" w14:textId="77777777" w:rsidR="00CA50FA" w:rsidRDefault="00A0512C">
      <w:pPr>
        <w:numPr>
          <w:ilvl w:val="0"/>
          <w:numId w:val="21"/>
        </w:numPr>
        <w:pBdr>
          <w:top w:val="nil"/>
          <w:left w:val="nil"/>
          <w:bottom w:val="nil"/>
          <w:right w:val="nil"/>
          <w:between w:val="nil"/>
        </w:pBdr>
        <w:spacing w:after="0" w:line="259" w:lineRule="auto"/>
      </w:pPr>
      <w:r>
        <w:rPr>
          <w:color w:val="000000"/>
        </w:rPr>
        <w:t>Informacja o zasadach rozwiązywania konfliktów, a także reagowania na przypadki zagrożenia lub naruszenia bezpieczeństwa, jak również wszelkich form dyskryminacji i przemocy wobec członków kadry prowadzącej kształcenie i studentów oraz sposobach pomocy jej ofiarom.</w:t>
      </w:r>
    </w:p>
    <w:p w14:paraId="0000158E" w14:textId="77777777" w:rsidR="00CA50FA" w:rsidRDefault="00A0512C">
      <w:pPr>
        <w:numPr>
          <w:ilvl w:val="0"/>
          <w:numId w:val="21"/>
        </w:numPr>
        <w:pBdr>
          <w:top w:val="nil"/>
          <w:left w:val="nil"/>
          <w:bottom w:val="nil"/>
          <w:right w:val="nil"/>
          <w:between w:val="nil"/>
        </w:pBdr>
        <w:spacing w:after="160" w:line="259" w:lineRule="auto"/>
      </w:pPr>
      <w:r>
        <w:rPr>
          <w:color w:val="000000"/>
        </w:rPr>
        <w:t>Informacja o ocenach/akredytacjach kierunku dokonanych przez instytucje zagraniczne lub inne instytucje krajowe oraz opis działań naprawczych i doskonalących podjętych w odpowiedzi na zalecenia tych instytucji (w formie elektronicznej).</w:t>
      </w:r>
    </w:p>
    <w:p w14:paraId="0000158F" w14:textId="77777777" w:rsidR="00CA50FA" w:rsidRDefault="00A0512C">
      <w:r>
        <w:br w:type="page"/>
      </w:r>
    </w:p>
    <w:p w14:paraId="00001590" w14:textId="77777777" w:rsidR="00CA50FA" w:rsidRDefault="00A0512C">
      <w:pPr>
        <w:pBdr>
          <w:top w:val="nil"/>
          <w:left w:val="nil"/>
          <w:bottom w:val="nil"/>
          <w:right w:val="nil"/>
          <w:between w:val="nil"/>
        </w:pBdr>
        <w:tabs>
          <w:tab w:val="center" w:pos="4536"/>
          <w:tab w:val="right" w:pos="9072"/>
        </w:tabs>
        <w:spacing w:before="40" w:after="0" w:line="276" w:lineRule="auto"/>
        <w:jc w:val="right"/>
        <w:rPr>
          <w:color w:val="000000"/>
        </w:rPr>
      </w:pPr>
      <w:r>
        <w:rPr>
          <w:color w:val="000000"/>
        </w:rPr>
        <w:lastRenderedPageBreak/>
        <w:t xml:space="preserve">Załącznik nr 2 </w:t>
      </w:r>
    </w:p>
    <w:p w14:paraId="00001591" w14:textId="77777777" w:rsidR="00CA50FA" w:rsidRDefault="00A0512C">
      <w:pPr>
        <w:pBdr>
          <w:top w:val="nil"/>
          <w:left w:val="nil"/>
          <w:bottom w:val="nil"/>
          <w:right w:val="nil"/>
          <w:between w:val="nil"/>
        </w:pBdr>
        <w:tabs>
          <w:tab w:val="center" w:pos="4536"/>
          <w:tab w:val="right" w:pos="9072"/>
        </w:tabs>
        <w:spacing w:before="40" w:after="0" w:line="276" w:lineRule="auto"/>
        <w:jc w:val="right"/>
        <w:rPr>
          <w:color w:val="000000"/>
        </w:rPr>
      </w:pPr>
      <w:r>
        <w:rPr>
          <w:color w:val="000000"/>
        </w:rPr>
        <w:t>do Statutu Polskiej Komisji Akredytacyjnej</w:t>
      </w:r>
    </w:p>
    <w:p w14:paraId="00001592" w14:textId="77777777" w:rsidR="00CA50FA" w:rsidRDefault="00A0512C">
      <w:pPr>
        <w:pBdr>
          <w:top w:val="nil"/>
          <w:left w:val="nil"/>
          <w:bottom w:val="nil"/>
          <w:right w:val="nil"/>
          <w:between w:val="nil"/>
        </w:pBdr>
        <w:tabs>
          <w:tab w:val="center" w:pos="4536"/>
          <w:tab w:val="right" w:pos="9072"/>
        </w:tabs>
        <w:spacing w:before="40" w:after="0" w:line="276" w:lineRule="auto"/>
        <w:jc w:val="right"/>
        <w:rPr>
          <w:color w:val="000000"/>
        </w:rPr>
      </w:pPr>
      <w:r>
        <w:rPr>
          <w:color w:val="000000"/>
        </w:rPr>
        <w:t>Szczegółowe kryteria dokonywania oceny programowej</w:t>
      </w:r>
    </w:p>
    <w:p w14:paraId="00001593" w14:textId="77777777" w:rsidR="00CA50FA" w:rsidRDefault="00A0512C">
      <w:pPr>
        <w:pBdr>
          <w:top w:val="nil"/>
          <w:left w:val="nil"/>
          <w:bottom w:val="nil"/>
          <w:right w:val="nil"/>
          <w:between w:val="nil"/>
        </w:pBdr>
        <w:tabs>
          <w:tab w:val="center" w:pos="4536"/>
          <w:tab w:val="right" w:pos="9072"/>
        </w:tabs>
        <w:spacing w:before="40" w:after="0" w:line="276" w:lineRule="auto"/>
        <w:jc w:val="right"/>
        <w:rPr>
          <w:color w:val="000000"/>
        </w:rPr>
      </w:pPr>
      <w:r>
        <w:rPr>
          <w:color w:val="000000"/>
        </w:rPr>
        <w:t>Profil ogólnoakademicki</w:t>
      </w:r>
    </w:p>
    <w:p w14:paraId="00001594" w14:textId="77777777" w:rsidR="00CA50FA" w:rsidRDefault="00CA50FA"/>
    <w:p w14:paraId="00001595" w14:textId="77777777" w:rsidR="00CA50FA" w:rsidRDefault="00A0512C">
      <w:pPr>
        <w:keepNext/>
        <w:pBdr>
          <w:top w:val="nil"/>
          <w:left w:val="nil"/>
          <w:bottom w:val="nil"/>
          <w:right w:val="nil"/>
          <w:between w:val="nil"/>
        </w:pBdr>
        <w:spacing w:before="240" w:after="240"/>
        <w:rPr>
          <w:b/>
          <w:bCs/>
          <w:color w:val="233D81"/>
          <w:sz w:val="24"/>
          <w:szCs w:val="24"/>
        </w:rPr>
      </w:pPr>
      <w:r>
        <w:rPr>
          <w:b/>
          <w:bCs/>
          <w:color w:val="233D81"/>
          <w:sz w:val="24"/>
          <w:szCs w:val="24"/>
        </w:rPr>
        <w:t>Kryterium 1. Konstrukcja programu studiów: koncepcja, cele kształcenia i efekty uczenia się</w:t>
      </w:r>
    </w:p>
    <w:p w14:paraId="00001596" w14:textId="77777777" w:rsidR="00CA50FA" w:rsidRDefault="00A0512C">
      <w:pPr>
        <w:keepNext/>
        <w:keepLines/>
        <w:pBdr>
          <w:top w:val="nil"/>
          <w:left w:val="nil"/>
          <w:bottom w:val="nil"/>
          <w:right w:val="nil"/>
          <w:between w:val="nil"/>
        </w:pBdr>
        <w:spacing w:before="120"/>
        <w:rPr>
          <w:b/>
          <w:bCs/>
          <w:color w:val="233D81"/>
        </w:rPr>
      </w:pPr>
      <w:r>
        <w:rPr>
          <w:b/>
          <w:bCs/>
          <w:color w:val="233D81"/>
        </w:rPr>
        <w:t>Standard jakości kształcenia 1.1</w:t>
      </w:r>
    </w:p>
    <w:p w14:paraId="00001597" w14:textId="77777777" w:rsidR="00CA50FA" w:rsidRDefault="00A0512C">
      <w:r>
        <w:t>Koncepcja i cele kształcenia są zgodne ze strategią uczelni, mieszczą się w dyscyplinie lub dyscyplinach, do których kierunek jest przyporządkowany, są powiązane z działalnością naukową prowadzoną w uczelni w tej dyscyplinie lub dyscyplinach oraz zorientowane na potrzeby otoczenia społeczno-gospodarczego, w tym w szczególności zawodowego rynku pracy.</w:t>
      </w:r>
    </w:p>
    <w:p w14:paraId="00001598" w14:textId="77777777" w:rsidR="00CA50FA" w:rsidRDefault="00A0512C">
      <w:pPr>
        <w:keepNext/>
        <w:keepLines/>
        <w:pBdr>
          <w:top w:val="nil"/>
          <w:left w:val="nil"/>
          <w:bottom w:val="nil"/>
          <w:right w:val="nil"/>
          <w:between w:val="nil"/>
        </w:pBdr>
        <w:spacing w:before="120"/>
        <w:rPr>
          <w:b/>
          <w:bCs/>
          <w:color w:val="233D81"/>
        </w:rPr>
      </w:pPr>
      <w:r>
        <w:rPr>
          <w:b/>
          <w:bCs/>
          <w:color w:val="233D81"/>
        </w:rPr>
        <w:t>Standard jakości kształcenia 1.2</w:t>
      </w:r>
    </w:p>
    <w:p w14:paraId="00001599" w14:textId="77777777" w:rsidR="00CA50FA" w:rsidRDefault="00A0512C">
      <w:r>
        <w:t>Efekty uczenia się są zgodne z koncepcją i celami kształcenia oraz dyscypliną lub dyscyplinami, do których jest przyporządkowany kierunek, opisują, w sposób trafny, specyficzny, realistyczny i pozwalający na stworzenie systemu weryfikacji, wiedzę, umiejętności i kompetencje społeczne osiągane przez studentów, a także odpowiadają właściwemu poziomowi Polskiej Ramy Kwalifikacji oraz profilowi ogólnoakademickiemu.</w:t>
      </w:r>
    </w:p>
    <w:p w14:paraId="0000159A" w14:textId="77777777" w:rsidR="00CA50FA" w:rsidRDefault="00A0512C">
      <w:pPr>
        <w:keepNext/>
        <w:keepLines/>
        <w:pBdr>
          <w:top w:val="nil"/>
          <w:left w:val="nil"/>
          <w:bottom w:val="nil"/>
          <w:right w:val="nil"/>
          <w:between w:val="nil"/>
        </w:pBdr>
        <w:spacing w:before="120"/>
        <w:rPr>
          <w:b/>
          <w:bCs/>
          <w:color w:val="233D81"/>
        </w:rPr>
      </w:pPr>
      <w:r>
        <w:rPr>
          <w:b/>
          <w:bCs/>
          <w:color w:val="233D81"/>
        </w:rPr>
        <w:t>Standard jakości kształcenia 1.2a</w:t>
      </w:r>
    </w:p>
    <w:p w14:paraId="0000159B" w14:textId="77777777" w:rsidR="00CA50FA" w:rsidRDefault="00A0512C">
      <w:r>
        <w:t xml:space="preserve">Efekty uczenia się w przypadku kierunków studiów przygotowujących do wykonywania zawodów, o których mowa w art. 68 ust. 1 ustawy, zawierają pełny zakres ogólnych i szczegółowych efektów uczenia się zawartych w standardach kształcenia określonych w rozporządzeniach wydanych na podstawie art. 68 ust. 3 ustawy. </w:t>
      </w:r>
    </w:p>
    <w:p w14:paraId="0000159C" w14:textId="77777777" w:rsidR="00CA50FA" w:rsidRDefault="00A0512C">
      <w:pPr>
        <w:keepNext/>
        <w:keepLines/>
        <w:pBdr>
          <w:top w:val="nil"/>
          <w:left w:val="nil"/>
          <w:bottom w:val="nil"/>
          <w:right w:val="nil"/>
          <w:between w:val="nil"/>
        </w:pBdr>
        <w:spacing w:before="120"/>
        <w:rPr>
          <w:b/>
          <w:bCs/>
          <w:color w:val="233D81"/>
        </w:rPr>
      </w:pPr>
      <w:r>
        <w:rPr>
          <w:b/>
          <w:bCs/>
          <w:color w:val="233D81"/>
        </w:rPr>
        <w:t>Standard jakości kształcenia 1.2b</w:t>
      </w:r>
    </w:p>
    <w:p w14:paraId="0000159D" w14:textId="77777777" w:rsidR="00CA50FA" w:rsidRDefault="00A0512C">
      <w:r>
        <w:t>Efekty uczenia się w przypadku kierunków studiów kończących się uzyskaniem tytułu zawodowego inżyniera lub magistra inżyniera zawierają pełny zakres efektów, umożliwiających uzyskanie kompetencji inżynierskich, zawartych w charakterystykach drugiego stopnia określonych w przepisach wydanych na podstawie art. 7 ust. 3 ustawy z dnia 22 grudnia 2015 r. o Zintegrowanym Systemie Kwalifikacji (Dz. U. z 2018 r. poz. 2153 i 2245).</w:t>
      </w:r>
    </w:p>
    <w:p w14:paraId="0000159E" w14:textId="77777777" w:rsidR="00CA50FA" w:rsidRDefault="00A0512C">
      <w:pPr>
        <w:keepNext/>
        <w:pBdr>
          <w:top w:val="nil"/>
          <w:left w:val="nil"/>
          <w:bottom w:val="nil"/>
          <w:right w:val="nil"/>
          <w:between w:val="nil"/>
        </w:pBdr>
        <w:spacing w:before="240" w:after="240"/>
        <w:rPr>
          <w:b/>
          <w:bCs/>
          <w:color w:val="233D81"/>
          <w:sz w:val="24"/>
          <w:szCs w:val="24"/>
        </w:rPr>
      </w:pPr>
      <w:r>
        <w:rPr>
          <w:b/>
          <w:bCs/>
          <w:color w:val="233D81"/>
          <w:sz w:val="24"/>
          <w:szCs w:val="24"/>
        </w:rPr>
        <w:t>Kryterium 2. Realizacja programu studiów: treści programowe, harmonogram realizacji programu studiów oraz formy i organizacja zajęć, metody kształcenia, praktyki zawodowe, organizacja procesu nauczania i uczenia się</w:t>
      </w:r>
    </w:p>
    <w:p w14:paraId="0000159F" w14:textId="77777777" w:rsidR="00CA50FA" w:rsidRDefault="00A0512C">
      <w:pPr>
        <w:keepNext/>
        <w:keepLines/>
        <w:pBdr>
          <w:top w:val="nil"/>
          <w:left w:val="nil"/>
          <w:bottom w:val="nil"/>
          <w:right w:val="nil"/>
          <w:between w:val="nil"/>
        </w:pBdr>
        <w:spacing w:before="120"/>
        <w:rPr>
          <w:b/>
          <w:bCs/>
          <w:color w:val="233D81"/>
        </w:rPr>
      </w:pPr>
      <w:r>
        <w:rPr>
          <w:b/>
          <w:bCs/>
          <w:color w:val="233D81"/>
        </w:rPr>
        <w:t>Standard jakości kształcenia 2.1</w:t>
      </w:r>
    </w:p>
    <w:p w14:paraId="000015A0" w14:textId="77777777" w:rsidR="00CA50FA" w:rsidRDefault="00A0512C">
      <w:r>
        <w:t>Treści programowe są zgodne z efektami uczenia się oraz uwzględniają w szczególności aktualny stan wiedzy i metodyki badań w dyscyplinie lub dyscyplinach, do których jest przyporządkowany kierunek, jak również wyniki działalności naukowej uczelni w tej dyscyplinie lub dyscyplinach.</w:t>
      </w:r>
    </w:p>
    <w:p w14:paraId="000015A1" w14:textId="77777777" w:rsidR="00CA50FA" w:rsidRDefault="00A0512C">
      <w:pPr>
        <w:keepNext/>
        <w:keepLines/>
        <w:pBdr>
          <w:top w:val="nil"/>
          <w:left w:val="nil"/>
          <w:bottom w:val="nil"/>
          <w:right w:val="nil"/>
          <w:between w:val="nil"/>
        </w:pBdr>
        <w:spacing w:before="120"/>
        <w:rPr>
          <w:b/>
          <w:bCs/>
          <w:color w:val="233D81"/>
        </w:rPr>
      </w:pPr>
      <w:r>
        <w:rPr>
          <w:b/>
          <w:bCs/>
          <w:color w:val="233D81"/>
        </w:rPr>
        <w:t>Standard jakości kształcenia 2.1a</w:t>
      </w:r>
    </w:p>
    <w:p w14:paraId="000015A2" w14:textId="77777777" w:rsidR="00CA50FA" w:rsidRDefault="00A0512C">
      <w:r>
        <w:t>Treści programowe w przypadku kierunków studiów przygotowujących do wykonywania zawodów, o których mowa w art. 68 ust. 1 ustawy obejmują pełny zakres treści programowych zawartych w standardach kształcenia określonych w rozporządzeniach wydanych na podstawie art. 68 ust. 3 ustawy.</w:t>
      </w:r>
    </w:p>
    <w:p w14:paraId="000015A3" w14:textId="77777777" w:rsidR="00CA50FA" w:rsidRDefault="00A0512C">
      <w:pPr>
        <w:keepNext/>
        <w:keepLines/>
        <w:pBdr>
          <w:top w:val="nil"/>
          <w:left w:val="nil"/>
          <w:bottom w:val="nil"/>
          <w:right w:val="nil"/>
          <w:between w:val="nil"/>
        </w:pBdr>
        <w:spacing w:before="120"/>
        <w:rPr>
          <w:b/>
          <w:bCs/>
          <w:color w:val="233D81"/>
        </w:rPr>
      </w:pPr>
      <w:r>
        <w:rPr>
          <w:b/>
          <w:bCs/>
          <w:color w:val="233D81"/>
        </w:rPr>
        <w:lastRenderedPageBreak/>
        <w:t>Standard jakości kształcenia 2.2</w:t>
      </w:r>
    </w:p>
    <w:p w14:paraId="000015A4" w14:textId="77777777" w:rsidR="00CA50FA" w:rsidRDefault="00A0512C">
      <w:r>
        <w:t>Harmonogram realizacji programu studiów oraz formy i organizacja zajęć, a także liczba semestrów, liczba godzin zajęć prowadzonych z bezpośrednim udziałem nauczycieli akademickich lub innych osób prowadzących zajęcia i szacowany nakład pracy studentów mierzony liczbą punktów ECTS, umożliwiają studentom osiągnięcie wszystkich efektów uczenia się.</w:t>
      </w:r>
    </w:p>
    <w:p w14:paraId="000015A5" w14:textId="77777777" w:rsidR="00CA50FA" w:rsidRDefault="00A0512C">
      <w:pPr>
        <w:keepNext/>
        <w:keepLines/>
        <w:pBdr>
          <w:top w:val="nil"/>
          <w:left w:val="nil"/>
          <w:bottom w:val="nil"/>
          <w:right w:val="nil"/>
          <w:between w:val="nil"/>
        </w:pBdr>
        <w:spacing w:before="120"/>
        <w:rPr>
          <w:b/>
          <w:bCs/>
          <w:color w:val="233D81"/>
        </w:rPr>
      </w:pPr>
      <w:r>
        <w:rPr>
          <w:b/>
          <w:bCs/>
          <w:color w:val="233D81"/>
        </w:rPr>
        <w:t>Standard jakości kształcenia 2.2a</w:t>
      </w:r>
    </w:p>
    <w:p w14:paraId="000015A6" w14:textId="77777777" w:rsidR="00CA50FA" w:rsidRDefault="00A0512C">
      <w:r>
        <w:t>Harmonogram realizacji programu studiów oraz formy i organizacja zajęć, a także liczba semestrów, liczba godzin zajęć prowadzonych z bezpośrednim udziałem nauczycieli akademickich lub innych osób prowadzących zajęcia i szacowany nakład pracy studentów mierzony liczbą punktów ECTS w przypadku kierunków studiów przygotowujących do wykonywania zawodów, o których mowa w art. 68 ust. 1 ustawy są zgodne z regułami i wymaganiami zawartymi w standardach kształcenia określonych w rozporządzeniach wydanych na podstawie art. 68 ust. 3 ustawy.</w:t>
      </w:r>
    </w:p>
    <w:p w14:paraId="000015A7" w14:textId="77777777" w:rsidR="00CA50FA" w:rsidRDefault="00A0512C">
      <w:pPr>
        <w:keepNext/>
        <w:keepLines/>
        <w:pBdr>
          <w:top w:val="nil"/>
          <w:left w:val="nil"/>
          <w:bottom w:val="nil"/>
          <w:right w:val="nil"/>
          <w:between w:val="nil"/>
        </w:pBdr>
        <w:spacing w:before="120"/>
        <w:rPr>
          <w:b/>
          <w:bCs/>
          <w:color w:val="233D81"/>
        </w:rPr>
      </w:pPr>
      <w:r>
        <w:rPr>
          <w:b/>
          <w:bCs/>
          <w:color w:val="233D81"/>
        </w:rPr>
        <w:t>Standard jakości kształcenia 2.3</w:t>
      </w:r>
    </w:p>
    <w:p w14:paraId="000015A8" w14:textId="77777777" w:rsidR="00CA50FA" w:rsidRDefault="00A0512C">
      <w:r>
        <w:t>Metody kształcenia są zorientowane na studentów, motywują ich do aktywnego udziału w procesie nauczania i uczenia się oraz umożliwiają studentom osiągnięcie efektów uczenia się, w tym w szczególności umożliwiają przygotowanie do prowadzenia działalności naukowej lub udział w tej działalności.</w:t>
      </w:r>
    </w:p>
    <w:p w14:paraId="000015A9" w14:textId="77777777" w:rsidR="00CA50FA" w:rsidRDefault="00A0512C">
      <w:pPr>
        <w:keepNext/>
        <w:keepLines/>
        <w:pBdr>
          <w:top w:val="nil"/>
          <w:left w:val="nil"/>
          <w:bottom w:val="nil"/>
          <w:right w:val="nil"/>
          <w:between w:val="nil"/>
        </w:pBdr>
        <w:spacing w:before="120"/>
        <w:rPr>
          <w:b/>
          <w:bCs/>
          <w:color w:val="233D81"/>
        </w:rPr>
      </w:pPr>
      <w:r>
        <w:rPr>
          <w:b/>
          <w:bCs/>
          <w:color w:val="233D81"/>
        </w:rPr>
        <w:t>Standard jakości kształcenia 2.4</w:t>
      </w:r>
    </w:p>
    <w:p w14:paraId="000015AA" w14:textId="77777777" w:rsidR="00CA50FA" w:rsidRDefault="00A0512C">
      <w:r>
        <w:t>Jeśli w programie studiów uwzględnione są praktyki zawodowe, ich program, organizacja i nadzór nad realizacją, dobór miejsc odbywania oraz środowisko, w którym mają miejsce, w tym infrastruktura, a także kompetencje opiekunów zapewniają prawidłową realizację praktyk oraz osiągnięcie przez studentów efektów uczenia się, w szczególności tych, które są związane z nabywaniem kompetencji badawczych.</w:t>
      </w:r>
    </w:p>
    <w:p w14:paraId="000015AB" w14:textId="77777777" w:rsidR="00CA50FA" w:rsidRDefault="00A0512C">
      <w:pPr>
        <w:keepNext/>
        <w:keepLines/>
        <w:pBdr>
          <w:top w:val="nil"/>
          <w:left w:val="nil"/>
          <w:bottom w:val="nil"/>
          <w:right w:val="nil"/>
          <w:between w:val="nil"/>
        </w:pBdr>
        <w:spacing w:before="120"/>
        <w:rPr>
          <w:b/>
          <w:bCs/>
          <w:color w:val="233D81"/>
        </w:rPr>
      </w:pPr>
      <w:r>
        <w:rPr>
          <w:b/>
          <w:bCs/>
          <w:color w:val="233D81"/>
        </w:rPr>
        <w:t>Standard jakości kształcenia 2.4a</w:t>
      </w:r>
    </w:p>
    <w:p w14:paraId="000015AC" w14:textId="77777777" w:rsidR="00CA50FA" w:rsidRDefault="00A0512C">
      <w:r>
        <w:t>Program praktyk zawodowych, organizacja i nadzór nad ich realizacją, dobór miejsc odbywania oraz środowisko, w którym mają miejsce, w tym infrastruktura, a także kompetencje opiekunów, w przypadku kierunków studiów przygotowujących do wykonywania zawodów, o których mowa w art. 68 ust. 1 ustawy są zgodne z regułami i wymaganiami zawartymi w standardach kształcenia określonych w rozporządzeniach wydanych na podstawie art. 68 ust. 3 ustawy.</w:t>
      </w:r>
    </w:p>
    <w:p w14:paraId="000015AD" w14:textId="77777777" w:rsidR="00CA50FA" w:rsidRDefault="00A0512C">
      <w:pPr>
        <w:keepNext/>
        <w:keepLines/>
        <w:pBdr>
          <w:top w:val="nil"/>
          <w:left w:val="nil"/>
          <w:bottom w:val="nil"/>
          <w:right w:val="nil"/>
          <w:between w:val="nil"/>
        </w:pBdr>
        <w:spacing w:before="120"/>
        <w:rPr>
          <w:b/>
          <w:bCs/>
          <w:color w:val="233D81"/>
        </w:rPr>
      </w:pPr>
      <w:r>
        <w:rPr>
          <w:b/>
          <w:bCs/>
          <w:color w:val="233D81"/>
        </w:rPr>
        <w:t>Standard jakości kształcenia 2.5</w:t>
      </w:r>
    </w:p>
    <w:p w14:paraId="000015AE" w14:textId="77777777" w:rsidR="00CA50FA" w:rsidRDefault="00A0512C">
      <w:r>
        <w:t>Organizacja procesu nauczania zapewnia efektywne wykorzystanie czasu przeznaczonego na nauczanie i uczenie się oraz weryfikację i ocenę efektów uczenia się.</w:t>
      </w:r>
    </w:p>
    <w:p w14:paraId="000015AF" w14:textId="77777777" w:rsidR="00CA50FA" w:rsidRDefault="00A0512C">
      <w:pPr>
        <w:keepNext/>
        <w:keepLines/>
        <w:pBdr>
          <w:top w:val="nil"/>
          <w:left w:val="nil"/>
          <w:bottom w:val="nil"/>
          <w:right w:val="nil"/>
          <w:between w:val="nil"/>
        </w:pBdr>
        <w:spacing w:before="120"/>
        <w:rPr>
          <w:b/>
          <w:bCs/>
          <w:color w:val="233D81"/>
        </w:rPr>
      </w:pPr>
      <w:r>
        <w:rPr>
          <w:b/>
          <w:bCs/>
          <w:color w:val="233D81"/>
        </w:rPr>
        <w:t>Standard jakości kształcenia 2.5a</w:t>
      </w:r>
    </w:p>
    <w:p w14:paraId="000015B0" w14:textId="77777777" w:rsidR="00CA50FA" w:rsidRDefault="00A0512C">
      <w:r>
        <w:t>Organizacja procesu nauczania i uczenia się w przypadku kierunków studiów przygotowujących do wykonywania zawodów, o których mowa w art. 68 ust. 1 ustawy jest zgodna z regułami i wymaganiami w zakresie sposobu organizacji kształcenia zawartymi w standardach kształcenia określonych w rozporządzeniach wydanych na podstawie art. 68 ust. 3 ustawy.</w:t>
      </w:r>
    </w:p>
    <w:p w14:paraId="000015B1" w14:textId="77777777" w:rsidR="00CA50FA" w:rsidRDefault="00A0512C">
      <w:pPr>
        <w:keepNext/>
        <w:pBdr>
          <w:top w:val="nil"/>
          <w:left w:val="nil"/>
          <w:bottom w:val="nil"/>
          <w:right w:val="nil"/>
          <w:between w:val="nil"/>
        </w:pBdr>
        <w:spacing w:before="240" w:after="240"/>
        <w:rPr>
          <w:b/>
          <w:bCs/>
          <w:color w:val="233D81"/>
          <w:sz w:val="24"/>
          <w:szCs w:val="24"/>
        </w:rPr>
      </w:pPr>
      <w:r>
        <w:rPr>
          <w:b/>
          <w:bCs/>
          <w:color w:val="233D81"/>
          <w:sz w:val="24"/>
          <w:szCs w:val="24"/>
        </w:rPr>
        <w:t>Kryterium 3. Przyjęcie na studia, weryfikacja osiągnięcia przez studentów efektów uczenia się, zaliczanie poszczególnych semestrów i lat oraz dyplomowanie</w:t>
      </w:r>
    </w:p>
    <w:p w14:paraId="000015B2" w14:textId="77777777" w:rsidR="00CA50FA" w:rsidRDefault="00A0512C">
      <w:pPr>
        <w:keepNext/>
        <w:keepLines/>
        <w:pBdr>
          <w:top w:val="nil"/>
          <w:left w:val="nil"/>
          <w:bottom w:val="nil"/>
          <w:right w:val="nil"/>
          <w:between w:val="nil"/>
        </w:pBdr>
        <w:spacing w:before="120"/>
        <w:rPr>
          <w:b/>
          <w:bCs/>
          <w:color w:val="233D81"/>
        </w:rPr>
      </w:pPr>
      <w:r>
        <w:rPr>
          <w:b/>
          <w:bCs/>
          <w:color w:val="233D81"/>
        </w:rPr>
        <w:t>Standard jakości kształcenia 3.1</w:t>
      </w:r>
    </w:p>
    <w:p w14:paraId="000015B3" w14:textId="77777777" w:rsidR="00CA50FA" w:rsidRDefault="00A0512C">
      <w:r>
        <w:t xml:space="preserve">Stosowane są formalnie przyjęte i opublikowane, spójne i przejrzyste warunki przyjęcia kandydatów na studia, umożliwiające właściwy dobór kandydatów, zasady progresji studentów i zaliczania </w:t>
      </w:r>
      <w:r>
        <w:lastRenderedPageBreak/>
        <w:t>poszczególnych semestrów i lat studiów, w tym dyplomowania, uznawania efektów i okresów uczenia się oraz kwalifikacji uzyskanych w szkolnictwie wyższym, a także potwierdzania efektów uczenia się uzyskanych w procesie uczenia się poza systemem studiów.</w:t>
      </w:r>
    </w:p>
    <w:p w14:paraId="000015B4" w14:textId="77777777" w:rsidR="00CA50FA" w:rsidRDefault="00A0512C">
      <w:pPr>
        <w:keepNext/>
        <w:keepLines/>
        <w:pBdr>
          <w:top w:val="nil"/>
          <w:left w:val="nil"/>
          <w:bottom w:val="nil"/>
          <w:right w:val="nil"/>
          <w:between w:val="nil"/>
        </w:pBdr>
        <w:spacing w:before="120"/>
        <w:rPr>
          <w:b/>
          <w:bCs/>
          <w:color w:val="233D81"/>
        </w:rPr>
      </w:pPr>
      <w:r>
        <w:rPr>
          <w:b/>
          <w:bCs/>
          <w:color w:val="233D81"/>
        </w:rPr>
        <w:t>Standard jakości kształcenia 3.2</w:t>
      </w:r>
    </w:p>
    <w:p w14:paraId="000015B5" w14:textId="77777777" w:rsidR="00CA50FA" w:rsidRDefault="00A0512C">
      <w:r>
        <w:t>System weryfikacji efektów uczenia się umożliwia monitorowanie postępów w uczeniu się oraz rzetelną i wiarygodną ocenę stopnia osiągnięcia przez studentów efektów uczenia się, a stosowane metody weryfikacji i oceny są zorientowane na studenta, umożliwiają uzyskanie informacji zwrotnej o stopniu osiągnięcia efektów uczenia się oraz motywują studentów do aktywnego udziału w procesie nauczania i uczenia się, jak również pozwalają na sprawdzenie i ocenę wszystkich efektów uczenia się, w tym w szczególności przygotowania do prowadzenia działalności naukowej lub udział w tej działalności.</w:t>
      </w:r>
    </w:p>
    <w:p w14:paraId="000015B6" w14:textId="77777777" w:rsidR="00CA50FA" w:rsidRDefault="00A0512C">
      <w:pPr>
        <w:keepNext/>
        <w:keepLines/>
        <w:pBdr>
          <w:top w:val="nil"/>
          <w:left w:val="nil"/>
          <w:bottom w:val="nil"/>
          <w:right w:val="nil"/>
          <w:between w:val="nil"/>
        </w:pBdr>
        <w:spacing w:before="120"/>
        <w:rPr>
          <w:b/>
          <w:bCs/>
          <w:color w:val="233D81"/>
        </w:rPr>
      </w:pPr>
      <w:r>
        <w:rPr>
          <w:b/>
          <w:bCs/>
          <w:color w:val="233D81"/>
        </w:rPr>
        <w:t>Standard jakości kształcenia 3.2a</w:t>
      </w:r>
    </w:p>
    <w:p w14:paraId="000015B7" w14:textId="77777777" w:rsidR="00CA50FA" w:rsidRDefault="00A0512C">
      <w:r>
        <w:t>Metody weryfikacji efektów uczenia się w przypadku kierunków studiów przygotowujących do wykonywania zawodów, o których mowa w art. 68 ust. 1 ustawy, są zgodne z regułami i wymaganiami zawartymi w standardach kształcenia określonych w rozporządzeniach wydanych na podstawie art. 68 ust. 3 ustawy.</w:t>
      </w:r>
    </w:p>
    <w:p w14:paraId="000015B8" w14:textId="77777777" w:rsidR="00CA50FA" w:rsidRDefault="00A0512C">
      <w:pPr>
        <w:keepNext/>
        <w:keepLines/>
        <w:pBdr>
          <w:top w:val="nil"/>
          <w:left w:val="nil"/>
          <w:bottom w:val="nil"/>
          <w:right w:val="nil"/>
          <w:between w:val="nil"/>
        </w:pBdr>
        <w:spacing w:before="120"/>
        <w:rPr>
          <w:b/>
          <w:bCs/>
          <w:color w:val="233D81"/>
        </w:rPr>
      </w:pPr>
      <w:r>
        <w:rPr>
          <w:b/>
          <w:bCs/>
          <w:color w:val="233D81"/>
        </w:rPr>
        <w:t>Standard jakości kształcenia 3.3</w:t>
      </w:r>
    </w:p>
    <w:p w14:paraId="000015B9" w14:textId="77777777" w:rsidR="00CA50FA" w:rsidRDefault="00A0512C">
      <w:r>
        <w:t xml:space="preserve">Prace etapowe i egzaminacyjne, projekty studenckie, dzienniki praktyk (o ile praktyki są uwzględnione w programie studiów), prace dyplomowe, studenckie osiągnięcia naukowe/artystyczne lub inne związane z kierunkiem studiów, jak również udokumentowana pozycja absolwentów na rynku pracy lub ich dalsza edukacja potwierdzają osiągnięcie efektów uczenia się. </w:t>
      </w:r>
    </w:p>
    <w:p w14:paraId="000015BA" w14:textId="77777777" w:rsidR="00CA50FA" w:rsidRDefault="00A0512C">
      <w:pPr>
        <w:keepNext/>
        <w:pBdr>
          <w:top w:val="nil"/>
          <w:left w:val="nil"/>
          <w:bottom w:val="nil"/>
          <w:right w:val="nil"/>
          <w:between w:val="nil"/>
        </w:pBdr>
        <w:spacing w:before="240" w:after="240"/>
        <w:rPr>
          <w:b/>
          <w:bCs/>
          <w:color w:val="233D81"/>
          <w:sz w:val="24"/>
          <w:szCs w:val="24"/>
        </w:rPr>
      </w:pPr>
      <w:r>
        <w:rPr>
          <w:b/>
          <w:bCs/>
          <w:color w:val="233D81"/>
          <w:sz w:val="24"/>
          <w:szCs w:val="24"/>
        </w:rPr>
        <w:t>Kryterium 4. Kompetencje, doświadczenie, kwalifikacje i liczebność kadry prowadzącej kształcenie oraz rozwój i doskonalenie kadry</w:t>
      </w:r>
    </w:p>
    <w:p w14:paraId="000015BB" w14:textId="77777777" w:rsidR="00CA50FA" w:rsidRDefault="00A0512C">
      <w:pPr>
        <w:keepNext/>
        <w:keepLines/>
        <w:pBdr>
          <w:top w:val="nil"/>
          <w:left w:val="nil"/>
          <w:bottom w:val="nil"/>
          <w:right w:val="nil"/>
          <w:between w:val="nil"/>
        </w:pBdr>
        <w:spacing w:before="120"/>
        <w:rPr>
          <w:b/>
          <w:bCs/>
          <w:color w:val="233D81"/>
        </w:rPr>
      </w:pPr>
      <w:r>
        <w:rPr>
          <w:b/>
          <w:bCs/>
          <w:color w:val="233D81"/>
        </w:rPr>
        <w:t>Standard jakości kształcenia 4.1</w:t>
      </w:r>
    </w:p>
    <w:p w14:paraId="000015BC" w14:textId="77777777" w:rsidR="00CA50FA" w:rsidRDefault="00A0512C">
      <w:r>
        <w:t>Kompetencje i doświadczenie, kwalifikacje oraz liczba nauczycieli akademickich i innych osób prowadzących zajęcia ze studentami zapewniają prawidłową realizację zajęć oraz osiągnięcie przez studentów efektów uczenia się.</w:t>
      </w:r>
    </w:p>
    <w:p w14:paraId="000015BD" w14:textId="77777777" w:rsidR="00CA50FA" w:rsidRDefault="00A0512C">
      <w:pPr>
        <w:keepNext/>
        <w:keepLines/>
        <w:pBdr>
          <w:top w:val="nil"/>
          <w:left w:val="nil"/>
          <w:bottom w:val="nil"/>
          <w:right w:val="nil"/>
          <w:between w:val="nil"/>
        </w:pBdr>
        <w:spacing w:before="120"/>
        <w:rPr>
          <w:b/>
          <w:bCs/>
          <w:color w:val="233D81"/>
        </w:rPr>
      </w:pPr>
      <w:r>
        <w:rPr>
          <w:b/>
          <w:bCs/>
          <w:color w:val="233D81"/>
        </w:rPr>
        <w:t>Standard jakości kształcenia 4.1a</w:t>
      </w:r>
    </w:p>
    <w:p w14:paraId="000015BE" w14:textId="77777777" w:rsidR="00CA50FA" w:rsidRDefault="00A0512C">
      <w:r>
        <w:t>Kompetencje i doświadczenie oraz kwalifikacje nauczycieli akademickich i innych osób prowadzących zajęcia ze studentami w przypadku kierunków studiów przygotowujących do wykonywania zawodów, o których mowa w art. 68 ust. 1 ustawy są zgodne z regułami i wymaganiami zawartymi w standardach kształcenia określonych w rozporządzeniach wydanych na podstawie art. 68 ust. 3 ustawy.</w:t>
      </w:r>
    </w:p>
    <w:p w14:paraId="000015BF" w14:textId="77777777" w:rsidR="00CA50FA" w:rsidRDefault="00A0512C">
      <w:pPr>
        <w:keepNext/>
        <w:keepLines/>
        <w:pBdr>
          <w:top w:val="nil"/>
          <w:left w:val="nil"/>
          <w:bottom w:val="nil"/>
          <w:right w:val="nil"/>
          <w:between w:val="nil"/>
        </w:pBdr>
        <w:spacing w:before="120"/>
        <w:rPr>
          <w:b/>
          <w:bCs/>
          <w:color w:val="233D81"/>
        </w:rPr>
      </w:pPr>
      <w:r>
        <w:rPr>
          <w:b/>
          <w:bCs/>
          <w:color w:val="233D81"/>
        </w:rPr>
        <w:t>Standard jakości kształcenia 4.2</w:t>
      </w:r>
    </w:p>
    <w:p w14:paraId="000015C0" w14:textId="77777777" w:rsidR="00CA50FA" w:rsidRDefault="00A0512C">
      <w:r>
        <w:t>Polityka kadrowa zapewnia dobór nauczycieli akademickich i innych osób prowadzących zajęcia, oparty o transparentne zasady i umożliwiający prawidłową realizację zajęć, uwzględnia systematyczną ocenę kadry prowadzącej kształcenie, przeprowadzaną z udziałem studentów, której wyniki są wykorzystywane w doskonaleniu kadry, a także stwarza warunki stymulujące kadrę do ustawicznego rozwoju.</w:t>
      </w:r>
    </w:p>
    <w:p w14:paraId="000015C1" w14:textId="77777777" w:rsidR="00CA50FA" w:rsidRDefault="00A0512C">
      <w:pPr>
        <w:keepNext/>
        <w:pBdr>
          <w:top w:val="nil"/>
          <w:left w:val="nil"/>
          <w:bottom w:val="nil"/>
          <w:right w:val="nil"/>
          <w:between w:val="nil"/>
        </w:pBdr>
        <w:spacing w:before="240" w:after="240"/>
        <w:rPr>
          <w:b/>
          <w:bCs/>
          <w:color w:val="233D81"/>
          <w:sz w:val="24"/>
          <w:szCs w:val="24"/>
        </w:rPr>
      </w:pPr>
      <w:r>
        <w:rPr>
          <w:b/>
          <w:bCs/>
          <w:color w:val="233D81"/>
          <w:sz w:val="24"/>
          <w:szCs w:val="24"/>
        </w:rPr>
        <w:lastRenderedPageBreak/>
        <w:t>Kryterium 5. Infrastruktura i zasoby edukacyjne wykorzystywane w realizacji programu studiów oraz ich doskonalenie</w:t>
      </w:r>
    </w:p>
    <w:p w14:paraId="000015C2" w14:textId="77777777" w:rsidR="00CA50FA" w:rsidRDefault="00A0512C">
      <w:pPr>
        <w:keepNext/>
        <w:keepLines/>
        <w:pBdr>
          <w:top w:val="nil"/>
          <w:left w:val="nil"/>
          <w:bottom w:val="nil"/>
          <w:right w:val="nil"/>
          <w:between w:val="nil"/>
        </w:pBdr>
        <w:spacing w:before="120"/>
        <w:rPr>
          <w:b/>
          <w:bCs/>
          <w:color w:val="233D81"/>
        </w:rPr>
      </w:pPr>
      <w:r>
        <w:rPr>
          <w:b/>
          <w:bCs/>
          <w:color w:val="233D81"/>
        </w:rPr>
        <w:t>Standard jakości kształcenia 5.1</w:t>
      </w:r>
    </w:p>
    <w:p w14:paraId="000015C3" w14:textId="77777777" w:rsidR="00CA50FA" w:rsidRDefault="00A0512C">
      <w:r>
        <w:t>Infrastruktura dydaktyczna, naukowa, biblioteczna i informatyczna, wyposażenie techniczne pomieszczeń, środki i pomoce dydaktyczne, zasoby biblioteczne, informacyjne, edukacyjne oraz aparatura badawcza, a także infrastruktura innych podmiotów, w których odbywają się zajęcia są nowoczesne, umożliwiają prawidłową realizację zajęć i osiągnięcie przez studentów efektów uczenia się, w tym przygotowanie do prowadzenia działalności naukowej lub udział w tej działalności, jak również są dostosowane do potrzeb osób z niepełnosprawnością, w sposób zapewniający tym osobom pełny udział w kształceniu i prowadzeniu działalności naukowej.</w:t>
      </w:r>
    </w:p>
    <w:p w14:paraId="000015C4" w14:textId="77777777" w:rsidR="00CA50FA" w:rsidRDefault="00A0512C">
      <w:pPr>
        <w:keepNext/>
        <w:keepLines/>
        <w:pBdr>
          <w:top w:val="nil"/>
          <w:left w:val="nil"/>
          <w:bottom w:val="nil"/>
          <w:right w:val="nil"/>
          <w:between w:val="nil"/>
        </w:pBdr>
        <w:spacing w:before="120"/>
        <w:rPr>
          <w:b/>
          <w:bCs/>
          <w:color w:val="233D81"/>
        </w:rPr>
      </w:pPr>
      <w:r>
        <w:rPr>
          <w:b/>
          <w:bCs/>
          <w:color w:val="233D81"/>
        </w:rPr>
        <w:t>Standard jakości kształcenia 5.1a</w:t>
      </w:r>
    </w:p>
    <w:p w14:paraId="000015C5" w14:textId="77777777" w:rsidR="00CA50FA" w:rsidRDefault="00A0512C">
      <w:r>
        <w:t>Infrastruktura dydaktyczna i naukowa uczelni, a także infrastruktura innych podmiotów, w których odbywają się zajęcia w przypadku kierunków studiów przygotowujących do wykonywania zawodów, o których mowa w art. 68 ust. 1 ustawy są zgodne z regułami i wymaganiami zawartymi w standardach kształcenia określonych w rozporządzeniach wydanych na podstawie art. 68 ust. 3 ustawy.</w:t>
      </w:r>
    </w:p>
    <w:p w14:paraId="000015C6" w14:textId="77777777" w:rsidR="00CA50FA" w:rsidRDefault="00A0512C">
      <w:pPr>
        <w:keepNext/>
        <w:keepLines/>
        <w:pBdr>
          <w:top w:val="nil"/>
          <w:left w:val="nil"/>
          <w:bottom w:val="nil"/>
          <w:right w:val="nil"/>
          <w:between w:val="nil"/>
        </w:pBdr>
        <w:spacing w:before="120"/>
        <w:rPr>
          <w:b/>
          <w:bCs/>
          <w:color w:val="233D81"/>
        </w:rPr>
      </w:pPr>
      <w:r>
        <w:rPr>
          <w:b/>
          <w:bCs/>
          <w:color w:val="233D81"/>
        </w:rPr>
        <w:t>Standard jakości kształcenia 5.2</w:t>
      </w:r>
    </w:p>
    <w:p w14:paraId="000015C7" w14:textId="77777777" w:rsidR="00CA50FA" w:rsidRDefault="00A0512C">
      <w:r>
        <w:t>Infrastruktura dydaktyczna, naukowa, biblioteczna i informatyczna, wyposażenie techniczne pomieszczeń, środki i pomoce dydaktyczne, zasoby biblioteczne, informacyjne, edukacyjne oraz aparatura badawcza podlegają systematycznym przeglądom, w których uczestniczą studenci, a wyniki tych przeglądów są wykorzystywane w działaniach doskonalących.</w:t>
      </w:r>
    </w:p>
    <w:p w14:paraId="000015C8" w14:textId="77777777" w:rsidR="00CA50FA" w:rsidRDefault="00A0512C">
      <w:pPr>
        <w:keepNext/>
        <w:pBdr>
          <w:top w:val="nil"/>
          <w:left w:val="nil"/>
          <w:bottom w:val="nil"/>
          <w:right w:val="nil"/>
          <w:between w:val="nil"/>
        </w:pBdr>
        <w:spacing w:before="240" w:after="240"/>
        <w:rPr>
          <w:b/>
          <w:bCs/>
          <w:color w:val="233D81"/>
          <w:sz w:val="24"/>
          <w:szCs w:val="24"/>
        </w:rPr>
      </w:pPr>
      <w:r>
        <w:rPr>
          <w:b/>
          <w:bCs/>
          <w:color w:val="233D81"/>
          <w:sz w:val="24"/>
          <w:szCs w:val="24"/>
        </w:rPr>
        <w:t>Kryterium 6. Współpraca z otoczeniem społeczno-gospodarczym w konstruowaniu, realizacji i doskonaleniu programu studiów oraz jej wpływ na rozwój kierunku</w:t>
      </w:r>
    </w:p>
    <w:p w14:paraId="000015C9" w14:textId="77777777" w:rsidR="00CA50FA" w:rsidRDefault="00A0512C">
      <w:pPr>
        <w:keepNext/>
        <w:keepLines/>
        <w:pBdr>
          <w:top w:val="nil"/>
          <w:left w:val="nil"/>
          <w:bottom w:val="nil"/>
          <w:right w:val="nil"/>
          <w:between w:val="nil"/>
        </w:pBdr>
        <w:spacing w:before="120"/>
        <w:rPr>
          <w:b/>
          <w:bCs/>
          <w:color w:val="233D81"/>
        </w:rPr>
      </w:pPr>
      <w:r>
        <w:rPr>
          <w:b/>
          <w:bCs/>
          <w:color w:val="233D81"/>
        </w:rPr>
        <w:t>Standard jakości kształcenia 6.1</w:t>
      </w:r>
    </w:p>
    <w:p w14:paraId="000015CA" w14:textId="77777777" w:rsidR="00CA50FA" w:rsidRDefault="00A0512C">
      <w:r>
        <w:t>Prowadzona jest współpraca z otoczeniem społeczno-gospodarczym, w tym z pracodawcami, w konstruowaniu programu studiów, jego realizacji oraz doskonaleniu.</w:t>
      </w:r>
    </w:p>
    <w:p w14:paraId="000015CB" w14:textId="77777777" w:rsidR="00CA50FA" w:rsidRDefault="00A0512C">
      <w:pPr>
        <w:keepNext/>
        <w:keepLines/>
        <w:pBdr>
          <w:top w:val="nil"/>
          <w:left w:val="nil"/>
          <w:bottom w:val="nil"/>
          <w:right w:val="nil"/>
          <w:between w:val="nil"/>
        </w:pBdr>
        <w:spacing w:before="120"/>
        <w:rPr>
          <w:b/>
          <w:bCs/>
          <w:color w:val="233D81"/>
        </w:rPr>
      </w:pPr>
      <w:r>
        <w:rPr>
          <w:b/>
          <w:bCs/>
          <w:color w:val="233D81"/>
        </w:rPr>
        <w:t>Standard jakości kształcenia 6.2</w:t>
      </w:r>
    </w:p>
    <w:p w14:paraId="000015CC" w14:textId="77777777" w:rsidR="00CA50FA" w:rsidRDefault="00A0512C">
      <w:r>
        <w:t>Relacje z otoczeniem społeczno-gospodarczym w odniesieniu do programu studiów i wpływ tego otoczenia na program i jego realizację podlegają systematycznym ocenom, z udziałem studentów, a wyniki tych ocen są wykorzystywane w działaniach doskonalących.</w:t>
      </w:r>
    </w:p>
    <w:p w14:paraId="000015CD" w14:textId="77777777" w:rsidR="00CA50FA" w:rsidRDefault="00A0512C">
      <w:pPr>
        <w:keepNext/>
        <w:pBdr>
          <w:top w:val="nil"/>
          <w:left w:val="nil"/>
          <w:bottom w:val="nil"/>
          <w:right w:val="nil"/>
          <w:between w:val="nil"/>
        </w:pBdr>
        <w:spacing w:before="240" w:after="240"/>
        <w:rPr>
          <w:b/>
          <w:bCs/>
          <w:color w:val="233D81"/>
          <w:sz w:val="24"/>
          <w:szCs w:val="24"/>
        </w:rPr>
      </w:pPr>
      <w:r>
        <w:rPr>
          <w:b/>
          <w:bCs/>
          <w:color w:val="233D81"/>
          <w:sz w:val="24"/>
          <w:szCs w:val="24"/>
        </w:rPr>
        <w:t>Kryterium 7. Warunki i sposoby podnoszenia stopnia umiędzynarodowienia procesu kształcenia na kierunku</w:t>
      </w:r>
    </w:p>
    <w:p w14:paraId="000015CE" w14:textId="77777777" w:rsidR="00CA50FA" w:rsidRDefault="00A0512C">
      <w:pPr>
        <w:keepNext/>
        <w:keepLines/>
        <w:pBdr>
          <w:top w:val="nil"/>
          <w:left w:val="nil"/>
          <w:bottom w:val="nil"/>
          <w:right w:val="nil"/>
          <w:between w:val="nil"/>
        </w:pBdr>
        <w:spacing w:before="120"/>
        <w:rPr>
          <w:b/>
          <w:bCs/>
          <w:color w:val="233D81"/>
        </w:rPr>
      </w:pPr>
      <w:r>
        <w:rPr>
          <w:b/>
          <w:bCs/>
          <w:color w:val="233D81"/>
        </w:rPr>
        <w:t>Standard jakości kształcenia 7.1</w:t>
      </w:r>
    </w:p>
    <w:p w14:paraId="000015CF" w14:textId="77777777" w:rsidR="00CA50FA" w:rsidRDefault="00A0512C">
      <w:r>
        <w:t>Zostały stworzone warunki sprzyjające umiędzynarodowieniu kształcenia na kierunku, zgodnie z przyjętą koncepcją kształcenia, to jest nauczyciele akademiccy są przygotowani do nauczania, a studenci do uczenia się w językach obcych, wspierana jest międzynarodowa mobilność studentów i nauczycieli akademickich, a także tworzona jest oferta kształcenia w językach obcych, co skutkuje systematycznym podnoszeniem stopnia umiędzynarodowienia i wymiany studentów i kadry.</w:t>
      </w:r>
    </w:p>
    <w:p w14:paraId="000015D0" w14:textId="77777777" w:rsidR="00CA50FA" w:rsidRDefault="00A0512C">
      <w:pPr>
        <w:keepNext/>
        <w:keepLines/>
        <w:pBdr>
          <w:top w:val="nil"/>
          <w:left w:val="nil"/>
          <w:bottom w:val="nil"/>
          <w:right w:val="nil"/>
          <w:between w:val="nil"/>
        </w:pBdr>
        <w:spacing w:before="120"/>
        <w:rPr>
          <w:b/>
          <w:bCs/>
          <w:color w:val="233D81"/>
        </w:rPr>
      </w:pPr>
      <w:r>
        <w:rPr>
          <w:b/>
          <w:bCs/>
          <w:color w:val="233D81"/>
        </w:rPr>
        <w:t>Standard jakości kształcenia 7.2</w:t>
      </w:r>
    </w:p>
    <w:p w14:paraId="000015D1" w14:textId="77777777" w:rsidR="00CA50FA" w:rsidRDefault="00A0512C">
      <w:r>
        <w:t>Umiędzynarodowienie kształcenia podlega systematycznym ocenom, z udziałem studentów, a wyniki tych ocen są wykorzystywane w działaniach doskonalących.</w:t>
      </w:r>
    </w:p>
    <w:p w14:paraId="000015D2" w14:textId="77777777" w:rsidR="00CA50FA" w:rsidRDefault="00A0512C">
      <w:pPr>
        <w:keepNext/>
        <w:pBdr>
          <w:top w:val="nil"/>
          <w:left w:val="nil"/>
          <w:bottom w:val="nil"/>
          <w:right w:val="nil"/>
          <w:between w:val="nil"/>
        </w:pBdr>
        <w:spacing w:before="240" w:after="240"/>
        <w:rPr>
          <w:b/>
          <w:bCs/>
          <w:color w:val="233D81"/>
          <w:sz w:val="24"/>
          <w:szCs w:val="24"/>
        </w:rPr>
      </w:pPr>
      <w:r>
        <w:rPr>
          <w:b/>
          <w:bCs/>
          <w:color w:val="233D81"/>
          <w:sz w:val="24"/>
          <w:szCs w:val="24"/>
        </w:rPr>
        <w:lastRenderedPageBreak/>
        <w:t>Kryterium 8. Wsparcie studentów w uczeniu się, rozwoju społecznym, naukowym lub zawodowym i wejściu na rynek pracy oraz rozwój i doskonalenie form wsparcia</w:t>
      </w:r>
    </w:p>
    <w:p w14:paraId="000015D3" w14:textId="77777777" w:rsidR="00CA50FA" w:rsidRDefault="00A0512C">
      <w:pPr>
        <w:keepNext/>
        <w:keepLines/>
        <w:pBdr>
          <w:top w:val="nil"/>
          <w:left w:val="nil"/>
          <w:bottom w:val="nil"/>
          <w:right w:val="nil"/>
          <w:between w:val="nil"/>
        </w:pBdr>
        <w:spacing w:before="120"/>
        <w:rPr>
          <w:b/>
          <w:bCs/>
          <w:color w:val="233D81"/>
        </w:rPr>
      </w:pPr>
      <w:r>
        <w:rPr>
          <w:b/>
          <w:bCs/>
          <w:color w:val="233D81"/>
        </w:rPr>
        <w:t>Standard jakości kształcenia 8.1</w:t>
      </w:r>
    </w:p>
    <w:p w14:paraId="000015D4" w14:textId="77777777" w:rsidR="00CA50FA" w:rsidRDefault="00A0512C">
      <w:r>
        <w:t>Wsparcie studentów w procesie uczenia się jest wszechstronne, przybiera różne formy, adekwatne do efektów uczenia się, uwzględnia zróżnicowane potrzeby studentów, sprzyja rozwojowi naukowemu, społecznemu i zawodowemu studentów poprzez zapewnienie dostępności nauczycieli akademickich, pomoc w procesie uczenia się i osiąganiu efektów uczenia się oraz w przygotowaniu do prowadzenia działalności naukowej lub udziału w tej działalności, motywuje studentów do osiągania bardzo dobrych wyników uczenia się, jak również zapewnia kompetentną pomoc pracowników administracyjnych w rozwiązywaniu spraw studenckich.</w:t>
      </w:r>
    </w:p>
    <w:p w14:paraId="000015D5" w14:textId="77777777" w:rsidR="00CA50FA" w:rsidRDefault="00A0512C">
      <w:pPr>
        <w:keepNext/>
        <w:keepLines/>
        <w:pBdr>
          <w:top w:val="nil"/>
          <w:left w:val="nil"/>
          <w:bottom w:val="nil"/>
          <w:right w:val="nil"/>
          <w:between w:val="nil"/>
        </w:pBdr>
        <w:spacing w:before="120"/>
        <w:rPr>
          <w:b/>
          <w:bCs/>
          <w:color w:val="233D81"/>
        </w:rPr>
      </w:pPr>
      <w:r>
        <w:rPr>
          <w:b/>
          <w:bCs/>
          <w:color w:val="233D81"/>
        </w:rPr>
        <w:t>Standard jakości kształcenia 8.2</w:t>
      </w:r>
    </w:p>
    <w:p w14:paraId="000015D6" w14:textId="77777777" w:rsidR="00CA50FA" w:rsidRDefault="00A0512C">
      <w:r>
        <w:t>Wsparcie studentów w procesie uczenia się podlega systematycznym przeglądom, w których uczestniczą studenci, a wyniki tych przeglądów są wykorzystywane w działaniach doskonalących.</w:t>
      </w:r>
    </w:p>
    <w:p w14:paraId="000015D7" w14:textId="77777777" w:rsidR="00CA50FA" w:rsidRDefault="00A0512C">
      <w:pPr>
        <w:keepNext/>
        <w:pBdr>
          <w:top w:val="nil"/>
          <w:left w:val="nil"/>
          <w:bottom w:val="nil"/>
          <w:right w:val="nil"/>
          <w:between w:val="nil"/>
        </w:pBdr>
        <w:spacing w:before="240" w:after="240"/>
        <w:rPr>
          <w:b/>
          <w:bCs/>
          <w:color w:val="233D81"/>
          <w:sz w:val="24"/>
          <w:szCs w:val="24"/>
        </w:rPr>
      </w:pPr>
      <w:r>
        <w:rPr>
          <w:b/>
          <w:bCs/>
          <w:color w:val="233D81"/>
          <w:sz w:val="24"/>
          <w:szCs w:val="24"/>
        </w:rPr>
        <w:t>Kryterium 9. Publiczny dostęp do informacji o programie studiów, warunkach jego realizacji i osiąganych rezultatach</w:t>
      </w:r>
    </w:p>
    <w:p w14:paraId="000015D8" w14:textId="77777777" w:rsidR="00CA50FA" w:rsidRDefault="00A0512C">
      <w:pPr>
        <w:keepNext/>
        <w:keepLines/>
        <w:pBdr>
          <w:top w:val="nil"/>
          <w:left w:val="nil"/>
          <w:bottom w:val="nil"/>
          <w:right w:val="nil"/>
          <w:between w:val="nil"/>
        </w:pBdr>
        <w:spacing w:before="120"/>
        <w:rPr>
          <w:b/>
          <w:bCs/>
          <w:color w:val="233D81"/>
        </w:rPr>
      </w:pPr>
      <w:r>
        <w:rPr>
          <w:b/>
          <w:bCs/>
          <w:color w:val="233D81"/>
        </w:rPr>
        <w:t>Standard jakości kształcenia 9.1</w:t>
      </w:r>
    </w:p>
    <w:p w14:paraId="000015D9" w14:textId="77777777" w:rsidR="00CA50FA" w:rsidRDefault="00A0512C">
      <w:r>
        <w:t>Zapewniony jest publiczny dostęp do aktualnej, kompleksowej, zrozumiałej i zgodnej z potrzebami różnych grup odbiorców informacji o programie studiów i realizacji procesu nauczania i uczenia się na kierunku oraz o przyznawanych kwalifikacjach, warunkach przyjęcia na studia i możliwościach dalszego kształcenia, a także o zatrudnieniu absolwentów.</w:t>
      </w:r>
    </w:p>
    <w:p w14:paraId="000015DA" w14:textId="77777777" w:rsidR="00CA50FA" w:rsidRDefault="00A0512C">
      <w:pPr>
        <w:keepNext/>
        <w:keepLines/>
        <w:pBdr>
          <w:top w:val="nil"/>
          <w:left w:val="nil"/>
          <w:bottom w:val="nil"/>
          <w:right w:val="nil"/>
          <w:between w:val="nil"/>
        </w:pBdr>
        <w:spacing w:before="120"/>
        <w:rPr>
          <w:b/>
          <w:bCs/>
          <w:color w:val="233D81"/>
        </w:rPr>
      </w:pPr>
      <w:r>
        <w:rPr>
          <w:b/>
          <w:bCs/>
          <w:color w:val="233D81"/>
        </w:rPr>
        <w:t>Standard jakości kształcenia 9.2</w:t>
      </w:r>
    </w:p>
    <w:p w14:paraId="000015DB" w14:textId="77777777" w:rsidR="00CA50FA" w:rsidRDefault="00A0512C">
      <w:r>
        <w:t>Zakres przedmiotowy i jakość informacji o studiach podlegają systematycznym ocenom, w których uczestniczą studenci i inni odbiorcy informacji, a wyniki tych ocen są wykorzystywane w działaniach doskonalących.</w:t>
      </w:r>
    </w:p>
    <w:p w14:paraId="000015DC" w14:textId="77777777" w:rsidR="00CA50FA" w:rsidRDefault="00A0512C">
      <w:pPr>
        <w:keepNext/>
        <w:pBdr>
          <w:top w:val="nil"/>
          <w:left w:val="nil"/>
          <w:bottom w:val="nil"/>
          <w:right w:val="nil"/>
          <w:between w:val="nil"/>
        </w:pBdr>
        <w:spacing w:before="240" w:after="240"/>
        <w:rPr>
          <w:b/>
          <w:bCs/>
          <w:color w:val="233D81"/>
          <w:sz w:val="24"/>
          <w:szCs w:val="24"/>
        </w:rPr>
      </w:pPr>
      <w:r>
        <w:rPr>
          <w:b/>
          <w:bCs/>
          <w:color w:val="233D81"/>
          <w:sz w:val="24"/>
          <w:szCs w:val="24"/>
        </w:rPr>
        <w:t>Kryterium 10. Polityka jakości, projektowanie, zatwierdzanie, monitorowanie, przegląd i doskonalenie programu studiów</w:t>
      </w:r>
    </w:p>
    <w:p w14:paraId="000015DD" w14:textId="77777777" w:rsidR="00CA50FA" w:rsidRDefault="00A0512C">
      <w:pPr>
        <w:keepNext/>
        <w:keepLines/>
        <w:pBdr>
          <w:top w:val="nil"/>
          <w:left w:val="nil"/>
          <w:bottom w:val="nil"/>
          <w:right w:val="nil"/>
          <w:between w:val="nil"/>
        </w:pBdr>
        <w:spacing w:before="120"/>
        <w:rPr>
          <w:b/>
          <w:bCs/>
          <w:color w:val="233D81"/>
        </w:rPr>
      </w:pPr>
      <w:r>
        <w:rPr>
          <w:b/>
          <w:bCs/>
          <w:color w:val="233D81"/>
        </w:rPr>
        <w:t>Standard jakości kształcenia 10.1</w:t>
      </w:r>
    </w:p>
    <w:p w14:paraId="000015DE" w14:textId="77777777" w:rsidR="00CA50FA" w:rsidRDefault="00A0512C">
      <w:r>
        <w:t>Zostały formalnie przyjęte i są stosowane zasady projektowania, zatwierdzania i zmiany programu studiów oraz prowadzone są systematyczne oceny programu studiów oparte o wyniki analizy wiarygodnych danych i informacji, z udziałem interesariuszy wewnętrznych, w tym studentów oraz zewnętrznych, mające na celu doskonalenie jakości kształcenia.</w:t>
      </w:r>
    </w:p>
    <w:p w14:paraId="000015DF" w14:textId="77777777" w:rsidR="00CA50FA" w:rsidRDefault="00A0512C">
      <w:pPr>
        <w:keepNext/>
        <w:keepLines/>
        <w:pBdr>
          <w:top w:val="nil"/>
          <w:left w:val="nil"/>
          <w:bottom w:val="nil"/>
          <w:right w:val="nil"/>
          <w:between w:val="nil"/>
        </w:pBdr>
        <w:spacing w:before="120"/>
        <w:rPr>
          <w:b/>
          <w:bCs/>
          <w:color w:val="233D81"/>
        </w:rPr>
      </w:pPr>
      <w:r>
        <w:rPr>
          <w:b/>
          <w:bCs/>
          <w:color w:val="233D81"/>
        </w:rPr>
        <w:t xml:space="preserve">Standard jakości kształcenia 10.2 </w:t>
      </w:r>
    </w:p>
    <w:p w14:paraId="000015E0" w14:textId="77777777" w:rsidR="00CA50FA" w:rsidRDefault="00A0512C">
      <w:r>
        <w:t>Jakość kształcenia na kierunku podlega cyklicznym zewnętrznym ocenom jakości kształcenia, których wyniki są publicznie dostępne i wykorzystywane w doskonaleniu jakości.</w:t>
      </w:r>
    </w:p>
    <w:p w14:paraId="000015E1" w14:textId="77777777" w:rsidR="00CA50FA" w:rsidRDefault="00CA50FA"/>
    <w:p w14:paraId="000015E2" w14:textId="77777777" w:rsidR="00CA50FA" w:rsidRDefault="00A0512C">
      <w:pPr>
        <w:pBdr>
          <w:top w:val="nil"/>
          <w:left w:val="nil"/>
          <w:bottom w:val="nil"/>
          <w:right w:val="nil"/>
          <w:between w:val="nil"/>
        </w:pBdr>
        <w:tabs>
          <w:tab w:val="center" w:pos="4536"/>
          <w:tab w:val="right" w:pos="9072"/>
        </w:tabs>
        <w:rPr>
          <w:color w:val="000000"/>
        </w:rPr>
      </w:pPr>
      <w:r>
        <w:br w:type="page"/>
      </w:r>
    </w:p>
    <w:p w14:paraId="000015E3" w14:textId="77777777" w:rsidR="00CA50FA" w:rsidRDefault="00CA50FA">
      <w:pPr>
        <w:pBdr>
          <w:top w:val="nil"/>
          <w:left w:val="nil"/>
          <w:bottom w:val="nil"/>
          <w:right w:val="nil"/>
          <w:between w:val="nil"/>
        </w:pBdr>
        <w:tabs>
          <w:tab w:val="center" w:pos="4536"/>
          <w:tab w:val="right" w:pos="9072"/>
        </w:tabs>
        <w:rPr>
          <w:color w:val="000000"/>
        </w:rPr>
      </w:pPr>
    </w:p>
    <w:p w14:paraId="000015E4" w14:textId="77777777" w:rsidR="00CA50FA" w:rsidRDefault="00CA50FA">
      <w:pPr>
        <w:pBdr>
          <w:top w:val="nil"/>
          <w:left w:val="nil"/>
          <w:bottom w:val="nil"/>
          <w:right w:val="nil"/>
          <w:between w:val="nil"/>
        </w:pBdr>
        <w:tabs>
          <w:tab w:val="center" w:pos="4536"/>
          <w:tab w:val="right" w:pos="9072"/>
        </w:tabs>
        <w:rPr>
          <w:color w:val="000000"/>
        </w:rPr>
      </w:pPr>
    </w:p>
    <w:p w14:paraId="000015E5" w14:textId="77777777" w:rsidR="00CA50FA" w:rsidRDefault="00CA50FA">
      <w:pPr>
        <w:pBdr>
          <w:top w:val="nil"/>
          <w:left w:val="nil"/>
          <w:bottom w:val="nil"/>
          <w:right w:val="nil"/>
          <w:between w:val="nil"/>
        </w:pBdr>
        <w:tabs>
          <w:tab w:val="center" w:pos="4536"/>
          <w:tab w:val="right" w:pos="9072"/>
        </w:tabs>
        <w:rPr>
          <w:color w:val="000000"/>
        </w:rPr>
      </w:pPr>
    </w:p>
    <w:p w14:paraId="000015E6" w14:textId="77777777" w:rsidR="00CA50FA" w:rsidRDefault="00CA50FA">
      <w:pPr>
        <w:pBdr>
          <w:top w:val="nil"/>
          <w:left w:val="nil"/>
          <w:bottom w:val="nil"/>
          <w:right w:val="nil"/>
          <w:between w:val="nil"/>
        </w:pBdr>
        <w:tabs>
          <w:tab w:val="center" w:pos="4536"/>
          <w:tab w:val="right" w:pos="9072"/>
        </w:tabs>
        <w:rPr>
          <w:color w:val="000000"/>
        </w:rPr>
      </w:pPr>
    </w:p>
    <w:p w14:paraId="000015E7" w14:textId="77777777" w:rsidR="00CA50FA" w:rsidRDefault="00CA50FA">
      <w:pPr>
        <w:pBdr>
          <w:top w:val="nil"/>
          <w:left w:val="nil"/>
          <w:bottom w:val="nil"/>
          <w:right w:val="nil"/>
          <w:between w:val="nil"/>
        </w:pBdr>
        <w:tabs>
          <w:tab w:val="center" w:pos="4536"/>
          <w:tab w:val="right" w:pos="9072"/>
        </w:tabs>
        <w:rPr>
          <w:color w:val="000000"/>
        </w:rPr>
      </w:pPr>
    </w:p>
    <w:p w14:paraId="000015E8" w14:textId="77777777" w:rsidR="00CA50FA" w:rsidRDefault="00CA50FA">
      <w:pPr>
        <w:pBdr>
          <w:top w:val="nil"/>
          <w:left w:val="nil"/>
          <w:bottom w:val="nil"/>
          <w:right w:val="nil"/>
          <w:between w:val="nil"/>
        </w:pBdr>
        <w:tabs>
          <w:tab w:val="center" w:pos="4536"/>
          <w:tab w:val="right" w:pos="9072"/>
        </w:tabs>
        <w:rPr>
          <w:color w:val="000000"/>
        </w:rPr>
      </w:pPr>
    </w:p>
    <w:p w14:paraId="000015E9" w14:textId="77777777" w:rsidR="00CA50FA" w:rsidRDefault="00CA50FA">
      <w:pPr>
        <w:pBdr>
          <w:top w:val="nil"/>
          <w:left w:val="nil"/>
          <w:bottom w:val="nil"/>
          <w:right w:val="nil"/>
          <w:between w:val="nil"/>
        </w:pBdr>
        <w:tabs>
          <w:tab w:val="center" w:pos="4536"/>
          <w:tab w:val="right" w:pos="9072"/>
        </w:tabs>
        <w:rPr>
          <w:color w:val="000000"/>
        </w:rPr>
      </w:pPr>
    </w:p>
    <w:p w14:paraId="000015EA" w14:textId="77777777" w:rsidR="00CA50FA" w:rsidRDefault="00CA50FA">
      <w:pPr>
        <w:pBdr>
          <w:top w:val="nil"/>
          <w:left w:val="nil"/>
          <w:bottom w:val="nil"/>
          <w:right w:val="nil"/>
          <w:between w:val="nil"/>
        </w:pBdr>
        <w:tabs>
          <w:tab w:val="center" w:pos="4536"/>
          <w:tab w:val="right" w:pos="9072"/>
        </w:tabs>
        <w:rPr>
          <w:color w:val="000000"/>
        </w:rPr>
      </w:pPr>
    </w:p>
    <w:p w14:paraId="000015EB" w14:textId="77777777" w:rsidR="00CA50FA" w:rsidRDefault="00CA50FA">
      <w:pPr>
        <w:pBdr>
          <w:top w:val="nil"/>
          <w:left w:val="nil"/>
          <w:bottom w:val="nil"/>
          <w:right w:val="nil"/>
          <w:between w:val="nil"/>
        </w:pBdr>
        <w:tabs>
          <w:tab w:val="center" w:pos="4536"/>
          <w:tab w:val="right" w:pos="9072"/>
        </w:tabs>
        <w:rPr>
          <w:color w:val="000000"/>
        </w:rPr>
      </w:pPr>
    </w:p>
    <w:p w14:paraId="000015EC" w14:textId="77777777" w:rsidR="00CA50FA" w:rsidRDefault="00CA50FA">
      <w:pPr>
        <w:pBdr>
          <w:top w:val="nil"/>
          <w:left w:val="nil"/>
          <w:bottom w:val="nil"/>
          <w:right w:val="nil"/>
          <w:between w:val="nil"/>
        </w:pBdr>
        <w:tabs>
          <w:tab w:val="center" w:pos="4536"/>
          <w:tab w:val="right" w:pos="9072"/>
        </w:tabs>
        <w:rPr>
          <w:color w:val="000000"/>
        </w:rPr>
      </w:pPr>
    </w:p>
    <w:p w14:paraId="000015ED" w14:textId="77777777" w:rsidR="00CA50FA" w:rsidRDefault="00CA50FA">
      <w:pPr>
        <w:pBdr>
          <w:top w:val="nil"/>
          <w:left w:val="nil"/>
          <w:bottom w:val="nil"/>
          <w:right w:val="nil"/>
          <w:between w:val="nil"/>
        </w:pBdr>
        <w:tabs>
          <w:tab w:val="center" w:pos="4536"/>
          <w:tab w:val="right" w:pos="9072"/>
        </w:tabs>
        <w:rPr>
          <w:color w:val="000000"/>
        </w:rPr>
      </w:pPr>
    </w:p>
    <w:p w14:paraId="000015EE" w14:textId="77777777" w:rsidR="00CA50FA" w:rsidRDefault="00CA50FA">
      <w:pPr>
        <w:pBdr>
          <w:top w:val="nil"/>
          <w:left w:val="nil"/>
          <w:bottom w:val="nil"/>
          <w:right w:val="nil"/>
          <w:between w:val="nil"/>
        </w:pBdr>
        <w:tabs>
          <w:tab w:val="center" w:pos="4536"/>
          <w:tab w:val="right" w:pos="9072"/>
        </w:tabs>
        <w:rPr>
          <w:color w:val="000000"/>
        </w:rPr>
      </w:pPr>
    </w:p>
    <w:p w14:paraId="000015EF" w14:textId="77777777" w:rsidR="00CA50FA" w:rsidRDefault="00CA50FA">
      <w:pPr>
        <w:pBdr>
          <w:top w:val="nil"/>
          <w:left w:val="nil"/>
          <w:bottom w:val="nil"/>
          <w:right w:val="nil"/>
          <w:between w:val="nil"/>
        </w:pBdr>
        <w:tabs>
          <w:tab w:val="center" w:pos="4536"/>
          <w:tab w:val="right" w:pos="9072"/>
        </w:tabs>
        <w:rPr>
          <w:color w:val="000000"/>
        </w:rPr>
      </w:pPr>
    </w:p>
    <w:p w14:paraId="000015F0" w14:textId="77777777" w:rsidR="00CA50FA" w:rsidRDefault="00CA50FA">
      <w:pPr>
        <w:pBdr>
          <w:top w:val="nil"/>
          <w:left w:val="nil"/>
          <w:bottom w:val="nil"/>
          <w:right w:val="nil"/>
          <w:between w:val="nil"/>
        </w:pBdr>
        <w:tabs>
          <w:tab w:val="center" w:pos="4536"/>
          <w:tab w:val="right" w:pos="9072"/>
        </w:tabs>
        <w:rPr>
          <w:color w:val="000000"/>
        </w:rPr>
      </w:pPr>
    </w:p>
    <w:p w14:paraId="000015F1" w14:textId="77777777" w:rsidR="00CA50FA" w:rsidRDefault="00CA50FA">
      <w:pPr>
        <w:pBdr>
          <w:top w:val="nil"/>
          <w:left w:val="nil"/>
          <w:bottom w:val="nil"/>
          <w:right w:val="nil"/>
          <w:between w:val="nil"/>
        </w:pBdr>
        <w:tabs>
          <w:tab w:val="center" w:pos="4536"/>
          <w:tab w:val="right" w:pos="9072"/>
        </w:tabs>
        <w:rPr>
          <w:color w:val="000000"/>
        </w:rPr>
      </w:pPr>
    </w:p>
    <w:p w14:paraId="000015F2" w14:textId="77777777" w:rsidR="00CA50FA" w:rsidRDefault="00A0512C">
      <w:pPr>
        <w:pBdr>
          <w:top w:val="nil"/>
          <w:left w:val="nil"/>
          <w:bottom w:val="nil"/>
          <w:right w:val="nil"/>
          <w:between w:val="nil"/>
        </w:pBdr>
        <w:tabs>
          <w:tab w:val="center" w:pos="4536"/>
          <w:tab w:val="right" w:pos="9072"/>
        </w:tabs>
        <w:rPr>
          <w:color w:val="000000"/>
        </w:rPr>
      </w:pPr>
      <w:r>
        <w:rPr>
          <w:color w:val="000000"/>
        </w:rPr>
        <w:t>{Logo uczelni}</w:t>
      </w:r>
    </w:p>
    <w:p w14:paraId="000015F3" w14:textId="77777777" w:rsidR="00CA50FA" w:rsidRDefault="00CA50FA"/>
    <w:sectPr w:rsidR="00CA50FA" w:rsidSect="00AE1FB8">
      <w:headerReference w:type="default" r:id="rId133"/>
      <w:footerReference w:type="even" r:id="rId134"/>
      <w:footerReference w:type="default" r:id="rId135"/>
      <w:footerReference w:type="first" r:id="rId136"/>
      <w:pgSz w:w="11906" w:h="16838"/>
      <w:pgMar w:top="1418" w:right="1418" w:bottom="1843" w:left="1418" w:header="737" w:footer="187"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F29C27" w14:textId="77777777" w:rsidR="00DB50CC" w:rsidRDefault="00DB50CC">
      <w:pPr>
        <w:spacing w:after="0"/>
      </w:pPr>
      <w:r>
        <w:separator/>
      </w:r>
    </w:p>
  </w:endnote>
  <w:endnote w:type="continuationSeparator" w:id="0">
    <w:p w14:paraId="1239B566" w14:textId="77777777" w:rsidR="00DB50CC" w:rsidRDefault="00DB50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embedRegular r:id="rId1" w:fontKey="{0FC57772-B6D7-4FBD-8B12-270521383E58}"/>
  </w:font>
  <w:font w:name="Calibri">
    <w:panose1 w:val="020F0502020204030204"/>
    <w:charset w:val="EE"/>
    <w:family w:val="swiss"/>
    <w:pitch w:val="variable"/>
    <w:sig w:usb0="E4002EFF" w:usb1="C000247B" w:usb2="00000009" w:usb3="00000000" w:csb0="000001FF" w:csb1="00000000"/>
    <w:embedRegular r:id="rId2" w:fontKey="{F959FC40-F112-4F7B-A689-28590979A8B3}"/>
    <w:embedBold r:id="rId3" w:fontKey="{70A093D5-38C2-43BE-B148-E1A3A6FCE90F}"/>
    <w:embedItalic r:id="rId4" w:fontKey="{68FE87EB-AAFA-463A-8BBE-C67DE2D72915}"/>
    <w:embedBoldItalic r:id="rId5" w:fontKey="{59505C9A-0408-4321-8352-806E708D7DB4}"/>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embedRegular r:id="rId6" w:fontKey="{FE12F46C-E2F1-4AD0-9626-036E1E6FD101}"/>
    <w:embedBold r:id="rId7" w:fontKey="{4B59B163-3CB5-4C8C-8CE2-1D295DC9C0EF}"/>
  </w:font>
  <w:font w:name="Tahoma">
    <w:panose1 w:val="020B0604030504040204"/>
    <w:charset w:val="EE"/>
    <w:family w:val="swiss"/>
    <w:pitch w:val="variable"/>
    <w:sig w:usb0="E1002EFF" w:usb1="C000605B" w:usb2="00000029" w:usb3="00000000" w:csb0="000101FF" w:csb1="00000000"/>
    <w:embedRegular r:id="rId8" w:fontKey="{936FC14A-5801-49FD-9C7D-56D9FDDD80EF}"/>
  </w:font>
  <w:font w:name="Segoe UI">
    <w:panose1 w:val="020B0502040204020203"/>
    <w:charset w:val="EE"/>
    <w:family w:val="swiss"/>
    <w:pitch w:val="variable"/>
    <w:sig w:usb0="E4002EFF" w:usb1="C000E47F" w:usb2="00000009" w:usb3="00000000" w:csb0="000001FF" w:csb1="00000000"/>
    <w:embedRegular r:id="rId9" w:fontKey="{6AD4B82C-FB34-405C-90A7-B4902A7902E2}"/>
  </w:font>
  <w:font w:name="Consolas">
    <w:panose1 w:val="020B0609020204030204"/>
    <w:charset w:val="EE"/>
    <w:family w:val="modern"/>
    <w:pitch w:val="fixed"/>
    <w:sig w:usb0="E00006FF" w:usb1="0000FCFF" w:usb2="00000001" w:usb3="00000000" w:csb0="0000019F" w:csb1="00000000"/>
    <w:embedRegular r:id="rId10" w:fontKey="{8029BD08-A180-4DD4-8189-98E25A4DF0F1}"/>
    <w:embedItalic r:id="rId11" w:fontKey="{4844A7EE-4943-4FD5-ADAD-C745D37C9CF9}"/>
  </w:font>
  <w:font w:name="Georgia">
    <w:panose1 w:val="02040502050405020303"/>
    <w:charset w:val="EE"/>
    <w:family w:val="roman"/>
    <w:pitch w:val="variable"/>
    <w:sig w:usb0="00000287" w:usb1="00000000" w:usb2="00000000" w:usb3="00000000" w:csb0="0000009F" w:csb1="00000000"/>
    <w:embedItalic r:id="rId12" w:fontKey="{A629C768-1C77-4AA3-B038-B48E9022CC9A}"/>
  </w:font>
  <w:font w:name="MS Gothic">
    <w:altName w:val="ＭＳ ゴシック"/>
    <w:panose1 w:val="020B0609070205080204"/>
    <w:charset w:val="80"/>
    <w:family w:val="modern"/>
    <w:pitch w:val="fixed"/>
    <w:sig w:usb0="E00002FF" w:usb1="6AC7FDFB" w:usb2="08000012" w:usb3="00000000" w:csb0="0002009F" w:csb1="00000000"/>
    <w:embedRegular r:id="rId13" w:subsetted="1" w:fontKey="{A50AE65C-0ADA-4FD8-987A-94DB2F7CD2DA}"/>
    <w:embedBold r:id="rId14" w:subsetted="1" w:fontKey="{45E28AE9-7468-4754-A69E-D5AA557DE01A}"/>
  </w:font>
  <w:font w:name="Liberation Serif">
    <w:altName w:val="Times New Roman"/>
    <w:charset w:val="00"/>
    <w:family w:val="auto"/>
    <w:pitch w:val="default"/>
  </w:font>
  <w:font w:name="Roboto">
    <w:charset w:val="00"/>
    <w:family w:val="auto"/>
    <w:pitch w:val="default"/>
    <w:embedRegular r:id="rId15" w:fontKey="{37991E83-EE98-4D58-9985-3F7F381CAA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161D" w14:textId="77777777" w:rsidR="00DB50CC" w:rsidRDefault="00DB50CC">
    <w:pPr>
      <w:pBdr>
        <w:top w:val="nil"/>
        <w:left w:val="nil"/>
        <w:bottom w:val="nil"/>
        <w:right w:val="nil"/>
        <w:between w:val="nil"/>
      </w:pBdr>
      <w:tabs>
        <w:tab w:val="center" w:pos="4536"/>
        <w:tab w:val="right" w:pos="9072"/>
      </w:tabs>
      <w:rPr>
        <w:color w:val="000000"/>
      </w:rPr>
    </w:pPr>
    <w:r>
      <w:rPr>
        <w:color w:val="000000"/>
      </w:rPr>
      <w:fldChar w:fldCharType="begin"/>
    </w:r>
    <w:r>
      <w:rPr>
        <w:color w:val="000000"/>
      </w:rPr>
      <w:instrText>PAGE</w:instrText>
    </w:r>
    <w:r>
      <w:rPr>
        <w:color w:val="000000"/>
      </w:rPr>
      <w:fldChar w:fldCharType="end"/>
    </w:r>
  </w:p>
  <w:p w14:paraId="0000161E" w14:textId="77777777" w:rsidR="00DB50CC" w:rsidRDefault="00DB50CC">
    <w:pPr>
      <w:pBdr>
        <w:top w:val="nil"/>
        <w:left w:val="nil"/>
        <w:bottom w:val="nil"/>
        <w:right w:val="nil"/>
        <w:between w:val="nil"/>
      </w:pBdr>
      <w:tabs>
        <w:tab w:val="center" w:pos="4536"/>
        <w:tab w:val="right" w:pos="9072"/>
      </w:tabs>
      <w:rPr>
        <w:color w:val="00000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1620" w14:textId="6CB4347F" w:rsidR="00DB50CC" w:rsidRDefault="00DB50CC">
    <w:pPr>
      <w:jc w:val="right"/>
    </w:pPr>
    <w:r>
      <w:fldChar w:fldCharType="begin"/>
    </w:r>
    <w:r>
      <w:instrText>PAGE</w:instrText>
    </w:r>
    <w:r>
      <w:fldChar w:fldCharType="separate"/>
    </w:r>
    <w:r>
      <w:rPr>
        <w:noProof/>
      </w:rPr>
      <w:t>167</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161F" w14:textId="43B77AAF" w:rsidR="00DB50CC" w:rsidRDefault="00DB50CC">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42FA6F" w14:textId="77777777" w:rsidR="00DB50CC" w:rsidRDefault="00DB50CC">
      <w:pPr>
        <w:spacing w:after="0"/>
      </w:pPr>
      <w:r>
        <w:separator/>
      </w:r>
    </w:p>
  </w:footnote>
  <w:footnote w:type="continuationSeparator" w:id="0">
    <w:p w14:paraId="20E36CB9" w14:textId="77777777" w:rsidR="00DB50CC" w:rsidRDefault="00DB50CC">
      <w:pPr>
        <w:spacing w:after="0"/>
      </w:pPr>
      <w:r>
        <w:continuationSeparator/>
      </w:r>
    </w:p>
  </w:footnote>
  <w:footnote w:id="1">
    <w:p w14:paraId="000015F4" w14:textId="77777777" w:rsidR="00DB50CC" w:rsidRDefault="00DB50CC">
      <w:pPr>
        <w:pBdr>
          <w:top w:val="nil"/>
          <w:left w:val="nil"/>
          <w:bottom w:val="nil"/>
          <w:right w:val="nil"/>
          <w:between w:val="nil"/>
        </w:pBdr>
        <w:tabs>
          <w:tab w:val="center" w:pos="4536"/>
          <w:tab w:val="right" w:pos="9072"/>
        </w:tabs>
        <w:spacing w:before="40" w:after="0"/>
        <w:rPr>
          <w:color w:val="000000"/>
          <w:sz w:val="18"/>
          <w:szCs w:val="18"/>
        </w:rPr>
      </w:pPr>
      <w:r>
        <w:rPr>
          <w:vertAlign w:val="superscript"/>
        </w:rPr>
        <w:footnoteRef/>
      </w:r>
      <w:r>
        <w:rPr>
          <w:color w:val="000000"/>
          <w:sz w:val="18"/>
          <w:szCs w:val="18"/>
        </w:rPr>
        <w:t>Nazwy dyscyplin należy podać zgodnie z rozporządzeniem MNiSW z dnia 20 września 2018 r. w sprawie dziedzin nauki i dyscyplin naukowych oraz dyscyplin artystycznych (Dz. U. 2018 poz. 1818).</w:t>
      </w:r>
    </w:p>
  </w:footnote>
  <w:footnote w:id="2">
    <w:p w14:paraId="000015F5" w14:textId="77777777" w:rsidR="00DB50CC" w:rsidRDefault="00DB50CC">
      <w:pPr>
        <w:pBdr>
          <w:top w:val="nil"/>
          <w:left w:val="nil"/>
          <w:bottom w:val="nil"/>
          <w:right w:val="nil"/>
          <w:between w:val="nil"/>
        </w:pBdr>
        <w:rPr>
          <w:color w:val="000000"/>
        </w:rPr>
      </w:pPr>
      <w:r>
        <w:rPr>
          <w:vertAlign w:val="superscript"/>
        </w:rPr>
        <w:footnoteRef/>
      </w:r>
      <w:r>
        <w:rPr>
          <w:color w:val="000000"/>
        </w:rPr>
        <w:t xml:space="preserve"> </w:t>
      </w:r>
      <w:r>
        <w:rPr>
          <w:color w:val="000000"/>
          <w:sz w:val="18"/>
          <w:szCs w:val="18"/>
        </w:rPr>
        <w:t>Należy podać nazwę przedmiotu/zawodu/zajęć</w:t>
      </w:r>
    </w:p>
  </w:footnote>
  <w:footnote w:id="3">
    <w:p w14:paraId="000015F6" w14:textId="77777777" w:rsidR="00DB50CC" w:rsidRDefault="00DB50CC">
      <w:pPr>
        <w:pBdr>
          <w:top w:val="nil"/>
          <w:left w:val="nil"/>
          <w:bottom w:val="nil"/>
          <w:right w:val="nil"/>
          <w:between w:val="nil"/>
        </w:pBdr>
        <w:rPr>
          <w:color w:val="000000"/>
        </w:rPr>
      </w:pPr>
      <w:r>
        <w:rPr>
          <w:vertAlign w:val="superscript"/>
        </w:rPr>
        <w:footnoteRef/>
      </w:r>
      <w:r>
        <w:rPr>
          <w:color w:val="000000"/>
        </w:rPr>
        <w:t xml:space="preserve"> </w:t>
      </w:r>
      <w:r>
        <w:rPr>
          <w:color w:val="000000"/>
          <w:sz w:val="18"/>
          <w:szCs w:val="18"/>
        </w:rPr>
        <w:t>Należy podać liczbę studentów ocenianego kierunku, z podziałem na poziomy, lata i formy studiów (z uwzględnieniem tylko tych poziomów i form studiów, które są prowadzone na ocenianym kierunku).</w:t>
      </w:r>
    </w:p>
  </w:footnote>
  <w:footnote w:id="4">
    <w:p w14:paraId="000015F7" w14:textId="77777777" w:rsidR="00DB50CC" w:rsidRDefault="00DB50CC">
      <w:pPr>
        <w:pBdr>
          <w:top w:val="nil"/>
          <w:left w:val="nil"/>
          <w:bottom w:val="nil"/>
          <w:right w:val="nil"/>
          <w:between w:val="nil"/>
        </w:pBdr>
        <w:spacing w:after="0"/>
        <w:rPr>
          <w:color w:val="000000"/>
          <w:sz w:val="18"/>
          <w:szCs w:val="18"/>
        </w:rPr>
      </w:pPr>
      <w:r>
        <w:rPr>
          <w:vertAlign w:val="superscript"/>
        </w:rPr>
        <w:footnoteRef/>
      </w:r>
      <w:r>
        <w:rPr>
          <w:color w:val="000000"/>
          <w:sz w:val="18"/>
          <w:szCs w:val="18"/>
        </w:rPr>
        <w:t xml:space="preserve"> Tabelę należy wypełnić odrębnie dla każdego z poziomów studiów i każdej z form studiów podlegających ocenie.</w:t>
      </w:r>
    </w:p>
  </w:footnote>
  <w:footnote w:id="5">
    <w:p w14:paraId="000015F8" w14:textId="77777777" w:rsidR="00DB50CC" w:rsidRDefault="00DB50CC">
      <w:pPr>
        <w:pBdr>
          <w:top w:val="nil"/>
          <w:left w:val="nil"/>
          <w:bottom w:val="nil"/>
          <w:right w:val="nil"/>
          <w:between w:val="nil"/>
        </w:pBdr>
        <w:spacing w:after="0"/>
        <w:rPr>
          <w:color w:val="000000"/>
        </w:rPr>
      </w:pPr>
      <w:r>
        <w:rPr>
          <w:vertAlign w:val="superscript"/>
        </w:rPr>
        <w:footnoteRef/>
      </w:r>
      <w:r>
        <w:rPr>
          <w:color w:val="000000"/>
          <w:sz w:val="18"/>
          <w:szCs w:val="18"/>
        </w:rPr>
        <w:t xml:space="preserve"> Proszę podać łączną liczbę godzin zajęć</w:t>
      </w:r>
      <w:r>
        <w:rPr>
          <w:b/>
          <w:bCs/>
          <w:color w:val="000000"/>
          <w:sz w:val="18"/>
          <w:szCs w:val="18"/>
        </w:rPr>
        <w:t xml:space="preserve"> </w:t>
      </w:r>
      <w:r>
        <w:rPr>
          <w:color w:val="000000"/>
          <w:sz w:val="18"/>
          <w:szCs w:val="18"/>
        </w:rPr>
        <w:t>z bezpośrednim udziałem nauczycieli akademickich lub innych osób prowadzących zajęcia i studentów bez liczby godzin praktyk zawodowych (jeżeli program studiów przewiduje praktyki).</w:t>
      </w:r>
    </w:p>
  </w:footnote>
  <w:footnote w:id="6">
    <w:p w14:paraId="000015F9" w14:textId="77777777" w:rsidR="00DB50CC" w:rsidRDefault="00DB50CC">
      <w:pPr>
        <w:pBdr>
          <w:top w:val="nil"/>
          <w:left w:val="nil"/>
          <w:bottom w:val="nil"/>
          <w:right w:val="nil"/>
          <w:between w:val="nil"/>
        </w:pBdr>
        <w:spacing w:after="0"/>
        <w:rPr>
          <w:color w:val="000000"/>
          <w:sz w:val="18"/>
          <w:szCs w:val="18"/>
        </w:rPr>
      </w:pPr>
      <w:r>
        <w:rPr>
          <w:vertAlign w:val="superscript"/>
        </w:rPr>
        <w:footnoteRef/>
      </w:r>
      <w:r>
        <w:rPr>
          <w:color w:val="000000"/>
        </w:rPr>
        <w:t xml:space="preserve"> </w:t>
      </w:r>
      <w:r>
        <w:rPr>
          <w:color w:val="000000"/>
          <w:sz w:val="18"/>
          <w:szCs w:val="18"/>
        </w:rPr>
        <w:t>Proszę podać wymiar praktyk w miesiącach oraz w godzinach dydaktycznych.</w:t>
      </w:r>
    </w:p>
    <w:p w14:paraId="000015FA" w14:textId="77777777" w:rsidR="00DB50CC" w:rsidRDefault="00DB50CC">
      <w:pPr>
        <w:pBdr>
          <w:top w:val="nil"/>
          <w:left w:val="nil"/>
          <w:bottom w:val="nil"/>
          <w:right w:val="nil"/>
          <w:between w:val="nil"/>
        </w:pBdr>
        <w:spacing w:after="0"/>
        <w:rPr>
          <w:color w:val="000000"/>
          <w:sz w:val="18"/>
          <w:szCs w:val="18"/>
        </w:rPr>
      </w:pPr>
    </w:p>
    <w:p w14:paraId="000015FB" w14:textId="77777777" w:rsidR="00DB50CC" w:rsidRDefault="00DB50CC">
      <w:pPr>
        <w:pBdr>
          <w:top w:val="nil"/>
          <w:left w:val="nil"/>
          <w:bottom w:val="nil"/>
          <w:right w:val="nil"/>
          <w:between w:val="nil"/>
        </w:pBdr>
        <w:spacing w:after="0"/>
        <w:rPr>
          <w:color w:val="000000"/>
          <w:sz w:val="18"/>
          <w:szCs w:val="18"/>
        </w:rPr>
      </w:pPr>
    </w:p>
    <w:p w14:paraId="000015FC" w14:textId="77777777" w:rsidR="00DB50CC" w:rsidRDefault="00DB50CC">
      <w:pPr>
        <w:pBdr>
          <w:top w:val="nil"/>
          <w:left w:val="nil"/>
          <w:bottom w:val="nil"/>
          <w:right w:val="nil"/>
          <w:between w:val="nil"/>
        </w:pBdr>
        <w:spacing w:after="0"/>
        <w:rPr>
          <w:color w:val="000000"/>
          <w:sz w:val="18"/>
          <w:szCs w:val="18"/>
        </w:rPr>
      </w:pPr>
    </w:p>
  </w:footnote>
  <w:footnote w:id="7">
    <w:p w14:paraId="00001608" w14:textId="77777777" w:rsidR="00DB50CC" w:rsidRDefault="00DB50CC">
      <w:pPr>
        <w:spacing w:after="0"/>
      </w:pPr>
      <w:r>
        <w:rPr>
          <w:vertAlign w:val="superscript"/>
        </w:rPr>
        <w:footnoteRef/>
      </w:r>
      <w:r>
        <w:rPr>
          <w:sz w:val="18"/>
          <w:szCs w:val="18"/>
        </w:rPr>
        <w:t xml:space="preserve"> Proszę podać łączną liczbę godzin zajęć</w:t>
      </w:r>
      <w:r>
        <w:rPr>
          <w:b/>
          <w:bCs/>
          <w:sz w:val="18"/>
          <w:szCs w:val="18"/>
        </w:rPr>
        <w:t xml:space="preserve"> </w:t>
      </w:r>
      <w:r>
        <w:rPr>
          <w:sz w:val="18"/>
          <w:szCs w:val="18"/>
        </w:rPr>
        <w:t>z bezpośrednim udziałem nauczycieli akademickich lub innych osób prowadzących zajęcia i studentów bez liczby godzin praktyk zawodowych (jeżeli program studiów przewiduje praktyki).</w:t>
      </w:r>
    </w:p>
  </w:footnote>
  <w:footnote w:id="8">
    <w:p w14:paraId="00001609" w14:textId="77777777" w:rsidR="00DB50CC" w:rsidRDefault="00DB50CC">
      <w:pPr>
        <w:spacing w:after="0"/>
        <w:rPr>
          <w:sz w:val="18"/>
          <w:szCs w:val="18"/>
        </w:rPr>
      </w:pPr>
      <w:r>
        <w:rPr>
          <w:vertAlign w:val="superscript"/>
        </w:rPr>
        <w:footnoteRef/>
      </w:r>
      <w:r>
        <w:t xml:space="preserve"> </w:t>
      </w:r>
      <w:r>
        <w:rPr>
          <w:sz w:val="18"/>
          <w:szCs w:val="18"/>
        </w:rPr>
        <w:t>Proszę podać wymiar praktyk w miesiącach oraz w godzinach dydaktycznych.</w:t>
      </w:r>
    </w:p>
    <w:p w14:paraId="0000160A" w14:textId="77777777" w:rsidR="00DB50CC" w:rsidRDefault="00DB50CC">
      <w:pPr>
        <w:spacing w:after="0"/>
        <w:rPr>
          <w:sz w:val="18"/>
          <w:szCs w:val="18"/>
        </w:rPr>
      </w:pPr>
    </w:p>
    <w:p w14:paraId="0000160B" w14:textId="77777777" w:rsidR="00DB50CC" w:rsidRDefault="00DB50CC">
      <w:pPr>
        <w:spacing w:after="0"/>
        <w:rPr>
          <w:sz w:val="18"/>
          <w:szCs w:val="18"/>
        </w:rPr>
      </w:pPr>
    </w:p>
    <w:p w14:paraId="0000160C" w14:textId="77777777" w:rsidR="00DB50CC" w:rsidRDefault="00DB50CC">
      <w:pPr>
        <w:spacing w:after="0"/>
        <w:rPr>
          <w:sz w:val="18"/>
          <w:szCs w:val="18"/>
        </w:rPr>
      </w:pPr>
    </w:p>
  </w:footnote>
  <w:footnote w:id="9">
    <w:p w14:paraId="000015FD" w14:textId="77777777" w:rsidR="00DB50CC" w:rsidRDefault="00DB50CC">
      <w:pPr>
        <w:pBdr>
          <w:top w:val="nil"/>
          <w:left w:val="nil"/>
          <w:bottom w:val="nil"/>
          <w:right w:val="nil"/>
          <w:between w:val="nil"/>
        </w:pBdr>
        <w:spacing w:after="0"/>
        <w:rPr>
          <w:color w:val="000000"/>
        </w:rPr>
      </w:pPr>
      <w:r>
        <w:rPr>
          <w:vertAlign w:val="superscript"/>
        </w:rPr>
        <w:footnoteRef/>
      </w:r>
      <w:r>
        <w:rPr>
          <w:color w:val="000000"/>
          <w:sz w:val="18"/>
          <w:szCs w:val="18"/>
        </w:rPr>
        <w:t xml:space="preserve"> Proszę podać łączną liczbę godzin zajęć</w:t>
      </w:r>
      <w:r>
        <w:rPr>
          <w:b/>
          <w:bCs/>
          <w:color w:val="000000"/>
          <w:sz w:val="18"/>
          <w:szCs w:val="18"/>
        </w:rPr>
        <w:t xml:space="preserve"> </w:t>
      </w:r>
      <w:r>
        <w:rPr>
          <w:color w:val="000000"/>
          <w:sz w:val="18"/>
          <w:szCs w:val="18"/>
        </w:rPr>
        <w:t>z bezpośrednim udziałem nauczycieli akademickich lub innych osób prowadzących zajęcia i studentów bez liczby godzin praktyk zawodowych (jeżeli program studiów przewiduje praktyki).</w:t>
      </w:r>
    </w:p>
  </w:footnote>
  <w:footnote w:id="10">
    <w:p w14:paraId="000015FE" w14:textId="77777777" w:rsidR="00DB50CC" w:rsidRDefault="00DB50CC">
      <w:pPr>
        <w:pBdr>
          <w:top w:val="nil"/>
          <w:left w:val="nil"/>
          <w:bottom w:val="nil"/>
          <w:right w:val="nil"/>
          <w:between w:val="nil"/>
        </w:pBdr>
        <w:spacing w:after="0"/>
        <w:rPr>
          <w:color w:val="000000"/>
          <w:sz w:val="18"/>
          <w:szCs w:val="18"/>
        </w:rPr>
      </w:pPr>
      <w:r>
        <w:rPr>
          <w:vertAlign w:val="superscript"/>
        </w:rPr>
        <w:footnoteRef/>
      </w:r>
      <w:r>
        <w:rPr>
          <w:color w:val="000000"/>
        </w:rPr>
        <w:t xml:space="preserve"> </w:t>
      </w:r>
      <w:r>
        <w:rPr>
          <w:color w:val="000000"/>
          <w:sz w:val="18"/>
          <w:szCs w:val="18"/>
        </w:rPr>
        <w:t>Proszę podać wymiar praktyk w miesiącach oraz w godzinach dydaktycznych.</w:t>
      </w:r>
    </w:p>
    <w:p w14:paraId="000015FF" w14:textId="77777777" w:rsidR="00DB50CC" w:rsidRDefault="00DB50CC">
      <w:pPr>
        <w:pBdr>
          <w:top w:val="nil"/>
          <w:left w:val="nil"/>
          <w:bottom w:val="nil"/>
          <w:right w:val="nil"/>
          <w:between w:val="nil"/>
        </w:pBdr>
        <w:spacing w:after="0"/>
        <w:rPr>
          <w:color w:val="000000"/>
          <w:sz w:val="18"/>
          <w:szCs w:val="18"/>
        </w:rPr>
      </w:pPr>
    </w:p>
    <w:p w14:paraId="00001600" w14:textId="77777777" w:rsidR="00DB50CC" w:rsidRDefault="00DB50CC">
      <w:pPr>
        <w:pBdr>
          <w:top w:val="nil"/>
          <w:left w:val="nil"/>
          <w:bottom w:val="nil"/>
          <w:right w:val="nil"/>
          <w:between w:val="nil"/>
        </w:pBdr>
        <w:spacing w:after="0"/>
        <w:rPr>
          <w:color w:val="000000"/>
          <w:sz w:val="18"/>
          <w:szCs w:val="18"/>
        </w:rPr>
      </w:pPr>
    </w:p>
    <w:p w14:paraId="00001601" w14:textId="77777777" w:rsidR="00DB50CC" w:rsidRDefault="00DB50CC">
      <w:pPr>
        <w:pBdr>
          <w:top w:val="nil"/>
          <w:left w:val="nil"/>
          <w:bottom w:val="nil"/>
          <w:right w:val="nil"/>
          <w:between w:val="nil"/>
        </w:pBdr>
        <w:spacing w:after="0"/>
        <w:rPr>
          <w:color w:val="000000"/>
          <w:sz w:val="18"/>
          <w:szCs w:val="18"/>
        </w:rPr>
      </w:pPr>
    </w:p>
  </w:footnote>
  <w:footnote w:id="11">
    <w:p w14:paraId="0000160D" w14:textId="77777777" w:rsidR="00DB50CC" w:rsidRDefault="00DB50CC">
      <w:pPr>
        <w:spacing w:after="0"/>
      </w:pPr>
      <w:r>
        <w:rPr>
          <w:vertAlign w:val="superscript"/>
        </w:rPr>
        <w:footnoteRef/>
      </w:r>
      <w:r>
        <w:rPr>
          <w:sz w:val="18"/>
          <w:szCs w:val="18"/>
        </w:rPr>
        <w:t xml:space="preserve"> Proszę podać łączną liczbę godzin zajęć</w:t>
      </w:r>
      <w:r>
        <w:rPr>
          <w:b/>
          <w:bCs/>
          <w:sz w:val="18"/>
          <w:szCs w:val="18"/>
        </w:rPr>
        <w:t xml:space="preserve"> </w:t>
      </w:r>
      <w:r>
        <w:rPr>
          <w:sz w:val="18"/>
          <w:szCs w:val="18"/>
        </w:rPr>
        <w:t>z bezpośrednim udziałem nauczycieli akademickich lub innych osób prowadzących zajęcia i studentów bez liczby godzin praktyk zawodowych (jeżeli program studiów przewiduje praktyki).</w:t>
      </w:r>
    </w:p>
  </w:footnote>
  <w:footnote w:id="12">
    <w:p w14:paraId="0000160E" w14:textId="77777777" w:rsidR="00DB50CC" w:rsidRDefault="00DB50CC">
      <w:pPr>
        <w:spacing w:after="0"/>
        <w:rPr>
          <w:sz w:val="18"/>
          <w:szCs w:val="18"/>
        </w:rPr>
      </w:pPr>
      <w:r>
        <w:rPr>
          <w:vertAlign w:val="superscript"/>
        </w:rPr>
        <w:footnoteRef/>
      </w:r>
      <w:r>
        <w:t xml:space="preserve"> </w:t>
      </w:r>
      <w:r>
        <w:rPr>
          <w:sz w:val="18"/>
          <w:szCs w:val="18"/>
        </w:rPr>
        <w:t>Proszę podać wymiar praktyk w miesiącach oraz w godzinach dydaktycznych.</w:t>
      </w:r>
    </w:p>
    <w:p w14:paraId="0000160F" w14:textId="77777777" w:rsidR="00DB50CC" w:rsidRDefault="00DB50CC">
      <w:pPr>
        <w:spacing w:after="0"/>
        <w:rPr>
          <w:sz w:val="18"/>
          <w:szCs w:val="18"/>
        </w:rPr>
      </w:pPr>
    </w:p>
    <w:p w14:paraId="00001610" w14:textId="77777777" w:rsidR="00DB50CC" w:rsidRDefault="00DB50CC">
      <w:pPr>
        <w:spacing w:after="0"/>
        <w:rPr>
          <w:sz w:val="18"/>
          <w:szCs w:val="18"/>
        </w:rPr>
      </w:pPr>
    </w:p>
    <w:p w14:paraId="00001611" w14:textId="77777777" w:rsidR="00DB50CC" w:rsidRDefault="00DB50CC">
      <w:pPr>
        <w:spacing w:after="0"/>
        <w:rPr>
          <w:sz w:val="18"/>
          <w:szCs w:val="18"/>
        </w:rPr>
      </w:pPr>
    </w:p>
  </w:footnote>
  <w:footnote w:id="13">
    <w:p w14:paraId="00001612" w14:textId="77777777" w:rsidR="00DB50CC" w:rsidRDefault="00DB50CC">
      <w:pPr>
        <w:spacing w:after="0"/>
      </w:pPr>
      <w:r>
        <w:rPr>
          <w:vertAlign w:val="superscript"/>
        </w:rPr>
        <w:footnoteRef/>
      </w:r>
      <w:r>
        <w:rPr>
          <w:sz w:val="18"/>
          <w:szCs w:val="18"/>
        </w:rPr>
        <w:t xml:space="preserve"> Proszę podać łączną liczbę godzin zajęć</w:t>
      </w:r>
      <w:r>
        <w:rPr>
          <w:b/>
          <w:bCs/>
          <w:sz w:val="18"/>
          <w:szCs w:val="18"/>
        </w:rPr>
        <w:t xml:space="preserve"> </w:t>
      </w:r>
      <w:r>
        <w:rPr>
          <w:sz w:val="18"/>
          <w:szCs w:val="18"/>
        </w:rPr>
        <w:t>z bezpośrednim udziałem nauczycieli akademickich lub innych osób prowadzących zajęcia i studentów bez liczby godzin praktyk zawodowych (jeżeli program studiów przewiduje praktyki).</w:t>
      </w:r>
    </w:p>
  </w:footnote>
  <w:footnote w:id="14">
    <w:p w14:paraId="00001613" w14:textId="77777777" w:rsidR="00DB50CC" w:rsidRDefault="00DB50CC">
      <w:pPr>
        <w:spacing w:after="0"/>
        <w:rPr>
          <w:sz w:val="18"/>
          <w:szCs w:val="18"/>
        </w:rPr>
      </w:pPr>
      <w:r>
        <w:rPr>
          <w:vertAlign w:val="superscript"/>
        </w:rPr>
        <w:footnoteRef/>
      </w:r>
      <w:r>
        <w:t xml:space="preserve"> </w:t>
      </w:r>
      <w:r>
        <w:rPr>
          <w:sz w:val="18"/>
          <w:szCs w:val="18"/>
        </w:rPr>
        <w:t>Proszę podać wymiar praktyk w miesiącach oraz w godzinach dydaktycznych.</w:t>
      </w:r>
    </w:p>
    <w:p w14:paraId="00001614" w14:textId="77777777" w:rsidR="00DB50CC" w:rsidRDefault="00DB50CC">
      <w:pPr>
        <w:spacing w:after="0"/>
        <w:rPr>
          <w:sz w:val="18"/>
          <w:szCs w:val="18"/>
        </w:rPr>
      </w:pPr>
    </w:p>
    <w:p w14:paraId="00001615" w14:textId="77777777" w:rsidR="00DB50CC" w:rsidRDefault="00DB50CC">
      <w:pPr>
        <w:spacing w:after="0"/>
        <w:rPr>
          <w:sz w:val="18"/>
          <w:szCs w:val="18"/>
        </w:rPr>
      </w:pPr>
    </w:p>
    <w:p w14:paraId="00001616" w14:textId="77777777" w:rsidR="00DB50CC" w:rsidRDefault="00DB50CC">
      <w:pPr>
        <w:spacing w:after="0"/>
        <w:rPr>
          <w:sz w:val="18"/>
          <w:szCs w:val="18"/>
        </w:rPr>
      </w:pPr>
    </w:p>
  </w:footnote>
  <w:footnote w:id="15">
    <w:p w14:paraId="00001617" w14:textId="77777777" w:rsidR="00DB50CC" w:rsidRDefault="00DB50CC">
      <w:pPr>
        <w:spacing w:after="0"/>
      </w:pPr>
      <w:r>
        <w:rPr>
          <w:vertAlign w:val="superscript"/>
        </w:rPr>
        <w:footnoteRef/>
      </w:r>
      <w:r>
        <w:rPr>
          <w:sz w:val="18"/>
          <w:szCs w:val="18"/>
        </w:rPr>
        <w:t xml:space="preserve"> Proszę podać łączną liczbę godzin zajęć</w:t>
      </w:r>
      <w:r>
        <w:rPr>
          <w:b/>
          <w:bCs/>
          <w:sz w:val="18"/>
          <w:szCs w:val="18"/>
        </w:rPr>
        <w:t xml:space="preserve"> </w:t>
      </w:r>
      <w:r>
        <w:rPr>
          <w:sz w:val="18"/>
          <w:szCs w:val="18"/>
        </w:rPr>
        <w:t>z bezpośrednim udziałem nauczycieli akademickich lub innych osób prowadzących zajęcia i studentów bez liczby godzin praktyk zawodowych (jeżeli program studiów przewiduje praktyki).</w:t>
      </w:r>
    </w:p>
  </w:footnote>
  <w:footnote w:id="16">
    <w:p w14:paraId="00001618" w14:textId="77777777" w:rsidR="00DB50CC" w:rsidRDefault="00DB50CC">
      <w:pPr>
        <w:spacing w:after="0"/>
        <w:rPr>
          <w:sz w:val="18"/>
          <w:szCs w:val="18"/>
        </w:rPr>
      </w:pPr>
      <w:r>
        <w:rPr>
          <w:vertAlign w:val="superscript"/>
        </w:rPr>
        <w:footnoteRef/>
      </w:r>
      <w:r>
        <w:t xml:space="preserve"> </w:t>
      </w:r>
      <w:r>
        <w:rPr>
          <w:sz w:val="18"/>
          <w:szCs w:val="18"/>
        </w:rPr>
        <w:t>Proszę podać wymiar praktyk w miesiącach oraz w godzinach dydaktycznych.</w:t>
      </w:r>
    </w:p>
    <w:p w14:paraId="00001619" w14:textId="77777777" w:rsidR="00DB50CC" w:rsidRDefault="00DB50CC">
      <w:pPr>
        <w:spacing w:after="0"/>
        <w:rPr>
          <w:sz w:val="18"/>
          <w:szCs w:val="18"/>
        </w:rPr>
      </w:pPr>
    </w:p>
    <w:p w14:paraId="0000161A" w14:textId="77777777" w:rsidR="00DB50CC" w:rsidRDefault="00DB50CC">
      <w:pPr>
        <w:spacing w:after="0"/>
        <w:rPr>
          <w:sz w:val="18"/>
          <w:szCs w:val="18"/>
        </w:rPr>
      </w:pPr>
    </w:p>
    <w:p w14:paraId="0000161B" w14:textId="77777777" w:rsidR="00DB50CC" w:rsidRDefault="00DB50CC">
      <w:pPr>
        <w:spacing w:after="0"/>
        <w:rPr>
          <w:sz w:val="18"/>
          <w:szCs w:val="18"/>
        </w:rPr>
      </w:pPr>
    </w:p>
  </w:footnote>
  <w:footnote w:id="17">
    <w:p w14:paraId="00001602" w14:textId="77777777" w:rsidR="00DB50CC" w:rsidRDefault="00DB50CC">
      <w:pPr>
        <w:pBdr>
          <w:top w:val="nil"/>
          <w:left w:val="nil"/>
          <w:bottom w:val="nil"/>
          <w:right w:val="nil"/>
          <w:between w:val="nil"/>
        </w:pBdr>
        <w:spacing w:after="0"/>
        <w:rPr>
          <w:color w:val="000000"/>
          <w:sz w:val="18"/>
          <w:szCs w:val="18"/>
        </w:rPr>
      </w:pPr>
      <w:r>
        <w:rPr>
          <w:vertAlign w:val="superscript"/>
        </w:rPr>
        <w:footnoteRef/>
      </w:r>
      <w:r>
        <w:rPr>
          <w:color w:val="000000"/>
          <w:sz w:val="18"/>
          <w:szCs w:val="18"/>
        </w:rPr>
        <w:t xml:space="preserve"> Tabelę należy wypełnić odrębnie dla każdego z poziomów studiów i każdej z form studiów podlegających ocenie.</w:t>
      </w:r>
    </w:p>
  </w:footnote>
  <w:footnote w:id="18">
    <w:p w14:paraId="00001603" w14:textId="77777777" w:rsidR="00DB50CC" w:rsidRDefault="00DB50CC">
      <w:pPr>
        <w:pBdr>
          <w:top w:val="nil"/>
          <w:left w:val="nil"/>
          <w:bottom w:val="nil"/>
          <w:right w:val="nil"/>
          <w:between w:val="nil"/>
        </w:pBdr>
        <w:spacing w:after="0"/>
        <w:rPr>
          <w:color w:val="000000"/>
        </w:rPr>
      </w:pPr>
      <w:r>
        <w:rPr>
          <w:vertAlign w:val="superscript"/>
        </w:rPr>
        <w:footnoteRef/>
      </w:r>
      <w:r>
        <w:rPr>
          <w:color w:val="000000"/>
          <w:sz w:val="18"/>
          <w:szCs w:val="18"/>
        </w:rPr>
        <w:t xml:space="preserve"> Tabelę należy wypełnić odrębnie dla każdego z poziomów studiów i każdej z form studiów podlegających ocenie, w przypadku, gdy absolwenci ocenianego kierunku uzyskują tytuł zawodowy inżyniera/magistra inżyniera lub w przypadku studiów uwzględniających przygotowanie do wykonywania zawodu nauczyciela.</w:t>
      </w:r>
    </w:p>
  </w:footnote>
  <w:footnote w:id="19">
    <w:p w14:paraId="00001604" w14:textId="77777777" w:rsidR="00DB50CC" w:rsidRDefault="00DB50CC">
      <w:pPr>
        <w:pBdr>
          <w:top w:val="nil"/>
          <w:left w:val="nil"/>
          <w:bottom w:val="nil"/>
          <w:right w:val="nil"/>
          <w:between w:val="nil"/>
        </w:pBdr>
        <w:spacing w:after="0"/>
        <w:rPr>
          <w:color w:val="000000"/>
          <w:sz w:val="18"/>
          <w:szCs w:val="18"/>
        </w:rPr>
      </w:pPr>
      <w:r>
        <w:rPr>
          <w:vertAlign w:val="superscript"/>
        </w:rPr>
        <w:footnoteRef/>
      </w:r>
      <w:r>
        <w:rPr>
          <w:color w:val="000000"/>
        </w:rPr>
        <w:t xml:space="preserve"> </w:t>
      </w:r>
      <w:r>
        <w:rPr>
          <w:color w:val="000000"/>
          <w:sz w:val="18"/>
          <w:szCs w:val="18"/>
        </w:rPr>
        <w:t>Podanie nazwiska osoby prowadzącej nie dotyczy kierunku pedagogika przedszkolna i wczesnoszkolna oraz kierunku pedagogika specjalna przygotowującego do wykonywania zawodu nauczyciela pedagoga specjalnego.</w:t>
      </w:r>
    </w:p>
  </w:footnote>
  <w:footnote w:id="20">
    <w:p w14:paraId="00001605" w14:textId="77777777" w:rsidR="00DB50CC" w:rsidRDefault="00DB50CC">
      <w:pPr>
        <w:pBdr>
          <w:top w:val="nil"/>
          <w:left w:val="nil"/>
          <w:bottom w:val="nil"/>
          <w:right w:val="nil"/>
          <w:between w:val="nil"/>
        </w:pBdr>
        <w:rPr>
          <w:color w:val="000000"/>
        </w:rPr>
      </w:pPr>
      <w:r>
        <w:rPr>
          <w:vertAlign w:val="superscript"/>
        </w:rPr>
        <w:footnoteRef/>
      </w:r>
      <w:r>
        <w:rPr>
          <w:color w:val="000000"/>
          <w:sz w:val="18"/>
          <w:szCs w:val="18"/>
        </w:rPr>
        <w:t xml:space="preserve"> Tabelę należy wypełnić odrębnie dla każdego z poziomów studiów i każdej z form studiów podlegających ocenie. Jeżeli wszystkie zajęcia prowadzone są w języku obcym należy w tabeli zamieścić jedynie taką informację.</w:t>
      </w:r>
    </w:p>
  </w:footnote>
  <w:footnote w:id="21">
    <w:p w14:paraId="409C82F7" w14:textId="77777777" w:rsidR="00DB50CC" w:rsidRDefault="00DB50CC" w:rsidP="001B5976">
      <w:pPr>
        <w:pStyle w:val="Tekstprzypisudolnego"/>
      </w:pPr>
      <w:r w:rsidRPr="00E76DD5">
        <w:rPr>
          <w:rStyle w:val="Odwoanieprzypisudolnego"/>
          <w:sz w:val="20"/>
        </w:rPr>
        <w:footnoteRef/>
      </w:r>
      <w:r w:rsidRPr="00E76DD5">
        <w:t xml:space="preserve"> </w:t>
      </w:r>
      <w:r w:rsidRPr="00FA0FEC">
        <w:rPr>
          <w:sz w:val="18"/>
          <w:szCs w:val="18"/>
        </w:rPr>
        <w:t>Należy uwzględnić prace dyplomowe ze wszystkich poziomów i form studiów na ocenianym kierunku z ostatnich dwóch lat poprzedzających rok, w którym przeprowadzana jest ocena. W przypadku, gdy łączna liczba absolwentów z ostatnich dwóch lat przekracza 100 – należy uwzględnić prace dyplomowe ze wszystkich poziomów i form studiów na ocenianym kierunku z ostatniego roku poprzedzającego rok, w którym przeprowadzana jest ocena.</w:t>
      </w:r>
    </w:p>
  </w:footnote>
  <w:footnote w:id="22">
    <w:p w14:paraId="4824927F" w14:textId="77777777" w:rsidR="00DB50CC" w:rsidRDefault="00DB50CC" w:rsidP="001B5976">
      <w:pPr>
        <w:pStyle w:val="Tekstprzypisudolnego"/>
      </w:pPr>
      <w:r w:rsidRPr="00E76DD5">
        <w:rPr>
          <w:rStyle w:val="Odwoanieprzypisudolnego"/>
          <w:sz w:val="20"/>
        </w:rPr>
        <w:footnoteRef/>
      </w:r>
      <w:r w:rsidRPr="00E76DD5">
        <w:t xml:space="preserve"> </w:t>
      </w:r>
      <w:r w:rsidRPr="00FA0FEC">
        <w:rPr>
          <w:sz w:val="18"/>
          <w:szCs w:val="18"/>
        </w:rPr>
        <w:t>Należy uwzględnić prace dyplomowe ze wszystkich poziomów i form studiów na ocenianym kierunku z ostatnich dwóch lat poprzedzających rok, w którym przeprowadzana jest ocena. W przypadku, gdy łączna liczba absolwentów z ostatnich dwóch lat przekracza 100 – należy uwzględnić prace dyplomowe ze wszystkich poziomów i form studiów na ocenianym kierunku z ostatniego roku poprzedzającego rok, w którym przeprowadzana jest ocena.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161C" w14:textId="77777777" w:rsidR="00DB50CC" w:rsidRDefault="00DB50C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A2059"/>
    <w:multiLevelType w:val="multilevel"/>
    <w:tmpl w:val="445E1A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D00267"/>
    <w:multiLevelType w:val="multilevel"/>
    <w:tmpl w:val="CF8CCE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760D93"/>
    <w:multiLevelType w:val="multilevel"/>
    <w:tmpl w:val="E872E664"/>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08E03A3C"/>
    <w:multiLevelType w:val="multilevel"/>
    <w:tmpl w:val="90521D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06B0232"/>
    <w:multiLevelType w:val="multilevel"/>
    <w:tmpl w:val="BB763BC0"/>
    <w:lvl w:ilvl="0">
      <w:start w:val="1"/>
      <w:numFmt w:val="decimal"/>
      <w:lvlText w:val="%1."/>
      <w:lvlJc w:val="left"/>
      <w:pPr>
        <w:ind w:left="720" w:hanging="360"/>
      </w:pPr>
      <w:rPr>
        <w:b w:val="0"/>
        <w:bCs w:val="0"/>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295193C"/>
    <w:multiLevelType w:val="multilevel"/>
    <w:tmpl w:val="70FCD8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38204D6"/>
    <w:multiLevelType w:val="multilevel"/>
    <w:tmpl w:val="56BE30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3B41C7B"/>
    <w:multiLevelType w:val="multilevel"/>
    <w:tmpl w:val="AD52D8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5550EB4"/>
    <w:multiLevelType w:val="multilevel"/>
    <w:tmpl w:val="6D5CEE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621145C"/>
    <w:multiLevelType w:val="multilevel"/>
    <w:tmpl w:val="9F9CA5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91571C4"/>
    <w:multiLevelType w:val="multilevel"/>
    <w:tmpl w:val="857C44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93C3A84"/>
    <w:multiLevelType w:val="multilevel"/>
    <w:tmpl w:val="25045D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AF3217A"/>
    <w:multiLevelType w:val="multilevel"/>
    <w:tmpl w:val="081A48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B9A143D"/>
    <w:multiLevelType w:val="multilevel"/>
    <w:tmpl w:val="558419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E9B4F85"/>
    <w:multiLevelType w:val="multilevel"/>
    <w:tmpl w:val="F39E76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F535A19"/>
    <w:multiLevelType w:val="multilevel"/>
    <w:tmpl w:val="6CB6F6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0B205C8"/>
    <w:multiLevelType w:val="multilevel"/>
    <w:tmpl w:val="CE5676D4"/>
    <w:lvl w:ilvl="0">
      <w:start w:val="1"/>
      <w:numFmt w:val="decimal"/>
      <w:lvlText w:val="%1."/>
      <w:lvlJc w:val="left"/>
      <w:pPr>
        <w:ind w:left="416" w:hanging="360"/>
      </w:pPr>
    </w:lvl>
    <w:lvl w:ilvl="1">
      <w:start w:val="1"/>
      <w:numFmt w:val="lowerLetter"/>
      <w:lvlText w:val="%2."/>
      <w:lvlJc w:val="left"/>
      <w:pPr>
        <w:ind w:left="1136" w:hanging="360"/>
      </w:pPr>
    </w:lvl>
    <w:lvl w:ilvl="2">
      <w:start w:val="1"/>
      <w:numFmt w:val="lowerRoman"/>
      <w:lvlText w:val="%3."/>
      <w:lvlJc w:val="right"/>
      <w:pPr>
        <w:ind w:left="1856" w:hanging="180"/>
      </w:pPr>
    </w:lvl>
    <w:lvl w:ilvl="3">
      <w:start w:val="1"/>
      <w:numFmt w:val="decimal"/>
      <w:lvlText w:val="%4."/>
      <w:lvlJc w:val="left"/>
      <w:pPr>
        <w:ind w:left="2576" w:hanging="360"/>
      </w:pPr>
    </w:lvl>
    <w:lvl w:ilvl="4">
      <w:start w:val="1"/>
      <w:numFmt w:val="lowerLetter"/>
      <w:lvlText w:val="%5."/>
      <w:lvlJc w:val="left"/>
      <w:pPr>
        <w:ind w:left="3296" w:hanging="360"/>
      </w:pPr>
    </w:lvl>
    <w:lvl w:ilvl="5">
      <w:start w:val="1"/>
      <w:numFmt w:val="lowerRoman"/>
      <w:lvlText w:val="%6."/>
      <w:lvlJc w:val="right"/>
      <w:pPr>
        <w:ind w:left="4016" w:hanging="180"/>
      </w:pPr>
    </w:lvl>
    <w:lvl w:ilvl="6">
      <w:start w:val="1"/>
      <w:numFmt w:val="decimal"/>
      <w:lvlText w:val="%7."/>
      <w:lvlJc w:val="left"/>
      <w:pPr>
        <w:ind w:left="4736" w:hanging="360"/>
      </w:pPr>
    </w:lvl>
    <w:lvl w:ilvl="7">
      <w:start w:val="1"/>
      <w:numFmt w:val="lowerLetter"/>
      <w:lvlText w:val="%8."/>
      <w:lvlJc w:val="left"/>
      <w:pPr>
        <w:ind w:left="5456" w:hanging="360"/>
      </w:pPr>
    </w:lvl>
    <w:lvl w:ilvl="8">
      <w:start w:val="1"/>
      <w:numFmt w:val="lowerRoman"/>
      <w:lvlText w:val="%9."/>
      <w:lvlJc w:val="right"/>
      <w:pPr>
        <w:ind w:left="6176" w:hanging="180"/>
      </w:pPr>
    </w:lvl>
  </w:abstractNum>
  <w:abstractNum w:abstractNumId="17" w15:restartNumberingAfterBreak="0">
    <w:nsid w:val="21254BFA"/>
    <w:multiLevelType w:val="multilevel"/>
    <w:tmpl w:val="11683C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36B75CF"/>
    <w:multiLevelType w:val="multilevel"/>
    <w:tmpl w:val="BE487D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8D07C33"/>
    <w:multiLevelType w:val="multilevel"/>
    <w:tmpl w:val="23024B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07E1374"/>
    <w:multiLevelType w:val="multilevel"/>
    <w:tmpl w:val="E4E4899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31013345"/>
    <w:multiLevelType w:val="multilevel"/>
    <w:tmpl w:val="14C29B9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329F45BC"/>
    <w:multiLevelType w:val="multilevel"/>
    <w:tmpl w:val="E57ED7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3B5641C"/>
    <w:multiLevelType w:val="multilevel"/>
    <w:tmpl w:val="8CC844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8AF4D9C"/>
    <w:multiLevelType w:val="multilevel"/>
    <w:tmpl w:val="2E3634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CDB576A"/>
    <w:multiLevelType w:val="multilevel"/>
    <w:tmpl w:val="7038A9E4"/>
    <w:lvl w:ilvl="0">
      <w:start w:val="1"/>
      <w:numFmt w:val="bullet"/>
      <w:lvlText w:val="-"/>
      <w:lvlJc w:val="left"/>
      <w:pPr>
        <w:ind w:left="720" w:hanging="72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09549D5"/>
    <w:multiLevelType w:val="multilevel"/>
    <w:tmpl w:val="729AEA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1412EDB"/>
    <w:multiLevelType w:val="multilevel"/>
    <w:tmpl w:val="6DE8BB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8" w15:restartNumberingAfterBreak="0">
    <w:nsid w:val="43D806CF"/>
    <w:multiLevelType w:val="multilevel"/>
    <w:tmpl w:val="DD709F8E"/>
    <w:lvl w:ilvl="0">
      <w:start w:val="2"/>
      <w:numFmt w:val="bullet"/>
      <w:pStyle w:val="kryteria"/>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453957F2"/>
    <w:multiLevelType w:val="multilevel"/>
    <w:tmpl w:val="554CD0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56443A2"/>
    <w:multiLevelType w:val="multilevel"/>
    <w:tmpl w:val="BC20CD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47D15044"/>
    <w:multiLevelType w:val="multilevel"/>
    <w:tmpl w:val="0CE649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8BE6C88"/>
    <w:multiLevelType w:val="multilevel"/>
    <w:tmpl w:val="BC1E83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48D85C68"/>
    <w:multiLevelType w:val="multilevel"/>
    <w:tmpl w:val="A95EFBB4"/>
    <w:lvl w:ilvl="0">
      <w:start w:val="1"/>
      <w:numFmt w:val="bullet"/>
      <w:lvlText w:val="●"/>
      <w:lvlJc w:val="left"/>
      <w:pPr>
        <w:ind w:left="1352" w:hanging="360"/>
      </w:pPr>
      <w:rPr>
        <w:rFonts w:ascii="Noto Sans Symbols" w:eastAsia="Noto Sans Symbols" w:hAnsi="Noto Sans Symbols" w:cs="Noto Sans Symbols"/>
      </w:rPr>
    </w:lvl>
    <w:lvl w:ilvl="1">
      <w:start w:val="1"/>
      <w:numFmt w:val="bullet"/>
      <w:lvlText w:val="o"/>
      <w:lvlJc w:val="left"/>
      <w:pPr>
        <w:ind w:left="2072" w:hanging="360"/>
      </w:pPr>
      <w:rPr>
        <w:rFonts w:ascii="Courier New" w:eastAsia="Courier New" w:hAnsi="Courier New" w:cs="Courier New"/>
      </w:rPr>
    </w:lvl>
    <w:lvl w:ilvl="2">
      <w:start w:val="1"/>
      <w:numFmt w:val="bullet"/>
      <w:lvlText w:val="▪"/>
      <w:lvlJc w:val="left"/>
      <w:pPr>
        <w:ind w:left="2792" w:hanging="360"/>
      </w:pPr>
      <w:rPr>
        <w:rFonts w:ascii="Noto Sans Symbols" w:eastAsia="Noto Sans Symbols" w:hAnsi="Noto Sans Symbols" w:cs="Noto Sans Symbols"/>
      </w:rPr>
    </w:lvl>
    <w:lvl w:ilvl="3">
      <w:start w:val="1"/>
      <w:numFmt w:val="bullet"/>
      <w:lvlText w:val="●"/>
      <w:lvlJc w:val="left"/>
      <w:pPr>
        <w:ind w:left="3512" w:hanging="360"/>
      </w:pPr>
      <w:rPr>
        <w:rFonts w:ascii="Noto Sans Symbols" w:eastAsia="Noto Sans Symbols" w:hAnsi="Noto Sans Symbols" w:cs="Noto Sans Symbols"/>
      </w:rPr>
    </w:lvl>
    <w:lvl w:ilvl="4">
      <w:start w:val="1"/>
      <w:numFmt w:val="bullet"/>
      <w:lvlText w:val="o"/>
      <w:lvlJc w:val="left"/>
      <w:pPr>
        <w:ind w:left="4232" w:hanging="360"/>
      </w:pPr>
      <w:rPr>
        <w:rFonts w:ascii="Courier New" w:eastAsia="Courier New" w:hAnsi="Courier New" w:cs="Courier New"/>
      </w:rPr>
    </w:lvl>
    <w:lvl w:ilvl="5">
      <w:start w:val="1"/>
      <w:numFmt w:val="bullet"/>
      <w:lvlText w:val="▪"/>
      <w:lvlJc w:val="left"/>
      <w:pPr>
        <w:ind w:left="4952" w:hanging="360"/>
      </w:pPr>
      <w:rPr>
        <w:rFonts w:ascii="Noto Sans Symbols" w:eastAsia="Noto Sans Symbols" w:hAnsi="Noto Sans Symbols" w:cs="Noto Sans Symbols"/>
      </w:rPr>
    </w:lvl>
    <w:lvl w:ilvl="6">
      <w:start w:val="1"/>
      <w:numFmt w:val="bullet"/>
      <w:lvlText w:val="●"/>
      <w:lvlJc w:val="left"/>
      <w:pPr>
        <w:ind w:left="5672" w:hanging="360"/>
      </w:pPr>
      <w:rPr>
        <w:rFonts w:ascii="Noto Sans Symbols" w:eastAsia="Noto Sans Symbols" w:hAnsi="Noto Sans Symbols" w:cs="Noto Sans Symbols"/>
      </w:rPr>
    </w:lvl>
    <w:lvl w:ilvl="7">
      <w:start w:val="1"/>
      <w:numFmt w:val="bullet"/>
      <w:lvlText w:val="o"/>
      <w:lvlJc w:val="left"/>
      <w:pPr>
        <w:ind w:left="6392" w:hanging="360"/>
      </w:pPr>
      <w:rPr>
        <w:rFonts w:ascii="Courier New" w:eastAsia="Courier New" w:hAnsi="Courier New" w:cs="Courier New"/>
      </w:rPr>
    </w:lvl>
    <w:lvl w:ilvl="8">
      <w:start w:val="1"/>
      <w:numFmt w:val="bullet"/>
      <w:lvlText w:val="▪"/>
      <w:lvlJc w:val="left"/>
      <w:pPr>
        <w:ind w:left="7112" w:hanging="360"/>
      </w:pPr>
      <w:rPr>
        <w:rFonts w:ascii="Noto Sans Symbols" w:eastAsia="Noto Sans Symbols" w:hAnsi="Noto Sans Symbols" w:cs="Noto Sans Symbols"/>
      </w:rPr>
    </w:lvl>
  </w:abstractNum>
  <w:abstractNum w:abstractNumId="34" w15:restartNumberingAfterBreak="0">
    <w:nsid w:val="49841EBE"/>
    <w:multiLevelType w:val="multilevel"/>
    <w:tmpl w:val="0F7A04A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5" w15:restartNumberingAfterBreak="0">
    <w:nsid w:val="4AB95EA0"/>
    <w:multiLevelType w:val="multilevel"/>
    <w:tmpl w:val="C2D87E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4C62147C"/>
    <w:multiLevelType w:val="multilevel"/>
    <w:tmpl w:val="1D9C5D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4CC31E60"/>
    <w:multiLevelType w:val="multilevel"/>
    <w:tmpl w:val="243436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4CF767CF"/>
    <w:multiLevelType w:val="multilevel"/>
    <w:tmpl w:val="872059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4D0B6F97"/>
    <w:multiLevelType w:val="multilevel"/>
    <w:tmpl w:val="753A92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513532CB"/>
    <w:multiLevelType w:val="multilevel"/>
    <w:tmpl w:val="A650CB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555B58A4"/>
    <w:multiLevelType w:val="multilevel"/>
    <w:tmpl w:val="A18C04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56930298"/>
    <w:multiLevelType w:val="multilevel"/>
    <w:tmpl w:val="7C8C77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56BC420C"/>
    <w:multiLevelType w:val="multilevel"/>
    <w:tmpl w:val="2020AD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56E304A5"/>
    <w:multiLevelType w:val="hybridMultilevel"/>
    <w:tmpl w:val="990C038A"/>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45" w15:restartNumberingAfterBreak="0">
    <w:nsid w:val="65316587"/>
    <w:multiLevelType w:val="multilevel"/>
    <w:tmpl w:val="57CC96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66342553"/>
    <w:multiLevelType w:val="hybridMultilevel"/>
    <w:tmpl w:val="173219D0"/>
    <w:lvl w:ilvl="0" w:tplc="04150001">
      <w:start w:val="1"/>
      <w:numFmt w:val="bullet"/>
      <w:lvlText w:val=""/>
      <w:lvlJc w:val="left"/>
      <w:pPr>
        <w:ind w:left="1003" w:hanging="360"/>
      </w:pPr>
      <w:rPr>
        <w:rFonts w:ascii="Symbol" w:hAnsi="Symbol" w:hint="default"/>
      </w:rPr>
    </w:lvl>
    <w:lvl w:ilvl="1" w:tplc="04150003" w:tentative="1">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47" w15:restartNumberingAfterBreak="0">
    <w:nsid w:val="66865DB3"/>
    <w:multiLevelType w:val="multilevel"/>
    <w:tmpl w:val="B2CE33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698E39CD"/>
    <w:multiLevelType w:val="multilevel"/>
    <w:tmpl w:val="61E888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6A0172BD"/>
    <w:multiLevelType w:val="multilevel"/>
    <w:tmpl w:val="30E40BC8"/>
    <w:lvl w:ilvl="0">
      <w:start w:val="1"/>
      <w:numFmt w:val="bullet"/>
      <w:lvlText w:val="●"/>
      <w:lvlJc w:val="left"/>
      <w:pPr>
        <w:ind w:left="1352" w:hanging="360"/>
      </w:pPr>
      <w:rPr>
        <w:rFonts w:ascii="Noto Sans Symbols" w:eastAsia="Noto Sans Symbols" w:hAnsi="Noto Sans Symbols" w:cs="Noto Sans Symbols"/>
      </w:rPr>
    </w:lvl>
    <w:lvl w:ilvl="1">
      <w:start w:val="1"/>
      <w:numFmt w:val="bullet"/>
      <w:lvlText w:val="o"/>
      <w:lvlJc w:val="left"/>
      <w:pPr>
        <w:ind w:left="2072" w:hanging="360"/>
      </w:pPr>
      <w:rPr>
        <w:rFonts w:ascii="Courier New" w:eastAsia="Courier New" w:hAnsi="Courier New" w:cs="Courier New"/>
      </w:rPr>
    </w:lvl>
    <w:lvl w:ilvl="2">
      <w:start w:val="1"/>
      <w:numFmt w:val="bullet"/>
      <w:lvlText w:val="▪"/>
      <w:lvlJc w:val="left"/>
      <w:pPr>
        <w:ind w:left="2792" w:hanging="360"/>
      </w:pPr>
      <w:rPr>
        <w:rFonts w:ascii="Noto Sans Symbols" w:eastAsia="Noto Sans Symbols" w:hAnsi="Noto Sans Symbols" w:cs="Noto Sans Symbols"/>
      </w:rPr>
    </w:lvl>
    <w:lvl w:ilvl="3">
      <w:start w:val="1"/>
      <w:numFmt w:val="bullet"/>
      <w:lvlText w:val="●"/>
      <w:lvlJc w:val="left"/>
      <w:pPr>
        <w:ind w:left="3512" w:hanging="360"/>
      </w:pPr>
      <w:rPr>
        <w:rFonts w:ascii="Noto Sans Symbols" w:eastAsia="Noto Sans Symbols" w:hAnsi="Noto Sans Symbols" w:cs="Noto Sans Symbols"/>
      </w:rPr>
    </w:lvl>
    <w:lvl w:ilvl="4">
      <w:start w:val="1"/>
      <w:numFmt w:val="bullet"/>
      <w:lvlText w:val="o"/>
      <w:lvlJc w:val="left"/>
      <w:pPr>
        <w:ind w:left="4232" w:hanging="360"/>
      </w:pPr>
      <w:rPr>
        <w:rFonts w:ascii="Courier New" w:eastAsia="Courier New" w:hAnsi="Courier New" w:cs="Courier New"/>
      </w:rPr>
    </w:lvl>
    <w:lvl w:ilvl="5">
      <w:start w:val="1"/>
      <w:numFmt w:val="bullet"/>
      <w:lvlText w:val="▪"/>
      <w:lvlJc w:val="left"/>
      <w:pPr>
        <w:ind w:left="4952" w:hanging="360"/>
      </w:pPr>
      <w:rPr>
        <w:rFonts w:ascii="Noto Sans Symbols" w:eastAsia="Noto Sans Symbols" w:hAnsi="Noto Sans Symbols" w:cs="Noto Sans Symbols"/>
      </w:rPr>
    </w:lvl>
    <w:lvl w:ilvl="6">
      <w:start w:val="1"/>
      <w:numFmt w:val="bullet"/>
      <w:lvlText w:val="●"/>
      <w:lvlJc w:val="left"/>
      <w:pPr>
        <w:ind w:left="5672" w:hanging="360"/>
      </w:pPr>
      <w:rPr>
        <w:rFonts w:ascii="Noto Sans Symbols" w:eastAsia="Noto Sans Symbols" w:hAnsi="Noto Sans Symbols" w:cs="Noto Sans Symbols"/>
      </w:rPr>
    </w:lvl>
    <w:lvl w:ilvl="7">
      <w:start w:val="1"/>
      <w:numFmt w:val="bullet"/>
      <w:lvlText w:val="o"/>
      <w:lvlJc w:val="left"/>
      <w:pPr>
        <w:ind w:left="6392" w:hanging="360"/>
      </w:pPr>
      <w:rPr>
        <w:rFonts w:ascii="Courier New" w:eastAsia="Courier New" w:hAnsi="Courier New" w:cs="Courier New"/>
      </w:rPr>
    </w:lvl>
    <w:lvl w:ilvl="8">
      <w:start w:val="1"/>
      <w:numFmt w:val="bullet"/>
      <w:lvlText w:val="▪"/>
      <w:lvlJc w:val="left"/>
      <w:pPr>
        <w:ind w:left="7112" w:hanging="360"/>
      </w:pPr>
      <w:rPr>
        <w:rFonts w:ascii="Noto Sans Symbols" w:eastAsia="Noto Sans Symbols" w:hAnsi="Noto Sans Symbols" w:cs="Noto Sans Symbols"/>
      </w:rPr>
    </w:lvl>
  </w:abstractNum>
  <w:abstractNum w:abstractNumId="50" w15:restartNumberingAfterBreak="0">
    <w:nsid w:val="6B0B4ED4"/>
    <w:multiLevelType w:val="multilevel"/>
    <w:tmpl w:val="ABBE27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6EA038C7"/>
    <w:multiLevelType w:val="multilevel"/>
    <w:tmpl w:val="F6B8B02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52" w15:restartNumberingAfterBreak="0">
    <w:nsid w:val="70DE3B2C"/>
    <w:multiLevelType w:val="multilevel"/>
    <w:tmpl w:val="996E9A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70E845B3"/>
    <w:multiLevelType w:val="multilevel"/>
    <w:tmpl w:val="3CB439B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4" w15:restartNumberingAfterBreak="0">
    <w:nsid w:val="74C04149"/>
    <w:multiLevelType w:val="multilevel"/>
    <w:tmpl w:val="895277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750A5451"/>
    <w:multiLevelType w:val="multilevel"/>
    <w:tmpl w:val="E5523E0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6" w15:restartNumberingAfterBreak="0">
    <w:nsid w:val="77CD3A24"/>
    <w:multiLevelType w:val="multilevel"/>
    <w:tmpl w:val="86D86D4C"/>
    <w:lvl w:ilvl="0">
      <w:start w:val="1"/>
      <w:numFmt w:val="bullet"/>
      <w:lvlText w:val="●"/>
      <w:lvlJc w:val="left"/>
      <w:pPr>
        <w:ind w:left="1210" w:hanging="360"/>
      </w:pPr>
      <w:rPr>
        <w:rFonts w:ascii="Noto Sans Symbols" w:eastAsia="Noto Sans Symbols" w:hAnsi="Noto Sans Symbols" w:cs="Noto Sans Symbols"/>
      </w:rPr>
    </w:lvl>
    <w:lvl w:ilvl="1">
      <w:start w:val="1"/>
      <w:numFmt w:val="bullet"/>
      <w:lvlText w:val="o"/>
      <w:lvlJc w:val="left"/>
      <w:pPr>
        <w:ind w:left="1930" w:hanging="360"/>
      </w:pPr>
      <w:rPr>
        <w:rFonts w:ascii="Courier New" w:eastAsia="Courier New" w:hAnsi="Courier New" w:cs="Courier New"/>
      </w:rPr>
    </w:lvl>
    <w:lvl w:ilvl="2">
      <w:start w:val="1"/>
      <w:numFmt w:val="bullet"/>
      <w:lvlText w:val="▪"/>
      <w:lvlJc w:val="left"/>
      <w:pPr>
        <w:ind w:left="2650" w:hanging="360"/>
      </w:pPr>
      <w:rPr>
        <w:rFonts w:ascii="Noto Sans Symbols" w:eastAsia="Noto Sans Symbols" w:hAnsi="Noto Sans Symbols" w:cs="Noto Sans Symbols"/>
      </w:rPr>
    </w:lvl>
    <w:lvl w:ilvl="3">
      <w:start w:val="1"/>
      <w:numFmt w:val="bullet"/>
      <w:lvlText w:val="●"/>
      <w:lvlJc w:val="left"/>
      <w:pPr>
        <w:ind w:left="3370" w:hanging="360"/>
      </w:pPr>
      <w:rPr>
        <w:rFonts w:ascii="Noto Sans Symbols" w:eastAsia="Noto Sans Symbols" w:hAnsi="Noto Sans Symbols" w:cs="Noto Sans Symbols"/>
      </w:rPr>
    </w:lvl>
    <w:lvl w:ilvl="4">
      <w:start w:val="1"/>
      <w:numFmt w:val="bullet"/>
      <w:lvlText w:val="o"/>
      <w:lvlJc w:val="left"/>
      <w:pPr>
        <w:ind w:left="4090" w:hanging="360"/>
      </w:pPr>
      <w:rPr>
        <w:rFonts w:ascii="Courier New" w:eastAsia="Courier New" w:hAnsi="Courier New" w:cs="Courier New"/>
      </w:rPr>
    </w:lvl>
    <w:lvl w:ilvl="5">
      <w:start w:val="1"/>
      <w:numFmt w:val="bullet"/>
      <w:lvlText w:val="▪"/>
      <w:lvlJc w:val="left"/>
      <w:pPr>
        <w:ind w:left="4810" w:hanging="360"/>
      </w:pPr>
      <w:rPr>
        <w:rFonts w:ascii="Noto Sans Symbols" w:eastAsia="Noto Sans Symbols" w:hAnsi="Noto Sans Symbols" w:cs="Noto Sans Symbols"/>
      </w:rPr>
    </w:lvl>
    <w:lvl w:ilvl="6">
      <w:start w:val="1"/>
      <w:numFmt w:val="bullet"/>
      <w:lvlText w:val="●"/>
      <w:lvlJc w:val="left"/>
      <w:pPr>
        <w:ind w:left="5530" w:hanging="360"/>
      </w:pPr>
      <w:rPr>
        <w:rFonts w:ascii="Noto Sans Symbols" w:eastAsia="Noto Sans Symbols" w:hAnsi="Noto Sans Symbols" w:cs="Noto Sans Symbols"/>
      </w:rPr>
    </w:lvl>
    <w:lvl w:ilvl="7">
      <w:start w:val="1"/>
      <w:numFmt w:val="bullet"/>
      <w:lvlText w:val="o"/>
      <w:lvlJc w:val="left"/>
      <w:pPr>
        <w:ind w:left="6250" w:hanging="360"/>
      </w:pPr>
      <w:rPr>
        <w:rFonts w:ascii="Courier New" w:eastAsia="Courier New" w:hAnsi="Courier New" w:cs="Courier New"/>
      </w:rPr>
    </w:lvl>
    <w:lvl w:ilvl="8">
      <w:start w:val="1"/>
      <w:numFmt w:val="bullet"/>
      <w:lvlText w:val="▪"/>
      <w:lvlJc w:val="left"/>
      <w:pPr>
        <w:ind w:left="6970" w:hanging="360"/>
      </w:pPr>
      <w:rPr>
        <w:rFonts w:ascii="Noto Sans Symbols" w:eastAsia="Noto Sans Symbols" w:hAnsi="Noto Sans Symbols" w:cs="Noto Sans Symbols"/>
      </w:rPr>
    </w:lvl>
  </w:abstractNum>
  <w:abstractNum w:abstractNumId="57" w15:restartNumberingAfterBreak="0">
    <w:nsid w:val="79EE7CDB"/>
    <w:multiLevelType w:val="hybridMultilevel"/>
    <w:tmpl w:val="50705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7A0B412F"/>
    <w:multiLevelType w:val="multilevel"/>
    <w:tmpl w:val="B100C9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7AD93AC1"/>
    <w:multiLevelType w:val="multilevel"/>
    <w:tmpl w:val="6B24CF20"/>
    <w:lvl w:ilvl="0">
      <w:start w:val="1"/>
      <w:numFmt w:val="decimal"/>
      <w:lvlText w:val="%1."/>
      <w:lvlJc w:val="left"/>
      <w:pPr>
        <w:ind w:left="357" w:hanging="360"/>
      </w:pPr>
    </w:lvl>
    <w:lvl w:ilvl="1">
      <w:start w:val="1"/>
      <w:numFmt w:val="lowerLetter"/>
      <w:lvlText w:val="%2."/>
      <w:lvlJc w:val="left"/>
      <w:pPr>
        <w:ind w:left="1077" w:hanging="360"/>
      </w:pPr>
    </w:lvl>
    <w:lvl w:ilvl="2">
      <w:start w:val="1"/>
      <w:numFmt w:val="lowerRoman"/>
      <w:lvlText w:val="%3."/>
      <w:lvlJc w:val="right"/>
      <w:pPr>
        <w:ind w:left="1797" w:hanging="180"/>
      </w:pPr>
    </w:lvl>
    <w:lvl w:ilvl="3">
      <w:start w:val="1"/>
      <w:numFmt w:val="decimal"/>
      <w:lvlText w:val="%4."/>
      <w:lvlJc w:val="left"/>
      <w:pPr>
        <w:ind w:left="2517" w:hanging="360"/>
      </w:pPr>
    </w:lvl>
    <w:lvl w:ilvl="4">
      <w:start w:val="1"/>
      <w:numFmt w:val="lowerLetter"/>
      <w:lvlText w:val="%5."/>
      <w:lvlJc w:val="left"/>
      <w:pPr>
        <w:ind w:left="3237" w:hanging="360"/>
      </w:pPr>
    </w:lvl>
    <w:lvl w:ilvl="5">
      <w:start w:val="1"/>
      <w:numFmt w:val="lowerRoman"/>
      <w:lvlText w:val="%6."/>
      <w:lvlJc w:val="right"/>
      <w:pPr>
        <w:ind w:left="3957" w:hanging="180"/>
      </w:pPr>
    </w:lvl>
    <w:lvl w:ilvl="6">
      <w:start w:val="1"/>
      <w:numFmt w:val="decimal"/>
      <w:lvlText w:val="%7."/>
      <w:lvlJc w:val="left"/>
      <w:pPr>
        <w:ind w:left="4677" w:hanging="360"/>
      </w:pPr>
    </w:lvl>
    <w:lvl w:ilvl="7">
      <w:start w:val="1"/>
      <w:numFmt w:val="lowerLetter"/>
      <w:lvlText w:val="%8."/>
      <w:lvlJc w:val="left"/>
      <w:pPr>
        <w:ind w:left="5397" w:hanging="360"/>
      </w:pPr>
    </w:lvl>
    <w:lvl w:ilvl="8">
      <w:start w:val="1"/>
      <w:numFmt w:val="lowerRoman"/>
      <w:lvlText w:val="%9."/>
      <w:lvlJc w:val="right"/>
      <w:pPr>
        <w:ind w:left="6117" w:hanging="180"/>
      </w:pPr>
    </w:lvl>
  </w:abstractNum>
  <w:abstractNum w:abstractNumId="60" w15:restartNumberingAfterBreak="0">
    <w:nsid w:val="7B9B30D4"/>
    <w:multiLevelType w:val="multilevel"/>
    <w:tmpl w:val="01DE0C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36"/>
  </w:num>
  <w:num w:numId="3">
    <w:abstractNumId w:val="52"/>
  </w:num>
  <w:num w:numId="4">
    <w:abstractNumId w:val="28"/>
  </w:num>
  <w:num w:numId="5">
    <w:abstractNumId w:val="39"/>
  </w:num>
  <w:num w:numId="6">
    <w:abstractNumId w:val="2"/>
  </w:num>
  <w:num w:numId="7">
    <w:abstractNumId w:val="6"/>
  </w:num>
  <w:num w:numId="8">
    <w:abstractNumId w:val="32"/>
  </w:num>
  <w:num w:numId="9">
    <w:abstractNumId w:val="25"/>
  </w:num>
  <w:num w:numId="10">
    <w:abstractNumId w:val="13"/>
  </w:num>
  <w:num w:numId="11">
    <w:abstractNumId w:val="33"/>
  </w:num>
  <w:num w:numId="12">
    <w:abstractNumId w:val="49"/>
  </w:num>
  <w:num w:numId="13">
    <w:abstractNumId w:val="15"/>
  </w:num>
  <w:num w:numId="14">
    <w:abstractNumId w:val="60"/>
  </w:num>
  <w:num w:numId="15">
    <w:abstractNumId w:val="53"/>
  </w:num>
  <w:num w:numId="16">
    <w:abstractNumId w:val="56"/>
  </w:num>
  <w:num w:numId="17">
    <w:abstractNumId w:val="24"/>
  </w:num>
  <w:num w:numId="18">
    <w:abstractNumId w:val="9"/>
  </w:num>
  <w:num w:numId="19">
    <w:abstractNumId w:val="1"/>
  </w:num>
  <w:num w:numId="20">
    <w:abstractNumId w:val="29"/>
  </w:num>
  <w:num w:numId="21">
    <w:abstractNumId w:val="16"/>
  </w:num>
  <w:num w:numId="22">
    <w:abstractNumId w:val="8"/>
  </w:num>
  <w:num w:numId="23">
    <w:abstractNumId w:val="4"/>
  </w:num>
  <w:num w:numId="24">
    <w:abstractNumId w:val="34"/>
  </w:num>
  <w:num w:numId="25">
    <w:abstractNumId w:val="59"/>
  </w:num>
  <w:num w:numId="26">
    <w:abstractNumId w:val="27"/>
  </w:num>
  <w:num w:numId="27">
    <w:abstractNumId w:val="54"/>
  </w:num>
  <w:num w:numId="28">
    <w:abstractNumId w:val="55"/>
  </w:num>
  <w:num w:numId="29">
    <w:abstractNumId w:val="19"/>
  </w:num>
  <w:num w:numId="30">
    <w:abstractNumId w:val="20"/>
  </w:num>
  <w:num w:numId="31">
    <w:abstractNumId w:val="31"/>
  </w:num>
  <w:num w:numId="32">
    <w:abstractNumId w:val="45"/>
  </w:num>
  <w:num w:numId="33">
    <w:abstractNumId w:val="12"/>
  </w:num>
  <w:num w:numId="34">
    <w:abstractNumId w:val="51"/>
  </w:num>
  <w:num w:numId="35">
    <w:abstractNumId w:val="21"/>
  </w:num>
  <w:num w:numId="36">
    <w:abstractNumId w:val="26"/>
  </w:num>
  <w:num w:numId="37">
    <w:abstractNumId w:val="14"/>
  </w:num>
  <w:num w:numId="38">
    <w:abstractNumId w:val="43"/>
  </w:num>
  <w:num w:numId="39">
    <w:abstractNumId w:val="22"/>
  </w:num>
  <w:num w:numId="40">
    <w:abstractNumId w:val="23"/>
  </w:num>
  <w:num w:numId="41">
    <w:abstractNumId w:val="35"/>
  </w:num>
  <w:num w:numId="42">
    <w:abstractNumId w:val="48"/>
  </w:num>
  <w:num w:numId="43">
    <w:abstractNumId w:val="30"/>
  </w:num>
  <w:num w:numId="44">
    <w:abstractNumId w:val="50"/>
  </w:num>
  <w:num w:numId="45">
    <w:abstractNumId w:val="40"/>
  </w:num>
  <w:num w:numId="46">
    <w:abstractNumId w:val="0"/>
  </w:num>
  <w:num w:numId="47">
    <w:abstractNumId w:val="47"/>
  </w:num>
  <w:num w:numId="48">
    <w:abstractNumId w:val="11"/>
  </w:num>
  <w:num w:numId="49">
    <w:abstractNumId w:val="58"/>
  </w:num>
  <w:num w:numId="50">
    <w:abstractNumId w:val="41"/>
  </w:num>
  <w:num w:numId="51">
    <w:abstractNumId w:val="38"/>
  </w:num>
  <w:num w:numId="52">
    <w:abstractNumId w:val="17"/>
  </w:num>
  <w:num w:numId="53">
    <w:abstractNumId w:val="10"/>
  </w:num>
  <w:num w:numId="54">
    <w:abstractNumId w:val="18"/>
  </w:num>
  <w:num w:numId="55">
    <w:abstractNumId w:val="37"/>
  </w:num>
  <w:num w:numId="56">
    <w:abstractNumId w:val="46"/>
  </w:num>
  <w:num w:numId="57">
    <w:abstractNumId w:val="42"/>
  </w:num>
  <w:num w:numId="58">
    <w:abstractNumId w:val="57"/>
  </w:num>
  <w:num w:numId="59">
    <w:abstractNumId w:val="44"/>
  </w:num>
  <w:num w:numId="60">
    <w:abstractNumId w:val="3"/>
  </w:num>
  <w:num w:numId="61">
    <w:abstractNumId w:val="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50FA"/>
    <w:rsid w:val="00002A97"/>
    <w:rsid w:val="00002DE6"/>
    <w:rsid w:val="00005D5B"/>
    <w:rsid w:val="0001271D"/>
    <w:rsid w:val="00030403"/>
    <w:rsid w:val="000347A6"/>
    <w:rsid w:val="0004283D"/>
    <w:rsid w:val="000479F3"/>
    <w:rsid w:val="00055386"/>
    <w:rsid w:val="00062564"/>
    <w:rsid w:val="0008630A"/>
    <w:rsid w:val="00086CD8"/>
    <w:rsid w:val="0009346D"/>
    <w:rsid w:val="000B0281"/>
    <w:rsid w:val="000C3C29"/>
    <w:rsid w:val="000C5846"/>
    <w:rsid w:val="000E0AA7"/>
    <w:rsid w:val="00124AB4"/>
    <w:rsid w:val="00147C42"/>
    <w:rsid w:val="00151F02"/>
    <w:rsid w:val="0016083A"/>
    <w:rsid w:val="00190E87"/>
    <w:rsid w:val="001B5976"/>
    <w:rsid w:val="001B76ED"/>
    <w:rsid w:val="001D619C"/>
    <w:rsid w:val="001E2F78"/>
    <w:rsid w:val="001E71E2"/>
    <w:rsid w:val="001F3F79"/>
    <w:rsid w:val="001F6D8C"/>
    <w:rsid w:val="0020107E"/>
    <w:rsid w:val="00274C38"/>
    <w:rsid w:val="00293FED"/>
    <w:rsid w:val="002C67F5"/>
    <w:rsid w:val="002F18E9"/>
    <w:rsid w:val="002F42B2"/>
    <w:rsid w:val="00303FEB"/>
    <w:rsid w:val="00304267"/>
    <w:rsid w:val="003119A4"/>
    <w:rsid w:val="00313F3A"/>
    <w:rsid w:val="003172D7"/>
    <w:rsid w:val="00331384"/>
    <w:rsid w:val="003441F3"/>
    <w:rsid w:val="00350987"/>
    <w:rsid w:val="00383C52"/>
    <w:rsid w:val="00396C15"/>
    <w:rsid w:val="00397484"/>
    <w:rsid w:val="003B1BDD"/>
    <w:rsid w:val="003B2EA6"/>
    <w:rsid w:val="003D348E"/>
    <w:rsid w:val="003E3930"/>
    <w:rsid w:val="003E3A83"/>
    <w:rsid w:val="0041541E"/>
    <w:rsid w:val="004233A8"/>
    <w:rsid w:val="00443234"/>
    <w:rsid w:val="00457E41"/>
    <w:rsid w:val="004832DA"/>
    <w:rsid w:val="00490E02"/>
    <w:rsid w:val="00497D0F"/>
    <w:rsid w:val="004B2FC5"/>
    <w:rsid w:val="004B7441"/>
    <w:rsid w:val="004B7FE2"/>
    <w:rsid w:val="004C73B1"/>
    <w:rsid w:val="004F049B"/>
    <w:rsid w:val="004F0B7A"/>
    <w:rsid w:val="004F5CE5"/>
    <w:rsid w:val="005348A1"/>
    <w:rsid w:val="005567E6"/>
    <w:rsid w:val="0059150C"/>
    <w:rsid w:val="005B5321"/>
    <w:rsid w:val="005D0989"/>
    <w:rsid w:val="005D2968"/>
    <w:rsid w:val="005D3E9A"/>
    <w:rsid w:val="005D68FC"/>
    <w:rsid w:val="005D6DB4"/>
    <w:rsid w:val="005E4FC8"/>
    <w:rsid w:val="005F296D"/>
    <w:rsid w:val="006015C9"/>
    <w:rsid w:val="00602196"/>
    <w:rsid w:val="006378BF"/>
    <w:rsid w:val="006702EC"/>
    <w:rsid w:val="00681624"/>
    <w:rsid w:val="006A44A8"/>
    <w:rsid w:val="006B22FE"/>
    <w:rsid w:val="006B634C"/>
    <w:rsid w:val="006D0F75"/>
    <w:rsid w:val="006D6969"/>
    <w:rsid w:val="00731290"/>
    <w:rsid w:val="00761D93"/>
    <w:rsid w:val="00767DC9"/>
    <w:rsid w:val="007941F9"/>
    <w:rsid w:val="007C0E5F"/>
    <w:rsid w:val="007C6715"/>
    <w:rsid w:val="007E1A70"/>
    <w:rsid w:val="007F3556"/>
    <w:rsid w:val="0082206D"/>
    <w:rsid w:val="00840C29"/>
    <w:rsid w:val="0085227F"/>
    <w:rsid w:val="008574CE"/>
    <w:rsid w:val="008649CD"/>
    <w:rsid w:val="008675E3"/>
    <w:rsid w:val="00875869"/>
    <w:rsid w:val="0088016F"/>
    <w:rsid w:val="0088153C"/>
    <w:rsid w:val="00881BD2"/>
    <w:rsid w:val="008829A0"/>
    <w:rsid w:val="00885CD0"/>
    <w:rsid w:val="008A1723"/>
    <w:rsid w:val="008B26BC"/>
    <w:rsid w:val="008C3E57"/>
    <w:rsid w:val="008C65BA"/>
    <w:rsid w:val="008D0CCC"/>
    <w:rsid w:val="008F07F7"/>
    <w:rsid w:val="009258DA"/>
    <w:rsid w:val="00972CBE"/>
    <w:rsid w:val="00986384"/>
    <w:rsid w:val="009922D7"/>
    <w:rsid w:val="009F2BC0"/>
    <w:rsid w:val="009F3370"/>
    <w:rsid w:val="00A0512C"/>
    <w:rsid w:val="00A105E1"/>
    <w:rsid w:val="00A37F4A"/>
    <w:rsid w:val="00A637C3"/>
    <w:rsid w:val="00A701D0"/>
    <w:rsid w:val="00A81B40"/>
    <w:rsid w:val="00A85A3E"/>
    <w:rsid w:val="00A92DDF"/>
    <w:rsid w:val="00AA31C3"/>
    <w:rsid w:val="00AC2B71"/>
    <w:rsid w:val="00AE1FB8"/>
    <w:rsid w:val="00B01BDB"/>
    <w:rsid w:val="00B11163"/>
    <w:rsid w:val="00B121A2"/>
    <w:rsid w:val="00B15A83"/>
    <w:rsid w:val="00B23B2A"/>
    <w:rsid w:val="00B3580A"/>
    <w:rsid w:val="00B57601"/>
    <w:rsid w:val="00B64E02"/>
    <w:rsid w:val="00B67EC6"/>
    <w:rsid w:val="00B73A81"/>
    <w:rsid w:val="00B812B5"/>
    <w:rsid w:val="00B83CE6"/>
    <w:rsid w:val="00B90368"/>
    <w:rsid w:val="00BA675D"/>
    <w:rsid w:val="00BE3C5B"/>
    <w:rsid w:val="00C02C63"/>
    <w:rsid w:val="00C03418"/>
    <w:rsid w:val="00C101CE"/>
    <w:rsid w:val="00C14ADB"/>
    <w:rsid w:val="00C169A0"/>
    <w:rsid w:val="00C3261E"/>
    <w:rsid w:val="00C44BD6"/>
    <w:rsid w:val="00C44C17"/>
    <w:rsid w:val="00C94D9C"/>
    <w:rsid w:val="00CA50FA"/>
    <w:rsid w:val="00CC59E3"/>
    <w:rsid w:val="00CF12AE"/>
    <w:rsid w:val="00D10D60"/>
    <w:rsid w:val="00D118DC"/>
    <w:rsid w:val="00D33867"/>
    <w:rsid w:val="00D347DD"/>
    <w:rsid w:val="00DA1A3E"/>
    <w:rsid w:val="00DB2670"/>
    <w:rsid w:val="00DB44F4"/>
    <w:rsid w:val="00DB50CC"/>
    <w:rsid w:val="00DB555B"/>
    <w:rsid w:val="00DB661E"/>
    <w:rsid w:val="00E07CEB"/>
    <w:rsid w:val="00E145C6"/>
    <w:rsid w:val="00E31F4E"/>
    <w:rsid w:val="00E53FBD"/>
    <w:rsid w:val="00E67782"/>
    <w:rsid w:val="00E8353B"/>
    <w:rsid w:val="00E8641C"/>
    <w:rsid w:val="00E902A7"/>
    <w:rsid w:val="00EA51E5"/>
    <w:rsid w:val="00ED296F"/>
    <w:rsid w:val="00F260AF"/>
    <w:rsid w:val="00F33A9F"/>
    <w:rsid w:val="00F36F46"/>
    <w:rsid w:val="00F514E5"/>
    <w:rsid w:val="00F9096F"/>
    <w:rsid w:val="00F97E44"/>
    <w:rsid w:val="00FB235C"/>
    <w:rsid w:val="00FD2904"/>
    <w:rsid w:val="00FD512B"/>
    <w:rsid w:val="00FE5205"/>
    <w:rsid w:val="00FF6F9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4ECB12"/>
  <w15:docId w15:val="{E5BB1A76-D941-4DA5-AD1F-EEE722000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pl" w:eastAsia="pl-PL" w:bidi="ar-SA"/>
      </w:rPr>
    </w:rPrDefault>
    <w:pPrDefault>
      <w:pPr>
        <w:spacing w:after="12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paragraph" w:styleId="Nagwek1">
    <w:name w:val="heading 1"/>
    <w:basedOn w:val="Normalny"/>
    <w:next w:val="Normalny"/>
    <w:uiPriority w:val="9"/>
    <w:qFormat/>
    <w:pPr>
      <w:keepNext/>
      <w:spacing w:before="240" w:after="240"/>
      <w:outlineLvl w:val="0"/>
    </w:pPr>
    <w:rPr>
      <w:b/>
      <w:bCs/>
      <w:color w:val="233D81"/>
      <w:sz w:val="24"/>
      <w:szCs w:val="24"/>
    </w:rPr>
  </w:style>
  <w:style w:type="paragraph" w:styleId="Nagwek2">
    <w:name w:val="heading 2"/>
    <w:basedOn w:val="Normalny"/>
    <w:next w:val="Normalny"/>
    <w:uiPriority w:val="9"/>
    <w:unhideWhenUsed/>
    <w:qFormat/>
    <w:pPr>
      <w:keepNext/>
      <w:keepLines/>
      <w:spacing w:before="120"/>
      <w:outlineLvl w:val="1"/>
    </w:pPr>
    <w:rPr>
      <w:b/>
      <w:bCs/>
      <w:color w:val="233D81"/>
    </w:rPr>
  </w:style>
  <w:style w:type="paragraph" w:styleId="Nagwek3">
    <w:name w:val="heading 3"/>
    <w:basedOn w:val="Normalny"/>
    <w:next w:val="Normalny"/>
    <w:uiPriority w:val="9"/>
    <w:unhideWhenUsed/>
    <w:qFormat/>
    <w:pPr>
      <w:keepNext/>
      <w:jc w:val="center"/>
      <w:outlineLvl w:val="2"/>
    </w:pPr>
    <w:rPr>
      <w:b/>
      <w:bCs/>
    </w:rPr>
  </w:style>
  <w:style w:type="paragraph" w:styleId="Nagwek4">
    <w:name w:val="heading 4"/>
    <w:basedOn w:val="Normalny"/>
    <w:next w:val="Normalny"/>
    <w:uiPriority w:val="9"/>
    <w:unhideWhenUsed/>
    <w:qFormat/>
    <w:pPr>
      <w:keepNext/>
      <w:keepLines/>
      <w:pBdr>
        <w:top w:val="nil"/>
        <w:left w:val="nil"/>
        <w:bottom w:val="nil"/>
        <w:right w:val="nil"/>
        <w:between w:val="nil"/>
      </w:pBdr>
      <w:spacing w:before="240" w:after="40"/>
      <w:outlineLvl w:val="3"/>
    </w:pPr>
    <w:rPr>
      <w:b/>
      <w:bCs/>
      <w:color w:val="000000"/>
      <w:sz w:val="24"/>
      <w:szCs w:val="24"/>
    </w:rPr>
  </w:style>
  <w:style w:type="paragraph" w:styleId="Nagwek5">
    <w:name w:val="heading 5"/>
    <w:basedOn w:val="Normalny"/>
    <w:next w:val="Normalny"/>
    <w:uiPriority w:val="9"/>
    <w:semiHidden/>
    <w:unhideWhenUsed/>
    <w:qFormat/>
    <w:pPr>
      <w:keepNext/>
      <w:keepLines/>
      <w:pBdr>
        <w:top w:val="nil"/>
        <w:left w:val="nil"/>
        <w:bottom w:val="nil"/>
        <w:right w:val="nil"/>
        <w:between w:val="nil"/>
      </w:pBdr>
      <w:spacing w:before="220" w:after="40"/>
      <w:outlineLvl w:val="4"/>
    </w:pPr>
    <w:rPr>
      <w:b/>
      <w:bCs/>
      <w:color w:val="000000"/>
    </w:rPr>
  </w:style>
  <w:style w:type="paragraph" w:styleId="Nagwek6">
    <w:name w:val="heading 6"/>
    <w:basedOn w:val="Normalny"/>
    <w:next w:val="Normalny"/>
    <w:uiPriority w:val="9"/>
    <w:semiHidden/>
    <w:unhideWhenUsed/>
    <w:qFormat/>
    <w:pPr>
      <w:keepNext/>
      <w:keepLines/>
      <w:pBdr>
        <w:top w:val="nil"/>
        <w:left w:val="nil"/>
        <w:bottom w:val="nil"/>
        <w:right w:val="nil"/>
        <w:between w:val="nil"/>
      </w:pBdr>
      <w:spacing w:before="200" w:after="40"/>
      <w:outlineLvl w:val="5"/>
    </w:pPr>
    <w:rPr>
      <w:b/>
      <w:bCs/>
      <w:color w:val="00000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pBdr>
        <w:top w:val="nil"/>
        <w:left w:val="nil"/>
        <w:bottom w:val="nil"/>
        <w:right w:val="nil"/>
        <w:between w:val="nil"/>
      </w:pBdr>
      <w:spacing w:before="480"/>
    </w:pPr>
    <w:rPr>
      <w:b/>
      <w:bCs/>
      <w:color w:val="000000"/>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table" w:customStyle="1" w:styleId="TableNormal5">
    <w:name w:val="TableNormal"/>
    <w:tblPr>
      <w:tblCellMar>
        <w:top w:w="0" w:type="dxa"/>
        <w:left w:w="0" w:type="dxa"/>
        <w:bottom w:w="0" w:type="dxa"/>
        <w:right w:w="0" w:type="dxa"/>
      </w:tblCellMar>
    </w:tblPr>
  </w:style>
  <w:style w:type="table" w:customStyle="1" w:styleId="TableNormal6">
    <w:name w:val="TableNormal"/>
    <w:tblPr>
      <w:tblCellMar>
        <w:top w:w="0" w:type="dxa"/>
        <w:left w:w="0" w:type="dxa"/>
        <w:bottom w:w="0" w:type="dxa"/>
        <w:right w:w="0" w:type="dxa"/>
      </w:tblCellMar>
    </w:tblPr>
  </w:style>
  <w:style w:type="table" w:customStyle="1" w:styleId="TableNormal7">
    <w:name w:val="TableNormal"/>
    <w:tblPr>
      <w:tblCellMar>
        <w:top w:w="0" w:type="dxa"/>
        <w:left w:w="0" w:type="dxa"/>
        <w:bottom w:w="0" w:type="dxa"/>
        <w:right w:w="0" w:type="dxa"/>
      </w:tblCellMar>
    </w:tblPr>
  </w:style>
  <w:style w:type="table" w:customStyle="1" w:styleId="TableNormal8">
    <w:name w:val="TableNormal"/>
    <w:tblPr>
      <w:tblCellMar>
        <w:top w:w="0" w:type="dxa"/>
        <w:left w:w="0" w:type="dxa"/>
        <w:bottom w:w="0" w:type="dxa"/>
        <w:right w:w="0" w:type="dxa"/>
      </w:tblCellMar>
    </w:tblPr>
  </w:style>
  <w:style w:type="character" w:customStyle="1" w:styleId="Nagwek1Znak">
    <w:name w:val="Nagłówek 1 Znak"/>
    <w:uiPriority w:val="9"/>
    <w:locked/>
    <w:rsid w:val="004C1A1B"/>
    <w:rPr>
      <w:rFonts w:ascii="Calibri" w:hAnsi="Calibri" w:cs="Arial"/>
      <w:b/>
      <w:bCs/>
      <w:color w:val="233D81"/>
      <w:kern w:val="32"/>
      <w:sz w:val="24"/>
      <w:szCs w:val="32"/>
    </w:rPr>
  </w:style>
  <w:style w:type="character" w:customStyle="1" w:styleId="Nagwek2Znak">
    <w:name w:val="Nagłówek 2 Znak"/>
    <w:uiPriority w:val="9"/>
    <w:locked/>
    <w:rsid w:val="00553AEE"/>
    <w:rPr>
      <w:rFonts w:ascii="Calibri" w:hAnsi="Calibri"/>
      <w:b/>
      <w:color w:val="233D81"/>
      <w:sz w:val="22"/>
      <w:szCs w:val="26"/>
    </w:rPr>
  </w:style>
  <w:style w:type="character" w:customStyle="1" w:styleId="Nagwek3Znak">
    <w:name w:val="Nagłówek 3 Znak"/>
    <w:uiPriority w:val="9"/>
    <w:semiHidden/>
    <w:locked/>
    <w:rsid w:val="00385A01"/>
    <w:rPr>
      <w:rFonts w:ascii="Calibri Light" w:eastAsia="Times New Roman" w:hAnsi="Calibri Light" w:cs="Times New Roman"/>
      <w:b/>
      <w:bCs/>
      <w:sz w:val="26"/>
      <w:szCs w:val="26"/>
    </w:rPr>
  </w:style>
  <w:style w:type="paragraph" w:styleId="Tekstpodstawowy3">
    <w:name w:val="Body Text 3"/>
    <w:link w:val="Tekstpodstawowy3Znak"/>
    <w:uiPriority w:val="99"/>
    <w:rsid w:val="005946A6"/>
    <w:pPr>
      <w:pBdr>
        <w:top w:val="single" w:sz="4" w:space="1" w:color="auto"/>
        <w:left w:val="single" w:sz="4" w:space="4" w:color="auto"/>
        <w:bottom w:val="single" w:sz="4" w:space="1" w:color="auto"/>
        <w:right w:val="single" w:sz="4" w:space="4" w:color="auto"/>
      </w:pBdr>
    </w:pPr>
    <w:rPr>
      <w:rFonts w:ascii="Arial" w:hAnsi="Arial"/>
    </w:rPr>
  </w:style>
  <w:style w:type="character" w:customStyle="1" w:styleId="Tekstpodstawowy3Znak">
    <w:name w:val="Tekst podstawowy 3 Znak"/>
    <w:link w:val="Tekstpodstawowy3"/>
    <w:uiPriority w:val="99"/>
    <w:semiHidden/>
    <w:locked/>
    <w:rsid w:val="00385A01"/>
    <w:rPr>
      <w:rFonts w:ascii="Calibri" w:hAnsi="Calibri" w:cs="Times New Roman"/>
      <w:sz w:val="16"/>
      <w:szCs w:val="16"/>
    </w:rPr>
  </w:style>
  <w:style w:type="paragraph" w:styleId="Stopka">
    <w:name w:val="footer"/>
    <w:link w:val="StopkaZnak"/>
    <w:uiPriority w:val="99"/>
    <w:rsid w:val="00E80D11"/>
    <w:pPr>
      <w:tabs>
        <w:tab w:val="center" w:pos="4536"/>
        <w:tab w:val="right" w:pos="9072"/>
      </w:tabs>
    </w:pPr>
    <w:rPr>
      <w:sz w:val="18"/>
    </w:rPr>
  </w:style>
  <w:style w:type="character" w:customStyle="1" w:styleId="StopkaZnak">
    <w:name w:val="Stopka Znak"/>
    <w:link w:val="Stopka"/>
    <w:uiPriority w:val="99"/>
    <w:locked/>
    <w:rsid w:val="00E80D11"/>
    <w:rPr>
      <w:rFonts w:ascii="Calibri" w:hAnsi="Calibri"/>
      <w:sz w:val="18"/>
    </w:rPr>
  </w:style>
  <w:style w:type="table" w:styleId="Tabela-Siatka">
    <w:name w:val="Table Grid"/>
    <w:basedOn w:val="Standardowy"/>
    <w:uiPriority w:val="39"/>
    <w:rsid w:val="005946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link w:val="NagwekZnak"/>
    <w:uiPriority w:val="99"/>
    <w:rsid w:val="005946A6"/>
    <w:pPr>
      <w:tabs>
        <w:tab w:val="center" w:pos="4536"/>
        <w:tab w:val="right" w:pos="9072"/>
      </w:tabs>
    </w:pPr>
  </w:style>
  <w:style w:type="character" w:customStyle="1" w:styleId="NagwekZnak">
    <w:name w:val="Nagłówek Znak"/>
    <w:link w:val="Nagwek"/>
    <w:uiPriority w:val="99"/>
    <w:locked/>
    <w:rsid w:val="00C86F8F"/>
    <w:rPr>
      <w:rFonts w:ascii="Calibri" w:hAnsi="Calibri" w:cs="Times New Roman"/>
      <w:sz w:val="22"/>
    </w:rPr>
  </w:style>
  <w:style w:type="paragraph" w:styleId="Tekstprzypisudolnego">
    <w:name w:val="footnote text"/>
    <w:link w:val="TekstprzypisudolnegoZnak"/>
    <w:uiPriority w:val="99"/>
    <w:semiHidden/>
    <w:rsid w:val="002C44B1"/>
  </w:style>
  <w:style w:type="character" w:customStyle="1" w:styleId="TekstprzypisudolnegoZnak">
    <w:name w:val="Tekst przypisu dolnego Znak"/>
    <w:link w:val="Tekstprzypisudolnego"/>
    <w:uiPriority w:val="99"/>
    <w:semiHidden/>
    <w:locked/>
    <w:rsid w:val="0043763B"/>
    <w:rPr>
      <w:rFonts w:ascii="Calibri" w:hAnsi="Calibri" w:cs="Times New Roman"/>
      <w:sz w:val="22"/>
    </w:rPr>
  </w:style>
  <w:style w:type="character" w:styleId="Odwoanieprzypisudolnego">
    <w:name w:val="footnote reference"/>
    <w:uiPriority w:val="99"/>
    <w:semiHidden/>
    <w:rsid w:val="002C44B1"/>
    <w:rPr>
      <w:rFonts w:ascii="Calibri" w:hAnsi="Calibri" w:cs="Times New Roman"/>
      <w:sz w:val="22"/>
      <w:vertAlign w:val="superscript"/>
    </w:rPr>
  </w:style>
  <w:style w:type="paragraph" w:styleId="NormalnyWeb">
    <w:name w:val="Normal (Web)"/>
    <w:uiPriority w:val="99"/>
    <w:rsid w:val="00E649C1"/>
    <w:pPr>
      <w:spacing w:before="100" w:beforeAutospacing="1" w:after="119"/>
    </w:pPr>
  </w:style>
  <w:style w:type="character" w:styleId="Odwoaniedokomentarza">
    <w:name w:val="annotation reference"/>
    <w:uiPriority w:val="99"/>
    <w:rsid w:val="00074DE8"/>
    <w:rPr>
      <w:rFonts w:ascii="Calibri" w:hAnsi="Calibri" w:cs="Times New Roman"/>
      <w:sz w:val="16"/>
    </w:rPr>
  </w:style>
  <w:style w:type="paragraph" w:styleId="Tekstkomentarza">
    <w:name w:val="annotation text"/>
    <w:link w:val="TekstkomentarzaZnak"/>
    <w:uiPriority w:val="99"/>
    <w:rsid w:val="00074DE8"/>
  </w:style>
  <w:style w:type="character" w:customStyle="1" w:styleId="TekstkomentarzaZnak">
    <w:name w:val="Tekst komentarza Znak"/>
    <w:link w:val="Tekstkomentarza"/>
    <w:uiPriority w:val="99"/>
    <w:locked/>
    <w:rsid w:val="0043763B"/>
    <w:rPr>
      <w:rFonts w:ascii="Calibri" w:hAnsi="Calibri" w:cs="Times New Roman"/>
      <w:sz w:val="22"/>
    </w:rPr>
  </w:style>
  <w:style w:type="paragraph" w:styleId="Tematkomentarza">
    <w:name w:val="annotation subject"/>
    <w:basedOn w:val="Tekstkomentarza"/>
    <w:next w:val="Tekstkomentarza"/>
    <w:link w:val="TematkomentarzaZnak"/>
    <w:uiPriority w:val="99"/>
    <w:semiHidden/>
    <w:rsid w:val="00074DE8"/>
    <w:rPr>
      <w:b/>
      <w:bCs/>
    </w:rPr>
  </w:style>
  <w:style w:type="character" w:customStyle="1" w:styleId="TematkomentarzaZnak">
    <w:name w:val="Temat komentarza Znak"/>
    <w:link w:val="Tematkomentarza"/>
    <w:uiPriority w:val="99"/>
    <w:semiHidden/>
    <w:locked/>
    <w:rsid w:val="00385A01"/>
    <w:rPr>
      <w:rFonts w:ascii="Calibri" w:hAnsi="Calibri" w:cs="Times New Roman"/>
      <w:b/>
      <w:bCs/>
      <w:sz w:val="22"/>
    </w:rPr>
  </w:style>
  <w:style w:type="paragraph" w:styleId="Tekstdymka">
    <w:name w:val="Balloon Text"/>
    <w:link w:val="TekstdymkaZnak"/>
    <w:uiPriority w:val="99"/>
    <w:semiHidden/>
    <w:rsid w:val="00074DE8"/>
    <w:rPr>
      <w:rFonts w:ascii="Tahoma" w:hAnsi="Tahoma" w:cs="Tahoma"/>
      <w:sz w:val="16"/>
      <w:szCs w:val="16"/>
    </w:rPr>
  </w:style>
  <w:style w:type="character" w:customStyle="1" w:styleId="TekstdymkaZnak">
    <w:name w:val="Tekst dymka Znak"/>
    <w:link w:val="Tekstdymka"/>
    <w:uiPriority w:val="99"/>
    <w:semiHidden/>
    <w:locked/>
    <w:rsid w:val="00385A01"/>
    <w:rPr>
      <w:rFonts w:ascii="Segoe UI" w:hAnsi="Segoe UI" w:cs="Segoe UI"/>
      <w:sz w:val="18"/>
      <w:szCs w:val="18"/>
    </w:rPr>
  </w:style>
  <w:style w:type="character" w:styleId="Numerstrony">
    <w:name w:val="page number"/>
    <w:uiPriority w:val="99"/>
    <w:rsid w:val="00074DE8"/>
    <w:rPr>
      <w:rFonts w:ascii="Calibri" w:hAnsi="Calibri" w:cs="Times New Roman"/>
      <w:sz w:val="22"/>
    </w:rPr>
  </w:style>
  <w:style w:type="paragraph" w:styleId="Tekstpodstawowy2">
    <w:name w:val="Body Text 2"/>
    <w:link w:val="Tekstpodstawowy2Znak"/>
    <w:uiPriority w:val="99"/>
    <w:rsid w:val="00E80D11"/>
  </w:style>
  <w:style w:type="character" w:customStyle="1" w:styleId="Tekstpodstawowy2Znak">
    <w:name w:val="Tekst podstawowy 2 Znak"/>
    <w:basedOn w:val="Domylnaczcionkaakapitu"/>
    <w:link w:val="Tekstpodstawowy2"/>
    <w:uiPriority w:val="99"/>
    <w:locked/>
    <w:rsid w:val="00E80D11"/>
    <w:rPr>
      <w:rFonts w:ascii="Calibri" w:hAnsi="Calibri"/>
      <w:sz w:val="22"/>
    </w:rPr>
  </w:style>
  <w:style w:type="paragraph" w:styleId="Akapitzlist">
    <w:name w:val="List Paragraph"/>
    <w:uiPriority w:val="34"/>
    <w:qFormat/>
    <w:rsid w:val="0043763B"/>
    <w:pPr>
      <w:spacing w:after="160" w:line="259" w:lineRule="auto"/>
      <w:ind w:left="720"/>
      <w:contextualSpacing/>
    </w:pPr>
    <w:rPr>
      <w:lang w:eastAsia="en-US"/>
    </w:rPr>
  </w:style>
  <w:style w:type="paragraph" w:styleId="Poprawka">
    <w:name w:val="Revision"/>
    <w:hidden/>
    <w:uiPriority w:val="99"/>
    <w:semiHidden/>
    <w:rsid w:val="003C2DDB"/>
  </w:style>
  <w:style w:type="paragraph" w:styleId="Tekstprzypisukocowego">
    <w:name w:val="endnote text"/>
    <w:link w:val="TekstprzypisukocowegoZnak"/>
    <w:uiPriority w:val="99"/>
    <w:rsid w:val="00E80D11"/>
    <w:rPr>
      <w:sz w:val="18"/>
    </w:rPr>
  </w:style>
  <w:style w:type="character" w:customStyle="1" w:styleId="TekstprzypisukocowegoZnak">
    <w:name w:val="Tekst przypisu końcowego Znak"/>
    <w:link w:val="Tekstprzypisukocowego"/>
    <w:uiPriority w:val="99"/>
    <w:locked/>
    <w:rsid w:val="00E80D11"/>
    <w:rPr>
      <w:rFonts w:ascii="Calibri" w:hAnsi="Calibri"/>
      <w:sz w:val="18"/>
    </w:rPr>
  </w:style>
  <w:style w:type="paragraph" w:styleId="Indeks1">
    <w:name w:val="index 1"/>
    <w:autoRedefine/>
    <w:uiPriority w:val="99"/>
    <w:rsid w:val="001A4600"/>
    <w:pPr>
      <w:ind w:left="200" w:hanging="200"/>
    </w:pPr>
  </w:style>
  <w:style w:type="character" w:styleId="Odwoanieprzypisukocowego">
    <w:name w:val="endnote reference"/>
    <w:uiPriority w:val="99"/>
    <w:rsid w:val="001A4600"/>
    <w:rPr>
      <w:rFonts w:ascii="Calibri" w:hAnsi="Calibri" w:cs="Times New Roman"/>
      <w:sz w:val="22"/>
      <w:vertAlign w:val="superscript"/>
    </w:rPr>
  </w:style>
  <w:style w:type="paragraph" w:styleId="Legenda">
    <w:name w:val="caption"/>
    <w:uiPriority w:val="35"/>
    <w:semiHidden/>
    <w:unhideWhenUsed/>
    <w:qFormat/>
    <w:rsid w:val="005B1571"/>
    <w:pPr>
      <w:spacing w:after="200"/>
    </w:pPr>
    <w:rPr>
      <w:i/>
      <w:iCs/>
      <w:color w:val="44546A"/>
      <w:sz w:val="18"/>
      <w:szCs w:val="18"/>
    </w:rPr>
  </w:style>
  <w:style w:type="paragraph" w:styleId="Nagwekspisutreci">
    <w:name w:val="TOC Heading"/>
    <w:basedOn w:val="Tekstpodstawowy"/>
    <w:uiPriority w:val="39"/>
    <w:unhideWhenUsed/>
    <w:qFormat/>
    <w:rsid w:val="00626397"/>
    <w:pPr>
      <w:keepLines/>
      <w:spacing w:line="259" w:lineRule="auto"/>
    </w:pPr>
    <w:rPr>
      <w:bCs/>
    </w:rPr>
  </w:style>
  <w:style w:type="paragraph" w:styleId="Spistreci1">
    <w:name w:val="toc 1"/>
    <w:next w:val="Tekstpodstawowy"/>
    <w:autoRedefine/>
    <w:uiPriority w:val="39"/>
    <w:unhideWhenUsed/>
    <w:rsid w:val="004C1A1B"/>
    <w:pPr>
      <w:spacing w:before="120" w:after="0"/>
      <w:jc w:val="left"/>
    </w:pPr>
    <w:rPr>
      <w:b/>
      <w:bCs/>
      <w:iCs/>
      <w:color w:val="233D81"/>
      <w:sz w:val="24"/>
    </w:rPr>
  </w:style>
  <w:style w:type="paragraph" w:styleId="Spistreci2">
    <w:name w:val="toc 2"/>
    <w:basedOn w:val="Tekstpodstawowy"/>
    <w:next w:val="Tekstpodstawowy"/>
    <w:autoRedefine/>
    <w:uiPriority w:val="39"/>
    <w:unhideWhenUsed/>
    <w:rsid w:val="002E1963"/>
    <w:pPr>
      <w:spacing w:before="120" w:after="0"/>
      <w:ind w:left="220"/>
      <w:jc w:val="left"/>
    </w:pPr>
    <w:rPr>
      <w:bCs/>
    </w:rPr>
  </w:style>
  <w:style w:type="paragraph" w:styleId="Spistreci3">
    <w:name w:val="toc 3"/>
    <w:autoRedefine/>
    <w:uiPriority w:val="39"/>
    <w:unhideWhenUsed/>
    <w:rsid w:val="005A7559"/>
    <w:pPr>
      <w:spacing w:after="0"/>
      <w:ind w:left="440"/>
      <w:jc w:val="left"/>
    </w:pPr>
    <w:rPr>
      <w:sz w:val="20"/>
      <w:szCs w:val="20"/>
    </w:rPr>
  </w:style>
  <w:style w:type="character" w:styleId="Hipercze">
    <w:name w:val="Hyperlink"/>
    <w:uiPriority w:val="99"/>
    <w:unhideWhenUsed/>
    <w:rsid w:val="001D7CD2"/>
    <w:rPr>
      <w:rFonts w:ascii="Calibri" w:hAnsi="Calibri" w:cs="Times New Roman"/>
      <w:color w:val="0563C1"/>
      <w:sz w:val="22"/>
      <w:u w:val="single"/>
    </w:rPr>
  </w:style>
  <w:style w:type="paragraph" w:styleId="Spistreci4">
    <w:name w:val="toc 4"/>
    <w:autoRedefine/>
    <w:uiPriority w:val="39"/>
    <w:unhideWhenUsed/>
    <w:rsid w:val="00BC1ACE"/>
    <w:pPr>
      <w:spacing w:after="0"/>
      <w:ind w:left="660"/>
      <w:jc w:val="left"/>
    </w:pPr>
    <w:rPr>
      <w:sz w:val="20"/>
      <w:szCs w:val="20"/>
    </w:rPr>
  </w:style>
  <w:style w:type="paragraph" w:styleId="Spistreci5">
    <w:name w:val="toc 5"/>
    <w:autoRedefine/>
    <w:uiPriority w:val="39"/>
    <w:unhideWhenUsed/>
    <w:rsid w:val="001D7CD2"/>
    <w:pPr>
      <w:spacing w:after="0"/>
      <w:ind w:left="880"/>
      <w:jc w:val="left"/>
    </w:pPr>
    <w:rPr>
      <w:sz w:val="20"/>
      <w:szCs w:val="20"/>
    </w:rPr>
  </w:style>
  <w:style w:type="paragraph" w:styleId="Spistreci6">
    <w:name w:val="toc 6"/>
    <w:autoRedefine/>
    <w:uiPriority w:val="39"/>
    <w:unhideWhenUsed/>
    <w:rsid w:val="001D7CD2"/>
    <w:pPr>
      <w:spacing w:after="0"/>
      <w:ind w:left="1100"/>
      <w:jc w:val="left"/>
    </w:pPr>
    <w:rPr>
      <w:sz w:val="20"/>
      <w:szCs w:val="20"/>
    </w:rPr>
  </w:style>
  <w:style w:type="paragraph" w:styleId="Spistreci7">
    <w:name w:val="toc 7"/>
    <w:autoRedefine/>
    <w:uiPriority w:val="39"/>
    <w:unhideWhenUsed/>
    <w:rsid w:val="001D7CD2"/>
    <w:pPr>
      <w:spacing w:after="0"/>
      <w:ind w:left="1320"/>
      <w:jc w:val="left"/>
    </w:pPr>
    <w:rPr>
      <w:sz w:val="20"/>
      <w:szCs w:val="20"/>
    </w:rPr>
  </w:style>
  <w:style w:type="paragraph" w:styleId="Spistreci8">
    <w:name w:val="toc 8"/>
    <w:autoRedefine/>
    <w:uiPriority w:val="39"/>
    <w:unhideWhenUsed/>
    <w:rsid w:val="001D7CD2"/>
    <w:pPr>
      <w:spacing w:after="0"/>
      <w:ind w:left="1540"/>
      <w:jc w:val="left"/>
    </w:pPr>
    <w:rPr>
      <w:sz w:val="20"/>
      <w:szCs w:val="20"/>
    </w:rPr>
  </w:style>
  <w:style w:type="paragraph" w:styleId="Spistreci9">
    <w:name w:val="toc 9"/>
    <w:autoRedefine/>
    <w:uiPriority w:val="39"/>
    <w:unhideWhenUsed/>
    <w:rsid w:val="001D7CD2"/>
    <w:pPr>
      <w:spacing w:after="0"/>
      <w:ind w:left="1760"/>
      <w:jc w:val="left"/>
    </w:pPr>
    <w:rPr>
      <w:sz w:val="20"/>
      <w:szCs w:val="20"/>
    </w:rPr>
  </w:style>
  <w:style w:type="character" w:styleId="Uwydatnienie">
    <w:name w:val="Emphasis"/>
    <w:uiPriority w:val="20"/>
    <w:qFormat/>
    <w:rsid w:val="00626397"/>
    <w:rPr>
      <w:rFonts w:ascii="Consolas" w:hAnsi="Consolas" w:cs="Times New Roman"/>
      <w:i/>
      <w:iCs/>
      <w:sz w:val="21"/>
      <w:szCs w:val="21"/>
    </w:rPr>
  </w:style>
  <w:style w:type="paragraph" w:styleId="Zwykytekst">
    <w:name w:val="Plain Text"/>
    <w:link w:val="ZwykytekstZnak"/>
    <w:uiPriority w:val="99"/>
    <w:semiHidden/>
    <w:unhideWhenUsed/>
    <w:rsid w:val="00626397"/>
    <w:rPr>
      <w:rFonts w:ascii="Consolas" w:hAnsi="Consolas"/>
      <w:sz w:val="21"/>
      <w:szCs w:val="21"/>
    </w:rPr>
  </w:style>
  <w:style w:type="character" w:customStyle="1" w:styleId="ZwykytekstZnak">
    <w:name w:val="Zwykły tekst Znak"/>
    <w:link w:val="Zwykytekst"/>
    <w:uiPriority w:val="99"/>
    <w:semiHidden/>
    <w:locked/>
    <w:rsid w:val="00626397"/>
    <w:rPr>
      <w:rFonts w:ascii="Consolas" w:hAnsi="Consolas" w:cs="Times New Roman"/>
      <w:sz w:val="21"/>
      <w:szCs w:val="21"/>
    </w:rPr>
  </w:style>
  <w:style w:type="paragraph" w:styleId="Tekstpodstawowy">
    <w:name w:val="Body Text"/>
    <w:link w:val="TekstpodstawowyZnak"/>
    <w:uiPriority w:val="99"/>
    <w:unhideWhenUsed/>
    <w:rsid w:val="00E80D11"/>
  </w:style>
  <w:style w:type="character" w:customStyle="1" w:styleId="TekstpodstawowyZnak">
    <w:name w:val="Tekst podstawowy Znak"/>
    <w:basedOn w:val="Domylnaczcionkaakapitu"/>
    <w:link w:val="Tekstpodstawowy"/>
    <w:uiPriority w:val="99"/>
    <w:locked/>
    <w:rsid w:val="00E80D11"/>
    <w:rPr>
      <w:rFonts w:ascii="Calibri" w:hAnsi="Calibri"/>
      <w:sz w:val="22"/>
    </w:rPr>
  </w:style>
  <w:style w:type="character" w:customStyle="1" w:styleId="h1">
    <w:name w:val="h1"/>
    <w:rsid w:val="00916C3D"/>
    <w:rPr>
      <w:rFonts w:ascii="Calibri" w:hAnsi="Calibri" w:cs="Times New Roman"/>
      <w:sz w:val="22"/>
    </w:rPr>
  </w:style>
  <w:style w:type="paragraph" w:customStyle="1" w:styleId="zaacznik">
    <w:name w:val="załacznik"/>
    <w:basedOn w:val="Stopka"/>
    <w:qFormat/>
    <w:rsid w:val="004F2EBD"/>
    <w:pPr>
      <w:spacing w:before="40" w:after="0" w:line="276" w:lineRule="auto"/>
      <w:jc w:val="right"/>
    </w:pPr>
    <w:rPr>
      <w:sz w:val="22"/>
      <w:szCs w:val="20"/>
    </w:rPr>
  </w:style>
  <w:style w:type="paragraph" w:customStyle="1" w:styleId="PKA-STRONA1">
    <w:name w:val="PKA- STRONA 1"/>
    <w:qFormat/>
    <w:rsid w:val="00915144"/>
    <w:pPr>
      <w:spacing w:after="0"/>
      <w:ind w:left="2268"/>
    </w:pPr>
    <w:rPr>
      <w:rFonts w:cs="Arial"/>
      <w:b/>
      <w:bCs/>
      <w:color w:val="243C80"/>
      <w:sz w:val="52"/>
      <w:szCs w:val="52"/>
    </w:rPr>
  </w:style>
  <w:style w:type="paragraph" w:customStyle="1" w:styleId="kryteria">
    <w:name w:val="kryteria"/>
    <w:basedOn w:val="Tekstkomentarza"/>
    <w:qFormat/>
    <w:rsid w:val="006E0858"/>
    <w:pPr>
      <w:numPr>
        <w:numId w:val="4"/>
      </w:numPr>
    </w:pPr>
    <w:rPr>
      <w:i/>
    </w:rPr>
  </w:style>
  <w:style w:type="paragraph" w:customStyle="1" w:styleId="PKA-przypisy">
    <w:name w:val="PKA- przypisy"/>
    <w:qFormat/>
    <w:rsid w:val="008E4E4A"/>
    <w:pPr>
      <w:tabs>
        <w:tab w:val="left" w:pos="708"/>
      </w:tabs>
      <w:spacing w:before="280" w:after="240" w:line="360" w:lineRule="auto"/>
    </w:pPr>
    <w:rPr>
      <w:rFonts w:cs="Arial"/>
      <w:sz w:val="18"/>
      <w:szCs w:val="16"/>
    </w:rPr>
  </w:style>
  <w:style w:type="paragraph" w:customStyle="1" w:styleId="PKA-stopka">
    <w:name w:val="PKA-stopka"/>
    <w:qFormat/>
    <w:rsid w:val="007F010E"/>
    <w:pPr>
      <w:tabs>
        <w:tab w:val="left" w:pos="708"/>
      </w:tabs>
      <w:spacing w:before="40" w:after="0" w:line="276" w:lineRule="auto"/>
      <w:jc w:val="center"/>
    </w:pPr>
    <w:rPr>
      <w:rFonts w:cs="Arial"/>
      <w:color w:val="243C80"/>
      <w:sz w:val="16"/>
      <w:szCs w:val="16"/>
    </w:rPr>
  </w:style>
  <w:style w:type="paragraph" w:customStyle="1" w:styleId="PKA-wyroznienia">
    <w:name w:val="PKA-wyroznienia"/>
    <w:rsid w:val="00E67B98"/>
    <w:pPr>
      <w:spacing w:before="240" w:after="240"/>
    </w:pPr>
    <w:rPr>
      <w:b/>
    </w:rPr>
  </w:style>
  <w:style w:type="character" w:customStyle="1" w:styleId="cf01">
    <w:name w:val="cf01"/>
    <w:basedOn w:val="Domylnaczcionkaakapitu"/>
    <w:rsid w:val="0056342D"/>
    <w:rPr>
      <w:rFonts w:ascii="Segoe UI" w:hAnsi="Segoe UI" w:cs="Segoe UI" w:hint="default"/>
      <w:sz w:val="18"/>
      <w:szCs w:val="18"/>
    </w:rPr>
  </w:style>
  <w:style w:type="paragraph" w:customStyle="1" w:styleId="pf0">
    <w:name w:val="pf0"/>
    <w:rsid w:val="0056342D"/>
    <w:pPr>
      <w:spacing w:before="100" w:beforeAutospacing="1" w:after="100" w:afterAutospacing="1"/>
      <w:jc w:val="left"/>
    </w:pPr>
    <w:rPr>
      <w:rFonts w:ascii="Times New Roman" w:hAnsi="Times New Roman"/>
      <w:sz w:val="24"/>
    </w:rPr>
  </w:style>
  <w:style w:type="table" w:customStyle="1" w:styleId="a">
    <w:basedOn w:val="TableNormal8"/>
    <w:tblPr>
      <w:tblStyleRowBandSize w:val="1"/>
      <w:tblStyleColBandSize w:val="1"/>
      <w:tblCellMar>
        <w:left w:w="115" w:type="dxa"/>
        <w:right w:w="115" w:type="dxa"/>
      </w:tblCellMar>
    </w:tblPr>
  </w:style>
  <w:style w:type="table" w:customStyle="1" w:styleId="a0">
    <w:basedOn w:val="TableNormal8"/>
    <w:tblPr>
      <w:tblStyleRowBandSize w:val="1"/>
      <w:tblStyleColBandSize w:val="1"/>
      <w:tblCellMar>
        <w:left w:w="115" w:type="dxa"/>
        <w:right w:w="115" w:type="dxa"/>
      </w:tblCellMar>
    </w:tblPr>
  </w:style>
  <w:style w:type="table" w:customStyle="1" w:styleId="a1">
    <w:basedOn w:val="TableNormal8"/>
    <w:tblPr>
      <w:tblStyleRowBandSize w:val="1"/>
      <w:tblStyleColBandSize w:val="1"/>
      <w:tblCellMar>
        <w:left w:w="115" w:type="dxa"/>
        <w:right w:w="115" w:type="dxa"/>
      </w:tblCellMar>
    </w:tblPr>
  </w:style>
  <w:style w:type="table" w:customStyle="1" w:styleId="a2">
    <w:basedOn w:val="TableNormal8"/>
    <w:tblPr>
      <w:tblStyleRowBandSize w:val="1"/>
      <w:tblStyleColBandSize w:val="1"/>
      <w:tblCellMar>
        <w:left w:w="115" w:type="dxa"/>
        <w:right w:w="115" w:type="dxa"/>
      </w:tblCellMar>
    </w:tblPr>
  </w:style>
  <w:style w:type="table" w:customStyle="1" w:styleId="a3">
    <w:basedOn w:val="TableNormal8"/>
    <w:tblPr>
      <w:tblStyleRowBandSize w:val="1"/>
      <w:tblStyleColBandSize w:val="1"/>
      <w:tblCellMar>
        <w:left w:w="115" w:type="dxa"/>
        <w:right w:w="115" w:type="dxa"/>
      </w:tblCellMar>
    </w:tblPr>
  </w:style>
  <w:style w:type="table" w:customStyle="1" w:styleId="a4">
    <w:basedOn w:val="TableNormal8"/>
    <w:tblPr>
      <w:tblStyleRowBandSize w:val="1"/>
      <w:tblStyleColBandSize w:val="1"/>
      <w:tblCellMar>
        <w:left w:w="115" w:type="dxa"/>
        <w:right w:w="115" w:type="dxa"/>
      </w:tblCellMar>
    </w:tblPr>
  </w:style>
  <w:style w:type="table" w:customStyle="1" w:styleId="a5">
    <w:basedOn w:val="TableNormal8"/>
    <w:tblPr>
      <w:tblStyleRowBandSize w:val="1"/>
      <w:tblStyleColBandSize w:val="1"/>
      <w:tblCellMar>
        <w:left w:w="115" w:type="dxa"/>
        <w:right w:w="115" w:type="dxa"/>
      </w:tblCellMar>
    </w:tblPr>
  </w:style>
  <w:style w:type="table" w:customStyle="1" w:styleId="a6">
    <w:basedOn w:val="TableNormal8"/>
    <w:tblPr>
      <w:tblStyleRowBandSize w:val="1"/>
      <w:tblStyleColBandSize w:val="1"/>
      <w:tblCellMar>
        <w:left w:w="115" w:type="dxa"/>
        <w:right w:w="115" w:type="dxa"/>
      </w:tblCellMar>
    </w:tblPr>
  </w:style>
  <w:style w:type="table" w:customStyle="1" w:styleId="a7">
    <w:basedOn w:val="TableNormal8"/>
    <w:tblPr>
      <w:tblStyleRowBandSize w:val="1"/>
      <w:tblStyleColBandSize w:val="1"/>
      <w:tblCellMar>
        <w:left w:w="115" w:type="dxa"/>
        <w:right w:w="115" w:type="dxa"/>
      </w:tblCellMar>
    </w:tblPr>
  </w:style>
  <w:style w:type="table" w:customStyle="1" w:styleId="a8">
    <w:basedOn w:val="TableNormal8"/>
    <w:tblPr>
      <w:tblStyleRowBandSize w:val="1"/>
      <w:tblStyleColBandSize w:val="1"/>
      <w:tblCellMar>
        <w:left w:w="115" w:type="dxa"/>
        <w:right w:w="115" w:type="dxa"/>
      </w:tblCellMar>
    </w:tblPr>
  </w:style>
  <w:style w:type="table" w:customStyle="1" w:styleId="a9">
    <w:basedOn w:val="TableNormal8"/>
    <w:tblPr>
      <w:tblStyleRowBandSize w:val="1"/>
      <w:tblStyleColBandSize w:val="1"/>
      <w:tblCellMar>
        <w:left w:w="115" w:type="dxa"/>
        <w:right w:w="115" w:type="dxa"/>
      </w:tblCellMar>
    </w:tblPr>
  </w:style>
  <w:style w:type="table" w:customStyle="1" w:styleId="aa">
    <w:basedOn w:val="TableNormal8"/>
    <w:tblPr>
      <w:tblStyleRowBandSize w:val="1"/>
      <w:tblStyleColBandSize w:val="1"/>
      <w:tblCellMar>
        <w:left w:w="115" w:type="dxa"/>
        <w:right w:w="115" w:type="dxa"/>
      </w:tblCellMar>
    </w:tblPr>
  </w:style>
  <w:style w:type="table" w:customStyle="1" w:styleId="ab">
    <w:basedOn w:val="TableNormal8"/>
    <w:tblPr>
      <w:tblStyleRowBandSize w:val="1"/>
      <w:tblStyleColBandSize w:val="1"/>
      <w:tblCellMar>
        <w:left w:w="115" w:type="dxa"/>
        <w:right w:w="115" w:type="dxa"/>
      </w:tblCellMar>
    </w:tblPr>
  </w:style>
  <w:style w:type="table" w:customStyle="1" w:styleId="ac">
    <w:basedOn w:val="TableNormal8"/>
    <w:tblPr>
      <w:tblStyleRowBandSize w:val="1"/>
      <w:tblStyleColBandSize w:val="1"/>
      <w:tblCellMar>
        <w:left w:w="115" w:type="dxa"/>
        <w:right w:w="115" w:type="dxa"/>
      </w:tblCellMar>
    </w:tblPr>
  </w:style>
  <w:style w:type="table" w:customStyle="1" w:styleId="ad">
    <w:basedOn w:val="TableNormal8"/>
    <w:tblPr>
      <w:tblStyleRowBandSize w:val="1"/>
      <w:tblStyleColBandSize w:val="1"/>
      <w:tblCellMar>
        <w:left w:w="115" w:type="dxa"/>
        <w:right w:w="115" w:type="dxa"/>
      </w:tblCellMar>
    </w:tblPr>
  </w:style>
  <w:style w:type="table" w:customStyle="1" w:styleId="ae">
    <w:basedOn w:val="TableNormal8"/>
    <w:tblPr>
      <w:tblStyleRowBandSize w:val="1"/>
      <w:tblStyleColBandSize w:val="1"/>
      <w:tblCellMar>
        <w:left w:w="115" w:type="dxa"/>
        <w:right w:w="115" w:type="dxa"/>
      </w:tblCellMar>
    </w:tblPr>
  </w:style>
  <w:style w:type="table" w:customStyle="1" w:styleId="af">
    <w:basedOn w:val="TableNormal8"/>
    <w:tblPr>
      <w:tblStyleRowBandSize w:val="1"/>
      <w:tblStyleColBandSize w:val="1"/>
      <w:tblCellMar>
        <w:left w:w="115" w:type="dxa"/>
        <w:right w:w="115" w:type="dxa"/>
      </w:tblCellMar>
    </w:tblPr>
  </w:style>
  <w:style w:type="table" w:customStyle="1" w:styleId="af0">
    <w:basedOn w:val="TableNormal8"/>
    <w:tblPr>
      <w:tblStyleRowBandSize w:val="1"/>
      <w:tblStyleColBandSize w:val="1"/>
      <w:tblCellMar>
        <w:left w:w="70" w:type="dxa"/>
        <w:right w:w="70" w:type="dxa"/>
      </w:tblCellMar>
    </w:tblPr>
  </w:style>
  <w:style w:type="table" w:customStyle="1" w:styleId="af1">
    <w:basedOn w:val="TableNormal8"/>
    <w:tblPr>
      <w:tblStyleRowBandSize w:val="1"/>
      <w:tblStyleColBandSize w:val="1"/>
      <w:tblCellMar>
        <w:left w:w="115" w:type="dxa"/>
        <w:right w:w="115" w:type="dxa"/>
      </w:tblCellMar>
    </w:tblPr>
  </w:style>
  <w:style w:type="table" w:customStyle="1" w:styleId="af2">
    <w:basedOn w:val="TableNormal8"/>
    <w:tblPr>
      <w:tblStyleRowBandSize w:val="1"/>
      <w:tblStyleColBandSize w:val="1"/>
      <w:tblCellMar>
        <w:left w:w="115" w:type="dxa"/>
        <w:right w:w="115" w:type="dxa"/>
      </w:tblCellMar>
    </w:tblPr>
  </w:style>
  <w:style w:type="table" w:customStyle="1" w:styleId="af3">
    <w:basedOn w:val="TableNormal8"/>
    <w:tblPr>
      <w:tblStyleRowBandSize w:val="1"/>
      <w:tblStyleColBandSize w:val="1"/>
      <w:tblCellMar>
        <w:left w:w="115" w:type="dxa"/>
        <w:right w:w="115" w:type="dxa"/>
      </w:tblCellMar>
    </w:tblPr>
  </w:style>
  <w:style w:type="table" w:customStyle="1" w:styleId="af4">
    <w:basedOn w:val="TableNormal8"/>
    <w:tblPr>
      <w:tblStyleRowBandSize w:val="1"/>
      <w:tblStyleColBandSize w:val="1"/>
      <w:tblCellMar>
        <w:left w:w="115" w:type="dxa"/>
        <w:right w:w="115" w:type="dxa"/>
      </w:tblCellMar>
    </w:tblPr>
  </w:style>
  <w:style w:type="table" w:customStyle="1" w:styleId="af5">
    <w:basedOn w:val="TableNormal8"/>
    <w:tblPr>
      <w:tblStyleRowBandSize w:val="1"/>
      <w:tblStyleColBandSize w:val="1"/>
      <w:tblCellMar>
        <w:left w:w="115" w:type="dxa"/>
        <w:right w:w="115" w:type="dxa"/>
      </w:tblCellMar>
    </w:tblPr>
  </w:style>
  <w:style w:type="table" w:customStyle="1" w:styleId="af6">
    <w:basedOn w:val="TableNormal8"/>
    <w:tblPr>
      <w:tblStyleRowBandSize w:val="1"/>
      <w:tblStyleColBandSize w:val="1"/>
      <w:tblCellMar>
        <w:top w:w="144" w:type="dxa"/>
        <w:bottom w:w="144" w:type="dxa"/>
      </w:tblCellMar>
    </w:tblPr>
  </w:style>
  <w:style w:type="table" w:customStyle="1" w:styleId="af7">
    <w:basedOn w:val="TableNormal8"/>
    <w:tblPr>
      <w:tblStyleRowBandSize w:val="1"/>
      <w:tblStyleColBandSize w:val="1"/>
      <w:tblCellMar>
        <w:left w:w="115" w:type="dxa"/>
        <w:right w:w="115" w:type="dxa"/>
      </w:tblCellMar>
    </w:tblPr>
  </w:style>
  <w:style w:type="table" w:customStyle="1" w:styleId="af8">
    <w:basedOn w:val="TableNormal8"/>
    <w:tblPr>
      <w:tblStyleRowBandSize w:val="1"/>
      <w:tblStyleColBandSize w:val="1"/>
      <w:tblCellMar>
        <w:left w:w="115" w:type="dxa"/>
        <w:right w:w="115" w:type="dxa"/>
      </w:tblCellMar>
    </w:tblPr>
  </w:style>
  <w:style w:type="table" w:customStyle="1" w:styleId="af9">
    <w:basedOn w:val="TableNormal8"/>
    <w:tblPr>
      <w:tblStyleRowBandSize w:val="1"/>
      <w:tblStyleColBandSize w:val="1"/>
      <w:tblCellMar>
        <w:left w:w="115" w:type="dxa"/>
        <w:right w:w="115" w:type="dxa"/>
      </w:tblCellMar>
    </w:tblPr>
  </w:style>
  <w:style w:type="table" w:customStyle="1" w:styleId="afa">
    <w:basedOn w:val="TableNormal8"/>
    <w:tblPr>
      <w:tblStyleRowBandSize w:val="1"/>
      <w:tblStyleColBandSize w:val="1"/>
      <w:tblCellMar>
        <w:top w:w="100" w:type="dxa"/>
        <w:left w:w="100" w:type="dxa"/>
        <w:bottom w:w="100" w:type="dxa"/>
        <w:right w:w="100" w:type="dxa"/>
      </w:tblCellMar>
    </w:tblPr>
  </w:style>
  <w:style w:type="table" w:customStyle="1" w:styleId="afb">
    <w:basedOn w:val="TableNormal8"/>
    <w:tblPr>
      <w:tblStyleRowBandSize w:val="1"/>
      <w:tblStyleColBandSize w:val="1"/>
      <w:tblCellMar>
        <w:top w:w="100" w:type="dxa"/>
        <w:left w:w="100" w:type="dxa"/>
        <w:bottom w:w="100" w:type="dxa"/>
        <w:right w:w="100" w:type="dxa"/>
      </w:tblCellMar>
    </w:tblPr>
  </w:style>
  <w:style w:type="table" w:customStyle="1" w:styleId="afc">
    <w:basedOn w:val="TableNormal8"/>
    <w:tblPr>
      <w:tblStyleRowBandSize w:val="1"/>
      <w:tblStyleColBandSize w:val="1"/>
      <w:tblCellMar>
        <w:top w:w="100" w:type="dxa"/>
        <w:left w:w="100" w:type="dxa"/>
        <w:bottom w:w="100" w:type="dxa"/>
        <w:right w:w="100" w:type="dxa"/>
      </w:tblCellMar>
    </w:tblPr>
  </w:style>
  <w:style w:type="table" w:customStyle="1" w:styleId="afd">
    <w:basedOn w:val="TableNormal8"/>
    <w:tblPr>
      <w:tblStyleRowBandSize w:val="1"/>
      <w:tblStyleColBandSize w:val="1"/>
      <w:tblCellMar>
        <w:top w:w="100" w:type="dxa"/>
        <w:left w:w="100" w:type="dxa"/>
        <w:bottom w:w="100" w:type="dxa"/>
        <w:right w:w="100" w:type="dxa"/>
      </w:tblCellMar>
    </w:tblPr>
  </w:style>
  <w:style w:type="table" w:customStyle="1" w:styleId="afe">
    <w:basedOn w:val="TableNormal8"/>
    <w:tblPr>
      <w:tblStyleRowBandSize w:val="1"/>
      <w:tblStyleColBandSize w:val="1"/>
      <w:tblCellMar>
        <w:left w:w="115" w:type="dxa"/>
        <w:right w:w="115" w:type="dxa"/>
      </w:tblCellMar>
    </w:tblPr>
  </w:style>
  <w:style w:type="table" w:customStyle="1" w:styleId="aff">
    <w:basedOn w:val="TableNormal8"/>
    <w:tblPr>
      <w:tblStyleRowBandSize w:val="1"/>
      <w:tblStyleColBandSize w:val="1"/>
      <w:tblCellMar>
        <w:left w:w="115" w:type="dxa"/>
        <w:right w:w="115" w:type="dxa"/>
      </w:tblCellMar>
    </w:tblPr>
  </w:style>
  <w:style w:type="table" w:customStyle="1" w:styleId="aff0">
    <w:basedOn w:val="TableNormal8"/>
    <w:tblPr>
      <w:tblStyleRowBandSize w:val="1"/>
      <w:tblStyleColBandSize w:val="1"/>
      <w:tblCellMar>
        <w:left w:w="115" w:type="dxa"/>
        <w:right w:w="115" w:type="dxa"/>
      </w:tblCellMar>
    </w:tblPr>
  </w:style>
  <w:style w:type="table" w:customStyle="1" w:styleId="aff1">
    <w:basedOn w:val="TableNormal8"/>
    <w:tblPr>
      <w:tblStyleRowBandSize w:val="1"/>
      <w:tblStyleColBandSize w:val="1"/>
      <w:tblCellMar>
        <w:left w:w="115" w:type="dxa"/>
        <w:right w:w="115" w:type="dxa"/>
      </w:tblCellMar>
    </w:tblPr>
  </w:style>
  <w:style w:type="table" w:customStyle="1" w:styleId="aff2">
    <w:basedOn w:val="TableNormal8"/>
    <w:tblPr>
      <w:tblStyleRowBandSize w:val="1"/>
      <w:tblStyleColBandSize w:val="1"/>
      <w:tblCellMar>
        <w:left w:w="115" w:type="dxa"/>
        <w:right w:w="115" w:type="dxa"/>
      </w:tblCellMar>
    </w:tblPr>
  </w:style>
  <w:style w:type="table" w:customStyle="1" w:styleId="aff3">
    <w:basedOn w:val="TableNormal8"/>
    <w:tblPr>
      <w:tblStyleRowBandSize w:val="1"/>
      <w:tblStyleColBandSize w:val="1"/>
      <w:tblCellMar>
        <w:left w:w="115" w:type="dxa"/>
        <w:right w:w="115" w:type="dxa"/>
      </w:tblCellMar>
    </w:tblPr>
  </w:style>
  <w:style w:type="table" w:customStyle="1" w:styleId="aff4">
    <w:basedOn w:val="TableNormal8"/>
    <w:tblPr>
      <w:tblStyleRowBandSize w:val="1"/>
      <w:tblStyleColBandSize w:val="1"/>
      <w:tblCellMar>
        <w:left w:w="115" w:type="dxa"/>
        <w:right w:w="115" w:type="dxa"/>
      </w:tblCellMar>
    </w:tblPr>
  </w:style>
  <w:style w:type="table" w:customStyle="1" w:styleId="aff5">
    <w:basedOn w:val="TableNormal8"/>
    <w:tblPr>
      <w:tblStyleRowBandSize w:val="1"/>
      <w:tblStyleColBandSize w:val="1"/>
      <w:tblCellMar>
        <w:left w:w="115" w:type="dxa"/>
        <w:right w:w="115" w:type="dxa"/>
      </w:tblCellMar>
    </w:tblPr>
  </w:style>
  <w:style w:type="table" w:customStyle="1" w:styleId="aff6">
    <w:basedOn w:val="TableNormal8"/>
    <w:tblPr>
      <w:tblStyleRowBandSize w:val="1"/>
      <w:tblStyleColBandSize w:val="1"/>
      <w:tblCellMar>
        <w:left w:w="115" w:type="dxa"/>
        <w:right w:w="115" w:type="dxa"/>
      </w:tblCellMar>
    </w:tblPr>
  </w:style>
  <w:style w:type="table" w:customStyle="1" w:styleId="aff7">
    <w:basedOn w:val="TableNormal8"/>
    <w:tblPr>
      <w:tblStyleRowBandSize w:val="1"/>
      <w:tblStyleColBandSize w:val="1"/>
      <w:tblCellMar>
        <w:left w:w="115" w:type="dxa"/>
        <w:right w:w="115" w:type="dxa"/>
      </w:tblCellMar>
    </w:tblPr>
  </w:style>
  <w:style w:type="table" w:customStyle="1" w:styleId="aff8">
    <w:basedOn w:val="TableNormal8"/>
    <w:tblPr>
      <w:tblStyleRowBandSize w:val="1"/>
      <w:tblStyleColBandSize w:val="1"/>
      <w:tblCellMar>
        <w:left w:w="115" w:type="dxa"/>
        <w:right w:w="115" w:type="dxa"/>
      </w:tblCellMar>
    </w:tblPr>
  </w:style>
  <w:style w:type="table" w:customStyle="1" w:styleId="aff9">
    <w:basedOn w:val="TableNormal8"/>
    <w:tblPr>
      <w:tblStyleRowBandSize w:val="1"/>
      <w:tblStyleColBandSize w:val="1"/>
      <w:tblCellMar>
        <w:left w:w="115" w:type="dxa"/>
        <w:right w:w="115" w:type="dxa"/>
      </w:tblCellMar>
    </w:tblPr>
  </w:style>
  <w:style w:type="table" w:customStyle="1" w:styleId="affa">
    <w:basedOn w:val="TableNormal8"/>
    <w:tblPr>
      <w:tblStyleRowBandSize w:val="1"/>
      <w:tblStyleColBandSize w:val="1"/>
      <w:tblCellMar>
        <w:left w:w="115" w:type="dxa"/>
        <w:right w:w="115" w:type="dxa"/>
      </w:tblCellMar>
    </w:tblPr>
  </w:style>
  <w:style w:type="table" w:customStyle="1" w:styleId="affb">
    <w:basedOn w:val="TableNormal8"/>
    <w:tblPr>
      <w:tblStyleRowBandSize w:val="1"/>
      <w:tblStyleColBandSize w:val="1"/>
      <w:tblCellMar>
        <w:left w:w="115" w:type="dxa"/>
        <w:right w:w="115" w:type="dxa"/>
      </w:tblCellMar>
    </w:tblPr>
  </w:style>
  <w:style w:type="table" w:customStyle="1" w:styleId="affc">
    <w:basedOn w:val="TableNormal8"/>
    <w:tblPr>
      <w:tblStyleRowBandSize w:val="1"/>
      <w:tblStyleColBandSize w:val="1"/>
      <w:tblCellMar>
        <w:left w:w="70" w:type="dxa"/>
        <w:right w:w="70" w:type="dxa"/>
      </w:tblCellMar>
    </w:tblPr>
  </w:style>
  <w:style w:type="table" w:customStyle="1" w:styleId="affd">
    <w:basedOn w:val="TableNormal8"/>
    <w:tblPr>
      <w:tblStyleRowBandSize w:val="1"/>
      <w:tblStyleColBandSize w:val="1"/>
      <w:tblCellMar>
        <w:left w:w="115" w:type="dxa"/>
        <w:right w:w="115" w:type="dxa"/>
      </w:tblCellMar>
    </w:tblPr>
  </w:style>
  <w:style w:type="table" w:customStyle="1" w:styleId="affe">
    <w:basedOn w:val="TableNormal8"/>
    <w:tblPr>
      <w:tblStyleRowBandSize w:val="1"/>
      <w:tblStyleColBandSize w:val="1"/>
      <w:tblCellMar>
        <w:left w:w="115" w:type="dxa"/>
        <w:right w:w="115" w:type="dxa"/>
      </w:tblCellMar>
    </w:tblPr>
  </w:style>
  <w:style w:type="table" w:customStyle="1" w:styleId="afff">
    <w:basedOn w:val="TableNormal8"/>
    <w:tblPr>
      <w:tblStyleRowBandSize w:val="1"/>
      <w:tblStyleColBandSize w:val="1"/>
      <w:tblCellMar>
        <w:left w:w="115" w:type="dxa"/>
        <w:right w:w="115" w:type="dxa"/>
      </w:tblCellMar>
    </w:tblPr>
  </w:style>
  <w:style w:type="table" w:customStyle="1" w:styleId="afff0">
    <w:basedOn w:val="TableNormal8"/>
    <w:tblPr>
      <w:tblStyleRowBandSize w:val="1"/>
      <w:tblStyleColBandSize w:val="1"/>
      <w:tblCellMar>
        <w:left w:w="115" w:type="dxa"/>
        <w:right w:w="115" w:type="dxa"/>
      </w:tblCellMar>
    </w:tblPr>
  </w:style>
  <w:style w:type="table" w:customStyle="1" w:styleId="afff1">
    <w:basedOn w:val="TableNormal8"/>
    <w:tblPr>
      <w:tblStyleRowBandSize w:val="1"/>
      <w:tblStyleColBandSize w:val="1"/>
      <w:tblCellMar>
        <w:left w:w="115" w:type="dxa"/>
        <w:right w:w="115" w:type="dxa"/>
      </w:tblCellMar>
    </w:tblPr>
  </w:style>
  <w:style w:type="table" w:customStyle="1" w:styleId="afff2">
    <w:basedOn w:val="TableNormal8"/>
    <w:tblPr>
      <w:tblStyleRowBandSize w:val="1"/>
      <w:tblStyleColBandSize w:val="1"/>
      <w:tblCellMar>
        <w:top w:w="144" w:type="dxa"/>
        <w:bottom w:w="144" w:type="dxa"/>
      </w:tblCellMar>
    </w:tblPr>
  </w:style>
  <w:style w:type="table" w:customStyle="1" w:styleId="afff3">
    <w:basedOn w:val="TableNormal8"/>
    <w:tblPr>
      <w:tblStyleRowBandSize w:val="1"/>
      <w:tblStyleColBandSize w:val="1"/>
      <w:tblCellMar>
        <w:left w:w="115" w:type="dxa"/>
        <w:right w:w="115" w:type="dxa"/>
      </w:tblCellMar>
    </w:tblPr>
  </w:style>
  <w:style w:type="table" w:customStyle="1" w:styleId="afff4">
    <w:basedOn w:val="TableNormal8"/>
    <w:tblPr>
      <w:tblStyleRowBandSize w:val="1"/>
      <w:tblStyleColBandSize w:val="1"/>
      <w:tblCellMar>
        <w:left w:w="115" w:type="dxa"/>
        <w:right w:w="115" w:type="dxa"/>
      </w:tblCellMar>
    </w:tblPr>
  </w:style>
  <w:style w:type="table" w:customStyle="1" w:styleId="afff5">
    <w:basedOn w:val="TableNormal8"/>
    <w:tblPr>
      <w:tblStyleRowBandSize w:val="1"/>
      <w:tblStyleColBandSize w:val="1"/>
      <w:tblCellMar>
        <w:left w:w="115" w:type="dxa"/>
        <w:right w:w="115" w:type="dxa"/>
      </w:tblCellMar>
    </w:tblPr>
  </w:style>
  <w:style w:type="table" w:customStyle="1" w:styleId="afff6">
    <w:basedOn w:val="TableNormal8"/>
    <w:tblPr>
      <w:tblStyleRowBandSize w:val="1"/>
      <w:tblStyleColBandSize w:val="1"/>
      <w:tblCellMar>
        <w:top w:w="100" w:type="dxa"/>
        <w:left w:w="100" w:type="dxa"/>
        <w:bottom w:w="100" w:type="dxa"/>
        <w:right w:w="100" w:type="dxa"/>
      </w:tblCellMar>
    </w:tblPr>
  </w:style>
  <w:style w:type="table" w:customStyle="1" w:styleId="afff7">
    <w:basedOn w:val="TableNormal8"/>
    <w:tblPr>
      <w:tblStyleRowBandSize w:val="1"/>
      <w:tblStyleColBandSize w:val="1"/>
      <w:tblCellMar>
        <w:top w:w="100" w:type="dxa"/>
        <w:left w:w="100" w:type="dxa"/>
        <w:bottom w:w="100" w:type="dxa"/>
        <w:right w:w="100" w:type="dxa"/>
      </w:tblCellMar>
    </w:tblPr>
  </w:style>
  <w:style w:type="table" w:customStyle="1" w:styleId="afff8">
    <w:basedOn w:val="TableNormal8"/>
    <w:tblPr>
      <w:tblStyleRowBandSize w:val="1"/>
      <w:tblStyleColBandSize w:val="1"/>
      <w:tblCellMar>
        <w:top w:w="100" w:type="dxa"/>
        <w:left w:w="100" w:type="dxa"/>
        <w:bottom w:w="100" w:type="dxa"/>
        <w:right w:w="100" w:type="dxa"/>
      </w:tblCellMar>
    </w:tblPr>
  </w:style>
  <w:style w:type="table" w:customStyle="1" w:styleId="afff9">
    <w:basedOn w:val="TableNormal8"/>
    <w:tblPr>
      <w:tblStyleRowBandSize w:val="1"/>
      <w:tblStyleColBandSize w:val="1"/>
      <w:tblCellMar>
        <w:top w:w="100" w:type="dxa"/>
        <w:left w:w="100" w:type="dxa"/>
        <w:bottom w:w="100" w:type="dxa"/>
        <w:right w:w="100" w:type="dxa"/>
      </w:tblCellMar>
    </w:tblPr>
  </w:style>
  <w:style w:type="table" w:customStyle="1" w:styleId="afffa">
    <w:basedOn w:val="TableNormal8"/>
    <w:tblPr>
      <w:tblStyleRowBandSize w:val="1"/>
      <w:tblStyleColBandSize w:val="1"/>
      <w:tblCellMar>
        <w:left w:w="115" w:type="dxa"/>
        <w:right w:w="115" w:type="dxa"/>
      </w:tblCellMar>
    </w:tblPr>
  </w:style>
  <w:style w:type="table" w:customStyle="1" w:styleId="afffb">
    <w:basedOn w:val="TableNormal8"/>
    <w:tblPr>
      <w:tblStyleRowBandSize w:val="1"/>
      <w:tblStyleColBandSize w:val="1"/>
      <w:tblCellMar>
        <w:left w:w="115" w:type="dxa"/>
        <w:right w:w="115" w:type="dxa"/>
      </w:tblCellMar>
    </w:tblPr>
  </w:style>
  <w:style w:type="table" w:customStyle="1" w:styleId="afffc">
    <w:basedOn w:val="TableNormal8"/>
    <w:tblPr>
      <w:tblStyleRowBandSize w:val="1"/>
      <w:tblStyleColBandSize w:val="1"/>
      <w:tblCellMar>
        <w:left w:w="115" w:type="dxa"/>
        <w:right w:w="115" w:type="dxa"/>
      </w:tblCellMar>
    </w:tblPr>
  </w:style>
  <w:style w:type="table" w:customStyle="1" w:styleId="afffd">
    <w:basedOn w:val="TableNormal8"/>
    <w:tblPr>
      <w:tblStyleRowBandSize w:val="1"/>
      <w:tblStyleColBandSize w:val="1"/>
      <w:tblCellMar>
        <w:left w:w="115" w:type="dxa"/>
        <w:right w:w="115" w:type="dxa"/>
      </w:tblCellMar>
    </w:tblPr>
  </w:style>
  <w:style w:type="table" w:customStyle="1" w:styleId="afffe">
    <w:basedOn w:val="TableNormal8"/>
    <w:tblPr>
      <w:tblStyleRowBandSize w:val="1"/>
      <w:tblStyleColBandSize w:val="1"/>
      <w:tblCellMar>
        <w:left w:w="115" w:type="dxa"/>
        <w:right w:w="115" w:type="dxa"/>
      </w:tblCellMar>
    </w:tblPr>
  </w:style>
  <w:style w:type="table" w:customStyle="1" w:styleId="affff">
    <w:basedOn w:val="TableNormal8"/>
    <w:tblPr>
      <w:tblStyleRowBandSize w:val="1"/>
      <w:tblStyleColBandSize w:val="1"/>
      <w:tblCellMar>
        <w:left w:w="115" w:type="dxa"/>
        <w:right w:w="115" w:type="dxa"/>
      </w:tblCellMar>
    </w:tblPr>
  </w:style>
  <w:style w:type="table" w:customStyle="1" w:styleId="affff0">
    <w:basedOn w:val="TableNormal8"/>
    <w:tblPr>
      <w:tblStyleRowBandSize w:val="1"/>
      <w:tblStyleColBandSize w:val="1"/>
      <w:tblCellMar>
        <w:left w:w="115" w:type="dxa"/>
        <w:right w:w="115" w:type="dxa"/>
      </w:tblCellMar>
    </w:tblPr>
  </w:style>
  <w:style w:type="table" w:customStyle="1" w:styleId="affff1">
    <w:basedOn w:val="TableNormal8"/>
    <w:tblPr>
      <w:tblStyleRowBandSize w:val="1"/>
      <w:tblStyleColBandSize w:val="1"/>
      <w:tblCellMar>
        <w:left w:w="115" w:type="dxa"/>
        <w:right w:w="115" w:type="dxa"/>
      </w:tblCellMar>
    </w:tblPr>
  </w:style>
  <w:style w:type="table" w:customStyle="1" w:styleId="affff2">
    <w:basedOn w:val="TableNormal8"/>
    <w:tblPr>
      <w:tblStyleRowBandSize w:val="1"/>
      <w:tblStyleColBandSize w:val="1"/>
      <w:tblCellMar>
        <w:left w:w="115" w:type="dxa"/>
        <w:right w:w="115" w:type="dxa"/>
      </w:tblCellMar>
    </w:tblPr>
  </w:style>
  <w:style w:type="table" w:customStyle="1" w:styleId="affff3">
    <w:basedOn w:val="TableNormal8"/>
    <w:tblPr>
      <w:tblStyleRowBandSize w:val="1"/>
      <w:tblStyleColBandSize w:val="1"/>
      <w:tblCellMar>
        <w:left w:w="115" w:type="dxa"/>
        <w:right w:w="115" w:type="dxa"/>
      </w:tblCellMar>
    </w:tblPr>
  </w:style>
  <w:style w:type="table" w:customStyle="1" w:styleId="affff4">
    <w:basedOn w:val="TableNormal8"/>
    <w:tblPr>
      <w:tblStyleRowBandSize w:val="1"/>
      <w:tblStyleColBandSize w:val="1"/>
      <w:tblCellMar>
        <w:left w:w="115" w:type="dxa"/>
        <w:right w:w="115" w:type="dxa"/>
      </w:tblCellMar>
    </w:tblPr>
  </w:style>
  <w:style w:type="table" w:customStyle="1" w:styleId="affff5">
    <w:basedOn w:val="TableNormal8"/>
    <w:tblPr>
      <w:tblStyleRowBandSize w:val="1"/>
      <w:tblStyleColBandSize w:val="1"/>
      <w:tblCellMar>
        <w:left w:w="115" w:type="dxa"/>
        <w:right w:w="115" w:type="dxa"/>
      </w:tblCellMar>
    </w:tblPr>
  </w:style>
  <w:style w:type="table" w:customStyle="1" w:styleId="affff6">
    <w:basedOn w:val="TableNormal8"/>
    <w:tblPr>
      <w:tblStyleRowBandSize w:val="1"/>
      <w:tblStyleColBandSize w:val="1"/>
      <w:tblCellMar>
        <w:left w:w="115" w:type="dxa"/>
        <w:right w:w="115" w:type="dxa"/>
      </w:tblCellMar>
    </w:tblPr>
  </w:style>
  <w:style w:type="table" w:customStyle="1" w:styleId="affff7">
    <w:basedOn w:val="TableNormal8"/>
    <w:tblPr>
      <w:tblStyleRowBandSize w:val="1"/>
      <w:tblStyleColBandSize w:val="1"/>
      <w:tblCellMar>
        <w:left w:w="115" w:type="dxa"/>
        <w:right w:w="115" w:type="dxa"/>
      </w:tblCellMar>
    </w:tblPr>
  </w:style>
  <w:style w:type="table" w:customStyle="1" w:styleId="affff8">
    <w:basedOn w:val="TableNormal8"/>
    <w:tblPr>
      <w:tblStyleRowBandSize w:val="1"/>
      <w:tblStyleColBandSize w:val="1"/>
      <w:tblCellMar>
        <w:left w:w="70" w:type="dxa"/>
        <w:right w:w="70" w:type="dxa"/>
      </w:tblCellMar>
    </w:tblPr>
  </w:style>
  <w:style w:type="table" w:customStyle="1" w:styleId="affff9">
    <w:basedOn w:val="TableNormal8"/>
    <w:tblPr>
      <w:tblStyleRowBandSize w:val="1"/>
      <w:tblStyleColBandSize w:val="1"/>
      <w:tblCellMar>
        <w:left w:w="115" w:type="dxa"/>
        <w:right w:w="115" w:type="dxa"/>
      </w:tblCellMar>
    </w:tblPr>
  </w:style>
  <w:style w:type="table" w:customStyle="1" w:styleId="affffa">
    <w:basedOn w:val="TableNormal8"/>
    <w:tblPr>
      <w:tblStyleRowBandSize w:val="1"/>
      <w:tblStyleColBandSize w:val="1"/>
      <w:tblCellMar>
        <w:left w:w="115" w:type="dxa"/>
        <w:right w:w="115" w:type="dxa"/>
      </w:tblCellMar>
    </w:tblPr>
  </w:style>
  <w:style w:type="table" w:customStyle="1" w:styleId="affffb">
    <w:basedOn w:val="TableNormal8"/>
    <w:tblPr>
      <w:tblStyleRowBandSize w:val="1"/>
      <w:tblStyleColBandSize w:val="1"/>
      <w:tblCellMar>
        <w:left w:w="115" w:type="dxa"/>
        <w:right w:w="115" w:type="dxa"/>
      </w:tblCellMar>
    </w:tblPr>
  </w:style>
  <w:style w:type="table" w:customStyle="1" w:styleId="affffc">
    <w:basedOn w:val="TableNormal8"/>
    <w:tblPr>
      <w:tblStyleRowBandSize w:val="1"/>
      <w:tblStyleColBandSize w:val="1"/>
      <w:tblCellMar>
        <w:left w:w="115" w:type="dxa"/>
        <w:right w:w="115" w:type="dxa"/>
      </w:tblCellMar>
    </w:tblPr>
  </w:style>
  <w:style w:type="table" w:customStyle="1" w:styleId="affffd">
    <w:basedOn w:val="TableNormal8"/>
    <w:tblPr>
      <w:tblStyleRowBandSize w:val="1"/>
      <w:tblStyleColBandSize w:val="1"/>
      <w:tblCellMar>
        <w:left w:w="115" w:type="dxa"/>
        <w:right w:w="115" w:type="dxa"/>
      </w:tblCellMar>
    </w:tblPr>
  </w:style>
  <w:style w:type="table" w:customStyle="1" w:styleId="affffe">
    <w:basedOn w:val="TableNormal8"/>
    <w:tblPr>
      <w:tblStyleRowBandSize w:val="1"/>
      <w:tblStyleColBandSize w:val="1"/>
      <w:tblCellMar>
        <w:top w:w="144" w:type="dxa"/>
        <w:bottom w:w="144" w:type="dxa"/>
      </w:tblCellMar>
    </w:tblPr>
  </w:style>
  <w:style w:type="table" w:customStyle="1" w:styleId="afffff">
    <w:basedOn w:val="TableNormal8"/>
    <w:tblPr>
      <w:tblStyleRowBandSize w:val="1"/>
      <w:tblStyleColBandSize w:val="1"/>
      <w:tblCellMar>
        <w:left w:w="115" w:type="dxa"/>
        <w:right w:w="115" w:type="dxa"/>
      </w:tblCellMar>
    </w:tblPr>
  </w:style>
  <w:style w:type="table" w:customStyle="1" w:styleId="afffff0">
    <w:basedOn w:val="TableNormal8"/>
    <w:tblPr>
      <w:tblStyleRowBandSize w:val="1"/>
      <w:tblStyleColBandSize w:val="1"/>
      <w:tblCellMar>
        <w:left w:w="115" w:type="dxa"/>
        <w:right w:w="115" w:type="dxa"/>
      </w:tblCellMar>
    </w:tblPr>
  </w:style>
  <w:style w:type="table" w:customStyle="1" w:styleId="afffff1">
    <w:basedOn w:val="TableNormal8"/>
    <w:tblPr>
      <w:tblStyleRowBandSize w:val="1"/>
      <w:tblStyleColBandSize w:val="1"/>
      <w:tblCellMar>
        <w:left w:w="115" w:type="dxa"/>
        <w:right w:w="115" w:type="dxa"/>
      </w:tblCellMar>
    </w:tblPr>
  </w:style>
  <w:style w:type="table" w:customStyle="1" w:styleId="afffff2">
    <w:basedOn w:val="TableNormal8"/>
    <w:tblPr>
      <w:tblStyleRowBandSize w:val="1"/>
      <w:tblStyleColBandSize w:val="1"/>
      <w:tblCellMar>
        <w:top w:w="100" w:type="dxa"/>
        <w:left w:w="100" w:type="dxa"/>
        <w:bottom w:w="100" w:type="dxa"/>
        <w:right w:w="100" w:type="dxa"/>
      </w:tblCellMar>
    </w:tblPr>
  </w:style>
  <w:style w:type="table" w:customStyle="1" w:styleId="afffff3">
    <w:basedOn w:val="TableNormal8"/>
    <w:tblPr>
      <w:tblStyleRowBandSize w:val="1"/>
      <w:tblStyleColBandSize w:val="1"/>
      <w:tblCellMar>
        <w:top w:w="100" w:type="dxa"/>
        <w:left w:w="100" w:type="dxa"/>
        <w:bottom w:w="100" w:type="dxa"/>
        <w:right w:w="100" w:type="dxa"/>
      </w:tblCellMar>
    </w:tblPr>
  </w:style>
  <w:style w:type="table" w:customStyle="1" w:styleId="afffff4">
    <w:basedOn w:val="TableNormal8"/>
    <w:tblPr>
      <w:tblStyleRowBandSize w:val="1"/>
      <w:tblStyleColBandSize w:val="1"/>
      <w:tblCellMar>
        <w:top w:w="100" w:type="dxa"/>
        <w:left w:w="100" w:type="dxa"/>
        <w:bottom w:w="100" w:type="dxa"/>
        <w:right w:w="100" w:type="dxa"/>
      </w:tblCellMar>
    </w:tblPr>
  </w:style>
  <w:style w:type="table" w:customStyle="1" w:styleId="afffff5">
    <w:basedOn w:val="TableNormal8"/>
    <w:tblPr>
      <w:tblStyleRowBandSize w:val="1"/>
      <w:tblStyleColBandSize w:val="1"/>
      <w:tblCellMar>
        <w:left w:w="115" w:type="dxa"/>
        <w:right w:w="115" w:type="dxa"/>
      </w:tblCellMar>
    </w:tblPr>
  </w:style>
  <w:style w:type="table" w:customStyle="1" w:styleId="afffff6">
    <w:basedOn w:val="TableNormal8"/>
    <w:tblPr>
      <w:tblStyleRowBandSize w:val="1"/>
      <w:tblStyleColBandSize w:val="1"/>
      <w:tblCellMar>
        <w:left w:w="115" w:type="dxa"/>
        <w:right w:w="115" w:type="dxa"/>
      </w:tblCellMar>
    </w:tblPr>
  </w:style>
  <w:style w:type="table" w:customStyle="1" w:styleId="afffff7">
    <w:basedOn w:val="TableNormal8"/>
    <w:tblPr>
      <w:tblStyleRowBandSize w:val="1"/>
      <w:tblStyleColBandSize w:val="1"/>
      <w:tblCellMar>
        <w:left w:w="115" w:type="dxa"/>
        <w:right w:w="115" w:type="dxa"/>
      </w:tblCellMar>
    </w:tblPr>
  </w:style>
  <w:style w:type="table" w:customStyle="1" w:styleId="afffff8">
    <w:basedOn w:val="TableNormal8"/>
    <w:tblPr>
      <w:tblStyleRowBandSize w:val="1"/>
      <w:tblStyleColBandSize w:val="1"/>
      <w:tblCellMar>
        <w:top w:w="100" w:type="dxa"/>
        <w:left w:w="100" w:type="dxa"/>
        <w:bottom w:w="100" w:type="dxa"/>
        <w:right w:w="100" w:type="dxa"/>
      </w:tblCellMar>
    </w:tblPr>
  </w:style>
  <w:style w:type="table" w:customStyle="1" w:styleId="afffff9">
    <w:basedOn w:val="TableNormal8"/>
    <w:tblPr>
      <w:tblStyleRowBandSize w:val="1"/>
      <w:tblStyleColBandSize w:val="1"/>
      <w:tblCellMar>
        <w:top w:w="100" w:type="dxa"/>
        <w:left w:w="100" w:type="dxa"/>
        <w:bottom w:w="100" w:type="dxa"/>
        <w:right w:w="100" w:type="dxa"/>
      </w:tblCellMar>
    </w:tblPr>
  </w:style>
  <w:style w:type="table" w:customStyle="1" w:styleId="afffffa">
    <w:basedOn w:val="TableNormal8"/>
    <w:tblPr>
      <w:tblStyleRowBandSize w:val="1"/>
      <w:tblStyleColBandSize w:val="1"/>
      <w:tblCellMar>
        <w:top w:w="100" w:type="dxa"/>
        <w:left w:w="100" w:type="dxa"/>
        <w:bottom w:w="100" w:type="dxa"/>
        <w:right w:w="100" w:type="dxa"/>
      </w:tblCellMar>
    </w:tblPr>
  </w:style>
  <w:style w:type="table" w:customStyle="1" w:styleId="afffffb">
    <w:basedOn w:val="TableNormal8"/>
    <w:tblPr>
      <w:tblStyleRowBandSize w:val="1"/>
      <w:tblStyleColBandSize w:val="1"/>
      <w:tblCellMar>
        <w:top w:w="100" w:type="dxa"/>
        <w:left w:w="100" w:type="dxa"/>
        <w:bottom w:w="100" w:type="dxa"/>
        <w:right w:w="100" w:type="dxa"/>
      </w:tblCellMar>
    </w:tblPr>
  </w:style>
  <w:style w:type="table" w:customStyle="1" w:styleId="afffffc">
    <w:basedOn w:val="TableNormal8"/>
    <w:tblPr>
      <w:tblStyleRowBandSize w:val="1"/>
      <w:tblStyleColBandSize w:val="1"/>
      <w:tblCellMar>
        <w:left w:w="115" w:type="dxa"/>
        <w:right w:w="115" w:type="dxa"/>
      </w:tblCellMar>
    </w:tblPr>
  </w:style>
  <w:style w:type="table" w:customStyle="1" w:styleId="afffffd">
    <w:basedOn w:val="TableNormal8"/>
    <w:tblPr>
      <w:tblStyleRowBandSize w:val="1"/>
      <w:tblStyleColBandSize w:val="1"/>
      <w:tblCellMar>
        <w:left w:w="115" w:type="dxa"/>
        <w:right w:w="115" w:type="dxa"/>
      </w:tblCellMar>
    </w:tblPr>
  </w:style>
  <w:style w:type="table" w:customStyle="1" w:styleId="afffffe">
    <w:basedOn w:val="TableNormal8"/>
    <w:tblPr>
      <w:tblStyleRowBandSize w:val="1"/>
      <w:tblStyleColBandSize w:val="1"/>
      <w:tblCellMar>
        <w:left w:w="115" w:type="dxa"/>
        <w:right w:w="115" w:type="dxa"/>
      </w:tblCellMar>
    </w:tblPr>
  </w:style>
  <w:style w:type="table" w:customStyle="1" w:styleId="affffff">
    <w:basedOn w:val="TableNormal8"/>
    <w:tblPr>
      <w:tblStyleRowBandSize w:val="1"/>
      <w:tblStyleColBandSize w:val="1"/>
      <w:tblCellMar>
        <w:top w:w="100" w:type="dxa"/>
        <w:left w:w="100" w:type="dxa"/>
        <w:bottom w:w="100" w:type="dxa"/>
        <w:right w:w="100" w:type="dxa"/>
      </w:tblCellMar>
    </w:tblPr>
  </w:style>
  <w:style w:type="table" w:customStyle="1" w:styleId="affffff0">
    <w:basedOn w:val="TableNormal8"/>
    <w:tblPr>
      <w:tblStyleRowBandSize w:val="1"/>
      <w:tblStyleColBandSize w:val="1"/>
      <w:tblCellMar>
        <w:left w:w="115" w:type="dxa"/>
        <w:right w:w="115" w:type="dxa"/>
      </w:tblCellMar>
    </w:tblPr>
  </w:style>
  <w:style w:type="table" w:customStyle="1" w:styleId="affffff1">
    <w:basedOn w:val="TableNormal8"/>
    <w:tblPr>
      <w:tblStyleRowBandSize w:val="1"/>
      <w:tblStyleColBandSize w:val="1"/>
      <w:tblCellMar>
        <w:left w:w="115" w:type="dxa"/>
        <w:right w:w="115" w:type="dxa"/>
      </w:tblCellMar>
    </w:tblPr>
  </w:style>
  <w:style w:type="table" w:customStyle="1" w:styleId="affffff2">
    <w:basedOn w:val="TableNormal8"/>
    <w:tblPr>
      <w:tblStyleRowBandSize w:val="1"/>
      <w:tblStyleColBandSize w:val="1"/>
      <w:tblCellMar>
        <w:left w:w="115" w:type="dxa"/>
        <w:right w:w="115" w:type="dxa"/>
      </w:tblCellMar>
    </w:tblPr>
  </w:style>
  <w:style w:type="table" w:customStyle="1" w:styleId="affffff3">
    <w:basedOn w:val="TableNormal8"/>
    <w:tblPr>
      <w:tblStyleRowBandSize w:val="1"/>
      <w:tblStyleColBandSize w:val="1"/>
      <w:tblCellMar>
        <w:left w:w="115" w:type="dxa"/>
        <w:right w:w="115" w:type="dxa"/>
      </w:tblCellMar>
    </w:tblPr>
  </w:style>
  <w:style w:type="table" w:customStyle="1" w:styleId="affffff4">
    <w:basedOn w:val="TableNormal8"/>
    <w:tblPr>
      <w:tblStyleRowBandSize w:val="1"/>
      <w:tblStyleColBandSize w:val="1"/>
      <w:tblCellMar>
        <w:left w:w="115" w:type="dxa"/>
        <w:right w:w="115" w:type="dxa"/>
      </w:tblCellMar>
    </w:tblPr>
  </w:style>
  <w:style w:type="table" w:customStyle="1" w:styleId="affffff5">
    <w:basedOn w:val="TableNormal8"/>
    <w:tblPr>
      <w:tblStyleRowBandSize w:val="1"/>
      <w:tblStyleColBandSize w:val="1"/>
      <w:tblCellMar>
        <w:left w:w="115" w:type="dxa"/>
        <w:right w:w="115" w:type="dxa"/>
      </w:tblCellMar>
    </w:tblPr>
  </w:style>
  <w:style w:type="table" w:customStyle="1" w:styleId="affffff6">
    <w:basedOn w:val="TableNormal8"/>
    <w:tblPr>
      <w:tblStyleRowBandSize w:val="1"/>
      <w:tblStyleColBandSize w:val="1"/>
      <w:tblCellMar>
        <w:left w:w="115" w:type="dxa"/>
        <w:right w:w="115" w:type="dxa"/>
      </w:tblCellMar>
    </w:tblPr>
  </w:style>
  <w:style w:type="table" w:customStyle="1" w:styleId="affffff7">
    <w:basedOn w:val="TableNormal8"/>
    <w:tblPr>
      <w:tblStyleRowBandSize w:val="1"/>
      <w:tblStyleColBandSize w:val="1"/>
      <w:tblCellMar>
        <w:left w:w="115" w:type="dxa"/>
        <w:right w:w="115" w:type="dxa"/>
      </w:tblCellMar>
    </w:tblPr>
  </w:style>
  <w:style w:type="table" w:customStyle="1" w:styleId="affffff8">
    <w:basedOn w:val="TableNormal8"/>
    <w:tblPr>
      <w:tblStyleRowBandSize w:val="1"/>
      <w:tblStyleColBandSize w:val="1"/>
      <w:tblCellMar>
        <w:left w:w="70" w:type="dxa"/>
        <w:right w:w="70" w:type="dxa"/>
      </w:tblCellMar>
    </w:tblPr>
  </w:style>
  <w:style w:type="table" w:customStyle="1" w:styleId="affffff9">
    <w:basedOn w:val="TableNormal8"/>
    <w:tblPr>
      <w:tblStyleRowBandSize w:val="1"/>
      <w:tblStyleColBandSize w:val="1"/>
      <w:tblCellMar>
        <w:left w:w="115" w:type="dxa"/>
        <w:right w:w="115" w:type="dxa"/>
      </w:tblCellMar>
    </w:tblPr>
  </w:style>
  <w:style w:type="table" w:customStyle="1" w:styleId="affffffa">
    <w:basedOn w:val="TableNormal8"/>
    <w:tblPr>
      <w:tblStyleRowBandSize w:val="1"/>
      <w:tblStyleColBandSize w:val="1"/>
      <w:tblCellMar>
        <w:left w:w="115" w:type="dxa"/>
        <w:right w:w="115" w:type="dxa"/>
      </w:tblCellMar>
    </w:tblPr>
  </w:style>
  <w:style w:type="table" w:customStyle="1" w:styleId="affffffb">
    <w:basedOn w:val="TableNormal8"/>
    <w:tblPr>
      <w:tblStyleRowBandSize w:val="1"/>
      <w:tblStyleColBandSize w:val="1"/>
      <w:tblCellMar>
        <w:left w:w="115" w:type="dxa"/>
        <w:right w:w="115" w:type="dxa"/>
      </w:tblCellMar>
    </w:tblPr>
  </w:style>
  <w:style w:type="table" w:customStyle="1" w:styleId="affffffc">
    <w:basedOn w:val="TableNormal8"/>
    <w:tblPr>
      <w:tblStyleRowBandSize w:val="1"/>
      <w:tblStyleColBandSize w:val="1"/>
      <w:tblCellMar>
        <w:left w:w="115" w:type="dxa"/>
        <w:right w:w="115" w:type="dxa"/>
      </w:tblCellMar>
    </w:tblPr>
  </w:style>
  <w:style w:type="table" w:customStyle="1" w:styleId="affffffd">
    <w:basedOn w:val="TableNormal8"/>
    <w:tblPr>
      <w:tblStyleRowBandSize w:val="1"/>
      <w:tblStyleColBandSize w:val="1"/>
      <w:tblCellMar>
        <w:left w:w="115" w:type="dxa"/>
        <w:right w:w="115" w:type="dxa"/>
      </w:tblCellMar>
    </w:tblPr>
  </w:style>
  <w:style w:type="table" w:customStyle="1" w:styleId="affffffe">
    <w:basedOn w:val="TableNormal8"/>
    <w:tblPr>
      <w:tblStyleRowBandSize w:val="1"/>
      <w:tblStyleColBandSize w:val="1"/>
      <w:tblCellMar>
        <w:top w:w="144" w:type="dxa"/>
        <w:bottom w:w="144" w:type="dxa"/>
      </w:tblCellMar>
    </w:tblPr>
  </w:style>
  <w:style w:type="table" w:customStyle="1" w:styleId="afffffff">
    <w:basedOn w:val="TableNormal8"/>
    <w:tblPr>
      <w:tblStyleRowBandSize w:val="1"/>
      <w:tblStyleColBandSize w:val="1"/>
      <w:tblCellMar>
        <w:left w:w="115" w:type="dxa"/>
        <w:right w:w="115" w:type="dxa"/>
      </w:tblCellMar>
    </w:tblPr>
  </w:style>
  <w:style w:type="table" w:customStyle="1" w:styleId="afffffff0">
    <w:basedOn w:val="TableNormal8"/>
    <w:tblPr>
      <w:tblStyleRowBandSize w:val="1"/>
      <w:tblStyleColBandSize w:val="1"/>
      <w:tblCellMar>
        <w:left w:w="115" w:type="dxa"/>
        <w:right w:w="115" w:type="dxa"/>
      </w:tblCellMar>
    </w:tblPr>
  </w:style>
  <w:style w:type="table" w:customStyle="1" w:styleId="afffffff1">
    <w:basedOn w:val="TableNormal8"/>
    <w:tblPr>
      <w:tblStyleRowBandSize w:val="1"/>
      <w:tblStyleColBandSize w:val="1"/>
      <w:tblCellMar>
        <w:left w:w="115" w:type="dxa"/>
        <w:right w:w="115" w:type="dxa"/>
      </w:tblCellMar>
    </w:tblPr>
  </w:style>
  <w:style w:type="table" w:customStyle="1" w:styleId="afffffff2">
    <w:basedOn w:val="TableNormal8"/>
    <w:tblPr>
      <w:tblStyleRowBandSize w:val="1"/>
      <w:tblStyleColBandSize w:val="1"/>
      <w:tblCellMar>
        <w:top w:w="100" w:type="dxa"/>
        <w:left w:w="100" w:type="dxa"/>
        <w:bottom w:w="100" w:type="dxa"/>
        <w:right w:w="100" w:type="dxa"/>
      </w:tblCellMar>
    </w:tblPr>
  </w:style>
  <w:style w:type="table" w:customStyle="1" w:styleId="afffffff3">
    <w:basedOn w:val="TableNormal8"/>
    <w:tblPr>
      <w:tblStyleRowBandSize w:val="1"/>
      <w:tblStyleColBandSize w:val="1"/>
      <w:tblCellMar>
        <w:top w:w="100" w:type="dxa"/>
        <w:left w:w="100" w:type="dxa"/>
        <w:bottom w:w="100" w:type="dxa"/>
        <w:right w:w="100" w:type="dxa"/>
      </w:tblCellMar>
    </w:tblPr>
  </w:style>
  <w:style w:type="table" w:customStyle="1" w:styleId="afffffff4">
    <w:basedOn w:val="TableNormal8"/>
    <w:tblPr>
      <w:tblStyleRowBandSize w:val="1"/>
      <w:tblStyleColBandSize w:val="1"/>
      <w:tblCellMar>
        <w:top w:w="100" w:type="dxa"/>
        <w:left w:w="100" w:type="dxa"/>
        <w:bottom w:w="100" w:type="dxa"/>
        <w:right w:w="100" w:type="dxa"/>
      </w:tblCellMar>
    </w:tblPr>
  </w:style>
  <w:style w:type="table" w:customStyle="1" w:styleId="afffffff5">
    <w:basedOn w:val="TableNormal8"/>
    <w:tblPr>
      <w:tblStyleRowBandSize w:val="1"/>
      <w:tblStyleColBandSize w:val="1"/>
      <w:tblCellMar>
        <w:left w:w="115" w:type="dxa"/>
        <w:right w:w="115" w:type="dxa"/>
      </w:tblCellMar>
    </w:tblPr>
  </w:style>
  <w:style w:type="table" w:customStyle="1" w:styleId="afffffff6">
    <w:basedOn w:val="TableNormal8"/>
    <w:tblPr>
      <w:tblStyleRowBandSize w:val="1"/>
      <w:tblStyleColBandSize w:val="1"/>
    </w:tblPr>
  </w:style>
  <w:style w:type="table" w:customStyle="1" w:styleId="afffffff7">
    <w:basedOn w:val="TableNormal8"/>
    <w:tblPr>
      <w:tblStyleRowBandSize w:val="1"/>
      <w:tblStyleColBandSize w:val="1"/>
      <w:tblCellMar>
        <w:left w:w="115" w:type="dxa"/>
        <w:right w:w="115" w:type="dxa"/>
      </w:tblCellMar>
    </w:tblPr>
  </w:style>
  <w:style w:type="table" w:customStyle="1" w:styleId="afffffff8">
    <w:basedOn w:val="TableNormal8"/>
    <w:tblPr>
      <w:tblStyleRowBandSize w:val="1"/>
      <w:tblStyleColBandSize w:val="1"/>
    </w:tblPr>
    <w:tcPr>
      <w:shd w:val="clear" w:color="auto" w:fill="FFFFFF"/>
    </w:tcPr>
  </w:style>
  <w:style w:type="table" w:customStyle="1" w:styleId="afffffff9">
    <w:basedOn w:val="TableNormal8"/>
    <w:tblPr>
      <w:tblStyleRowBandSize w:val="1"/>
      <w:tblStyleColBandSize w:val="1"/>
    </w:tblPr>
    <w:tcPr>
      <w:shd w:val="clear" w:color="auto" w:fill="FFFFFF"/>
    </w:tcPr>
  </w:style>
  <w:style w:type="table" w:customStyle="1" w:styleId="afffffffa">
    <w:basedOn w:val="TableNormal8"/>
    <w:tblPr>
      <w:tblStyleRowBandSize w:val="1"/>
      <w:tblStyleColBandSize w:val="1"/>
      <w:tblCellMar>
        <w:left w:w="115" w:type="dxa"/>
        <w:right w:w="115" w:type="dxa"/>
      </w:tblCellMar>
    </w:tblPr>
  </w:style>
  <w:style w:type="table" w:customStyle="1" w:styleId="afffffffb">
    <w:basedOn w:val="TableNormal8"/>
    <w:tblPr>
      <w:tblStyleRowBandSize w:val="1"/>
      <w:tblStyleColBandSize w:val="1"/>
      <w:tblCellMar>
        <w:top w:w="100" w:type="dxa"/>
        <w:left w:w="100" w:type="dxa"/>
        <w:bottom w:w="100" w:type="dxa"/>
        <w:right w:w="100" w:type="dxa"/>
      </w:tblCellMar>
    </w:tblPr>
  </w:style>
  <w:style w:type="table" w:customStyle="1" w:styleId="afffffffc">
    <w:basedOn w:val="TableNormal8"/>
    <w:tblPr>
      <w:tblStyleRowBandSize w:val="1"/>
      <w:tblStyleColBandSize w:val="1"/>
      <w:tblCellMar>
        <w:top w:w="100" w:type="dxa"/>
        <w:left w:w="100" w:type="dxa"/>
        <w:bottom w:w="100" w:type="dxa"/>
        <w:right w:w="100" w:type="dxa"/>
      </w:tblCellMar>
    </w:tblPr>
  </w:style>
  <w:style w:type="table" w:customStyle="1" w:styleId="afffffffd">
    <w:basedOn w:val="TableNormal8"/>
    <w:tblPr>
      <w:tblStyleRowBandSize w:val="1"/>
      <w:tblStyleColBandSize w:val="1"/>
      <w:tblCellMar>
        <w:top w:w="100" w:type="dxa"/>
        <w:left w:w="100" w:type="dxa"/>
        <w:bottom w:w="100" w:type="dxa"/>
        <w:right w:w="100" w:type="dxa"/>
      </w:tblCellMar>
    </w:tblPr>
  </w:style>
  <w:style w:type="table" w:customStyle="1" w:styleId="afffffffe">
    <w:basedOn w:val="TableNormal8"/>
    <w:tblPr>
      <w:tblStyleRowBandSize w:val="1"/>
      <w:tblStyleColBandSize w:val="1"/>
      <w:tblCellMar>
        <w:left w:w="115" w:type="dxa"/>
        <w:right w:w="115" w:type="dxa"/>
      </w:tblCellMar>
    </w:tblPr>
  </w:style>
  <w:style w:type="table" w:customStyle="1" w:styleId="affffffff">
    <w:basedOn w:val="TableNormal8"/>
    <w:tblPr>
      <w:tblStyleRowBandSize w:val="1"/>
      <w:tblStyleColBandSize w:val="1"/>
      <w:tblCellMar>
        <w:left w:w="115" w:type="dxa"/>
        <w:right w:w="115" w:type="dxa"/>
      </w:tblCellMar>
    </w:tblPr>
  </w:style>
  <w:style w:type="table" w:customStyle="1" w:styleId="affffffff0">
    <w:basedOn w:val="TableNormal8"/>
    <w:tblPr>
      <w:tblStyleRowBandSize w:val="1"/>
      <w:tblStyleColBandSize w:val="1"/>
      <w:tblCellMar>
        <w:left w:w="115" w:type="dxa"/>
        <w:right w:w="115" w:type="dxa"/>
      </w:tblCellMar>
    </w:tblPr>
  </w:style>
  <w:style w:type="table" w:customStyle="1" w:styleId="affffffff1">
    <w:basedOn w:val="TableNormal8"/>
    <w:tblPr>
      <w:tblStyleRowBandSize w:val="1"/>
      <w:tblStyleColBandSize w:val="1"/>
    </w:tblPr>
  </w:style>
  <w:style w:type="table" w:customStyle="1" w:styleId="affffffff2">
    <w:basedOn w:val="TableNormal8"/>
    <w:tblPr>
      <w:tblStyleRowBandSize w:val="1"/>
      <w:tblStyleColBandSize w:val="1"/>
    </w:tblPr>
  </w:style>
  <w:style w:type="table" w:customStyle="1" w:styleId="affffffff3">
    <w:basedOn w:val="TableNormal8"/>
    <w:tblPr>
      <w:tblStyleRowBandSize w:val="1"/>
      <w:tblStyleColBandSize w:val="1"/>
    </w:tblPr>
  </w:style>
  <w:style w:type="table" w:customStyle="1" w:styleId="affffffff4">
    <w:basedOn w:val="TableNormal8"/>
    <w:tblPr>
      <w:tblStyleRowBandSize w:val="1"/>
      <w:tblStyleColBandSize w:val="1"/>
    </w:tblPr>
  </w:style>
  <w:style w:type="table" w:customStyle="1" w:styleId="affffffff5">
    <w:basedOn w:val="TableNormal8"/>
    <w:tblPr>
      <w:tblStyleRowBandSize w:val="1"/>
      <w:tblStyleColBandSize w:val="1"/>
    </w:tblPr>
  </w:style>
  <w:style w:type="table" w:customStyle="1" w:styleId="affffffff6">
    <w:basedOn w:val="TableNormal8"/>
    <w:tblPr>
      <w:tblStyleRowBandSize w:val="1"/>
      <w:tblStyleColBandSize w:val="1"/>
    </w:tblPr>
  </w:style>
  <w:style w:type="table" w:customStyle="1" w:styleId="affffffff7">
    <w:basedOn w:val="TableNormal8"/>
    <w:tblPr>
      <w:tblStyleRowBandSize w:val="1"/>
      <w:tblStyleColBandSize w:val="1"/>
      <w:tblCellMar>
        <w:left w:w="115" w:type="dxa"/>
        <w:right w:w="115" w:type="dxa"/>
      </w:tblCellMar>
    </w:tblPr>
  </w:style>
  <w:style w:type="table" w:customStyle="1" w:styleId="affffffff8">
    <w:basedOn w:val="TableNormal8"/>
    <w:tblPr>
      <w:tblStyleRowBandSize w:val="1"/>
      <w:tblStyleColBandSize w:val="1"/>
      <w:tblCellMar>
        <w:left w:w="115" w:type="dxa"/>
        <w:right w:w="115" w:type="dxa"/>
      </w:tblCellMar>
    </w:tblPr>
  </w:style>
  <w:style w:type="table" w:customStyle="1" w:styleId="affffffff9">
    <w:basedOn w:val="TableNormal8"/>
    <w:tblPr>
      <w:tblStyleRowBandSize w:val="1"/>
      <w:tblStyleColBandSize w:val="1"/>
      <w:tblCellMar>
        <w:left w:w="115" w:type="dxa"/>
        <w:right w:w="115" w:type="dxa"/>
      </w:tblCellMar>
    </w:tblPr>
  </w:style>
  <w:style w:type="table" w:customStyle="1" w:styleId="affffffffa">
    <w:basedOn w:val="TableNormal8"/>
    <w:tblPr>
      <w:tblStyleRowBandSize w:val="1"/>
      <w:tblStyleColBandSize w:val="1"/>
      <w:tblCellMar>
        <w:left w:w="115" w:type="dxa"/>
        <w:right w:w="115" w:type="dxa"/>
      </w:tblCellMar>
    </w:tblPr>
  </w:style>
  <w:style w:type="table" w:customStyle="1" w:styleId="affffffffb">
    <w:basedOn w:val="TableNormal8"/>
    <w:tblPr>
      <w:tblStyleRowBandSize w:val="1"/>
      <w:tblStyleColBandSize w:val="1"/>
      <w:tblCellMar>
        <w:left w:w="115" w:type="dxa"/>
        <w:right w:w="115" w:type="dxa"/>
      </w:tblCellMar>
    </w:tblPr>
  </w:style>
  <w:style w:type="table" w:customStyle="1" w:styleId="affffffffc">
    <w:basedOn w:val="TableNormal8"/>
    <w:tblPr>
      <w:tblStyleRowBandSize w:val="1"/>
      <w:tblStyleColBandSize w:val="1"/>
      <w:tblCellMar>
        <w:left w:w="115" w:type="dxa"/>
        <w:right w:w="115" w:type="dxa"/>
      </w:tblCellMar>
    </w:tblPr>
  </w:style>
  <w:style w:type="table" w:customStyle="1" w:styleId="affffffffd">
    <w:basedOn w:val="TableNormal8"/>
    <w:tblPr>
      <w:tblStyleRowBandSize w:val="1"/>
      <w:tblStyleColBandSize w:val="1"/>
      <w:tblCellMar>
        <w:left w:w="115" w:type="dxa"/>
        <w:right w:w="115" w:type="dxa"/>
      </w:tblCellMar>
    </w:tblPr>
  </w:style>
  <w:style w:type="table" w:customStyle="1" w:styleId="affffffffe">
    <w:basedOn w:val="TableNormal8"/>
    <w:tblPr>
      <w:tblStyleRowBandSize w:val="1"/>
      <w:tblStyleColBandSize w:val="1"/>
      <w:tblCellMar>
        <w:left w:w="115" w:type="dxa"/>
        <w:right w:w="115" w:type="dxa"/>
      </w:tblCellMar>
    </w:tblPr>
  </w:style>
  <w:style w:type="table" w:customStyle="1" w:styleId="afffffffff">
    <w:basedOn w:val="TableNormal8"/>
    <w:tblPr>
      <w:tblStyleRowBandSize w:val="1"/>
      <w:tblStyleColBandSize w:val="1"/>
      <w:tblCellMar>
        <w:left w:w="70" w:type="dxa"/>
        <w:right w:w="70" w:type="dxa"/>
      </w:tblCellMar>
    </w:tblPr>
  </w:style>
  <w:style w:type="table" w:customStyle="1" w:styleId="afffffffff0">
    <w:basedOn w:val="TableNormal8"/>
    <w:tblPr>
      <w:tblStyleRowBandSize w:val="1"/>
      <w:tblStyleColBandSize w:val="1"/>
      <w:tblCellMar>
        <w:left w:w="115" w:type="dxa"/>
        <w:right w:w="115" w:type="dxa"/>
      </w:tblCellMar>
    </w:tblPr>
  </w:style>
  <w:style w:type="table" w:customStyle="1" w:styleId="afffffffff1">
    <w:basedOn w:val="TableNormal8"/>
    <w:tblPr>
      <w:tblStyleRowBandSize w:val="1"/>
      <w:tblStyleColBandSize w:val="1"/>
      <w:tblCellMar>
        <w:left w:w="115" w:type="dxa"/>
        <w:right w:w="115" w:type="dxa"/>
      </w:tblCellMar>
    </w:tblPr>
  </w:style>
  <w:style w:type="table" w:customStyle="1" w:styleId="afffffffff2">
    <w:basedOn w:val="TableNormal8"/>
    <w:tblPr>
      <w:tblStyleRowBandSize w:val="1"/>
      <w:tblStyleColBandSize w:val="1"/>
      <w:tblCellMar>
        <w:left w:w="115" w:type="dxa"/>
        <w:right w:w="115" w:type="dxa"/>
      </w:tblCellMar>
    </w:tblPr>
  </w:style>
  <w:style w:type="table" w:customStyle="1" w:styleId="afffffffff3">
    <w:basedOn w:val="TableNormal8"/>
    <w:tblPr>
      <w:tblStyleRowBandSize w:val="1"/>
      <w:tblStyleColBandSize w:val="1"/>
      <w:tblCellMar>
        <w:left w:w="115" w:type="dxa"/>
        <w:right w:w="115" w:type="dxa"/>
      </w:tblCellMar>
    </w:tblPr>
  </w:style>
  <w:style w:type="table" w:customStyle="1" w:styleId="afffffffff4">
    <w:basedOn w:val="TableNormal8"/>
    <w:tblPr>
      <w:tblStyleRowBandSize w:val="1"/>
      <w:tblStyleColBandSize w:val="1"/>
      <w:tblCellMar>
        <w:left w:w="115" w:type="dxa"/>
        <w:right w:w="115" w:type="dxa"/>
      </w:tblCellMar>
    </w:tblPr>
  </w:style>
  <w:style w:type="character" w:customStyle="1" w:styleId="Nierozpoznanawzmianka1">
    <w:name w:val="Nierozpoznana wzmianka1"/>
    <w:basedOn w:val="Domylnaczcionkaakapitu"/>
    <w:uiPriority w:val="99"/>
    <w:semiHidden/>
    <w:unhideWhenUsed/>
    <w:rsid w:val="00AE35D1"/>
    <w:rPr>
      <w:color w:val="605E5C"/>
      <w:shd w:val="clear" w:color="auto" w:fill="E1DFDD"/>
    </w:rPr>
  </w:style>
  <w:style w:type="table" w:customStyle="1" w:styleId="afffffffff5">
    <w:basedOn w:val="TableNormal4"/>
    <w:tblPr>
      <w:tblStyleRowBandSize w:val="1"/>
      <w:tblStyleColBandSize w:val="1"/>
      <w:tblCellMar>
        <w:top w:w="0" w:type="dxa"/>
        <w:left w:w="115" w:type="dxa"/>
        <w:bottom w:w="0" w:type="dxa"/>
        <w:right w:w="115" w:type="dxa"/>
      </w:tblCellMar>
    </w:tblPr>
  </w:style>
  <w:style w:type="table" w:customStyle="1" w:styleId="afffffffff6">
    <w:basedOn w:val="TableNormal4"/>
    <w:tblPr>
      <w:tblStyleRowBandSize w:val="1"/>
      <w:tblStyleColBandSize w:val="1"/>
      <w:tblCellMar>
        <w:top w:w="0" w:type="dxa"/>
        <w:left w:w="115" w:type="dxa"/>
        <w:bottom w:w="0" w:type="dxa"/>
        <w:right w:w="115" w:type="dxa"/>
      </w:tblCellMar>
    </w:tblPr>
  </w:style>
  <w:style w:type="table" w:customStyle="1" w:styleId="afffffffff7">
    <w:basedOn w:val="TableNormal4"/>
    <w:tblPr>
      <w:tblStyleRowBandSize w:val="1"/>
      <w:tblStyleColBandSize w:val="1"/>
      <w:tblCellMar>
        <w:top w:w="0" w:type="dxa"/>
        <w:left w:w="0" w:type="dxa"/>
        <w:bottom w:w="0" w:type="dxa"/>
        <w:right w:w="0" w:type="dxa"/>
      </w:tblCellMar>
    </w:tblPr>
  </w:style>
  <w:style w:type="table" w:customStyle="1" w:styleId="afffffffff8">
    <w:basedOn w:val="TableNormal4"/>
    <w:tblPr>
      <w:tblStyleRowBandSize w:val="1"/>
      <w:tblStyleColBandSize w:val="1"/>
      <w:tblCellMar>
        <w:top w:w="0" w:type="dxa"/>
        <w:left w:w="0" w:type="dxa"/>
        <w:bottom w:w="0" w:type="dxa"/>
        <w:right w:w="0" w:type="dxa"/>
      </w:tblCellMar>
    </w:tblPr>
  </w:style>
  <w:style w:type="table" w:customStyle="1" w:styleId="afffffffff9">
    <w:basedOn w:val="TableNormal4"/>
    <w:tblPr>
      <w:tblStyleRowBandSize w:val="1"/>
      <w:tblStyleColBandSize w:val="1"/>
      <w:tblCellMar>
        <w:top w:w="0" w:type="dxa"/>
        <w:left w:w="0" w:type="dxa"/>
        <w:bottom w:w="0" w:type="dxa"/>
        <w:right w:w="0" w:type="dxa"/>
      </w:tblCellMar>
    </w:tblPr>
  </w:style>
  <w:style w:type="table" w:customStyle="1" w:styleId="afffffffffa">
    <w:basedOn w:val="TableNormal4"/>
    <w:tblPr>
      <w:tblStyleRowBandSize w:val="1"/>
      <w:tblStyleColBandSize w:val="1"/>
      <w:tblCellMar>
        <w:top w:w="0" w:type="dxa"/>
        <w:left w:w="0" w:type="dxa"/>
        <w:bottom w:w="0" w:type="dxa"/>
        <w:right w:w="0" w:type="dxa"/>
      </w:tblCellMar>
    </w:tblPr>
  </w:style>
  <w:style w:type="table" w:customStyle="1" w:styleId="afffffffffb">
    <w:basedOn w:val="TableNormal4"/>
    <w:tblPr>
      <w:tblStyleRowBandSize w:val="1"/>
      <w:tblStyleColBandSize w:val="1"/>
      <w:tblCellMar>
        <w:top w:w="0" w:type="dxa"/>
        <w:left w:w="0" w:type="dxa"/>
        <w:bottom w:w="0" w:type="dxa"/>
        <w:right w:w="0" w:type="dxa"/>
      </w:tblCellMar>
    </w:tblPr>
  </w:style>
  <w:style w:type="table" w:customStyle="1" w:styleId="afffffffffc">
    <w:basedOn w:val="TableNormal4"/>
    <w:tblPr>
      <w:tblStyleRowBandSize w:val="1"/>
      <w:tblStyleColBandSize w:val="1"/>
      <w:tblCellMar>
        <w:top w:w="0" w:type="dxa"/>
        <w:left w:w="0" w:type="dxa"/>
        <w:bottom w:w="0" w:type="dxa"/>
        <w:right w:w="0" w:type="dxa"/>
      </w:tblCellMar>
    </w:tblPr>
  </w:style>
  <w:style w:type="table" w:customStyle="1" w:styleId="afffffffffd">
    <w:basedOn w:val="TableNormal4"/>
    <w:tblPr>
      <w:tblStyleRowBandSize w:val="1"/>
      <w:tblStyleColBandSize w:val="1"/>
      <w:tblCellMar>
        <w:top w:w="0" w:type="dxa"/>
        <w:left w:w="0" w:type="dxa"/>
        <w:bottom w:w="0" w:type="dxa"/>
        <w:right w:w="0" w:type="dxa"/>
      </w:tblCellMar>
    </w:tblPr>
  </w:style>
  <w:style w:type="table" w:customStyle="1" w:styleId="afffffffffe">
    <w:basedOn w:val="TableNormal4"/>
    <w:tblPr>
      <w:tblStyleRowBandSize w:val="1"/>
      <w:tblStyleColBandSize w:val="1"/>
      <w:tblCellMar>
        <w:top w:w="0" w:type="dxa"/>
        <w:left w:w="115" w:type="dxa"/>
        <w:bottom w:w="0" w:type="dxa"/>
        <w:right w:w="115" w:type="dxa"/>
      </w:tblCellMar>
    </w:tblPr>
  </w:style>
  <w:style w:type="table" w:customStyle="1" w:styleId="affffffffff">
    <w:basedOn w:val="TableNormal4"/>
    <w:tblPr>
      <w:tblStyleRowBandSize w:val="1"/>
      <w:tblStyleColBandSize w:val="1"/>
      <w:tblCellMar>
        <w:top w:w="0" w:type="dxa"/>
        <w:left w:w="115" w:type="dxa"/>
        <w:bottom w:w="0" w:type="dxa"/>
        <w:right w:w="115" w:type="dxa"/>
      </w:tblCellMar>
    </w:tblPr>
  </w:style>
  <w:style w:type="table" w:customStyle="1" w:styleId="affffffffff0">
    <w:basedOn w:val="TableNormal4"/>
    <w:tblPr>
      <w:tblStyleRowBandSize w:val="1"/>
      <w:tblStyleColBandSize w:val="1"/>
      <w:tblCellMar>
        <w:top w:w="15" w:type="dxa"/>
        <w:left w:w="15" w:type="dxa"/>
        <w:bottom w:w="15" w:type="dxa"/>
        <w:right w:w="15" w:type="dxa"/>
      </w:tblCellMar>
    </w:tblPr>
  </w:style>
  <w:style w:type="table" w:customStyle="1" w:styleId="affffffffff1">
    <w:basedOn w:val="TableNormal4"/>
    <w:tblPr>
      <w:tblStyleRowBandSize w:val="1"/>
      <w:tblStyleColBandSize w:val="1"/>
      <w:tblCellMar>
        <w:top w:w="15" w:type="dxa"/>
        <w:left w:w="15" w:type="dxa"/>
        <w:bottom w:w="15" w:type="dxa"/>
        <w:right w:w="15" w:type="dxa"/>
      </w:tblCellMar>
    </w:tblPr>
  </w:style>
  <w:style w:type="table" w:customStyle="1" w:styleId="affffffffff2">
    <w:basedOn w:val="TableNormal4"/>
    <w:tblPr>
      <w:tblStyleRowBandSize w:val="1"/>
      <w:tblStyleColBandSize w:val="1"/>
      <w:tblCellMar>
        <w:top w:w="0" w:type="dxa"/>
        <w:left w:w="115" w:type="dxa"/>
        <w:bottom w:w="0" w:type="dxa"/>
        <w:right w:w="115" w:type="dxa"/>
      </w:tblCellMar>
    </w:tblPr>
  </w:style>
  <w:style w:type="table" w:customStyle="1" w:styleId="affffffffff3">
    <w:basedOn w:val="TableNormal4"/>
    <w:tblPr>
      <w:tblStyleRowBandSize w:val="1"/>
      <w:tblStyleColBandSize w:val="1"/>
      <w:tblCellMar>
        <w:top w:w="0" w:type="dxa"/>
        <w:left w:w="115" w:type="dxa"/>
        <w:bottom w:w="0" w:type="dxa"/>
        <w:right w:w="115" w:type="dxa"/>
      </w:tblCellMar>
    </w:tblPr>
  </w:style>
  <w:style w:type="table" w:customStyle="1" w:styleId="affffffffff4">
    <w:basedOn w:val="TableNormal4"/>
    <w:tblPr>
      <w:tblStyleRowBandSize w:val="1"/>
      <w:tblStyleColBandSize w:val="1"/>
      <w:tblCellMar>
        <w:top w:w="0" w:type="dxa"/>
        <w:left w:w="115" w:type="dxa"/>
        <w:bottom w:w="0" w:type="dxa"/>
        <w:right w:w="115" w:type="dxa"/>
      </w:tblCellMar>
    </w:tblPr>
  </w:style>
  <w:style w:type="table" w:customStyle="1" w:styleId="affffffffff5">
    <w:basedOn w:val="TableNormal4"/>
    <w:tblPr>
      <w:tblStyleRowBandSize w:val="1"/>
      <w:tblStyleColBandSize w:val="1"/>
      <w:tblCellMar>
        <w:top w:w="0" w:type="dxa"/>
        <w:left w:w="115" w:type="dxa"/>
        <w:bottom w:w="0" w:type="dxa"/>
        <w:right w:w="115" w:type="dxa"/>
      </w:tblCellMar>
    </w:tblPr>
  </w:style>
  <w:style w:type="table" w:customStyle="1" w:styleId="affffffffff6">
    <w:basedOn w:val="TableNormal4"/>
    <w:tblPr>
      <w:tblStyleRowBandSize w:val="1"/>
      <w:tblStyleColBandSize w:val="1"/>
      <w:tblCellMar>
        <w:top w:w="0" w:type="dxa"/>
        <w:left w:w="115" w:type="dxa"/>
        <w:bottom w:w="0" w:type="dxa"/>
        <w:right w:w="115" w:type="dxa"/>
      </w:tblCellMar>
    </w:tblPr>
  </w:style>
  <w:style w:type="table" w:customStyle="1" w:styleId="affffffffff7">
    <w:basedOn w:val="TableNormal4"/>
    <w:tblPr>
      <w:tblStyleRowBandSize w:val="1"/>
      <w:tblStyleColBandSize w:val="1"/>
      <w:tblCellMar>
        <w:top w:w="0" w:type="dxa"/>
        <w:left w:w="0" w:type="dxa"/>
        <w:bottom w:w="0" w:type="dxa"/>
        <w:right w:w="0" w:type="dxa"/>
      </w:tblCellMar>
    </w:tblPr>
  </w:style>
  <w:style w:type="table" w:customStyle="1" w:styleId="affffffffff8">
    <w:basedOn w:val="TableNormal4"/>
    <w:tblPr>
      <w:tblStyleRowBandSize w:val="1"/>
      <w:tblStyleColBandSize w:val="1"/>
      <w:tblCellMar>
        <w:top w:w="0" w:type="dxa"/>
        <w:left w:w="0" w:type="dxa"/>
        <w:bottom w:w="0" w:type="dxa"/>
        <w:right w:w="0" w:type="dxa"/>
      </w:tblCellMar>
    </w:tblPr>
  </w:style>
  <w:style w:type="table" w:customStyle="1" w:styleId="affffffffff9">
    <w:basedOn w:val="TableNormal4"/>
    <w:tblPr>
      <w:tblStyleRowBandSize w:val="1"/>
      <w:tblStyleColBandSize w:val="1"/>
      <w:tblCellMar>
        <w:top w:w="0" w:type="dxa"/>
        <w:left w:w="115" w:type="dxa"/>
        <w:bottom w:w="0" w:type="dxa"/>
        <w:right w:w="115" w:type="dxa"/>
      </w:tblCellMar>
    </w:tblPr>
  </w:style>
  <w:style w:type="table" w:customStyle="1" w:styleId="affffffffffa">
    <w:basedOn w:val="TableNormal4"/>
    <w:tblPr>
      <w:tblStyleRowBandSize w:val="1"/>
      <w:tblStyleColBandSize w:val="1"/>
      <w:tblCellMar>
        <w:top w:w="0" w:type="dxa"/>
        <w:left w:w="115" w:type="dxa"/>
        <w:bottom w:w="0" w:type="dxa"/>
        <w:right w:w="115" w:type="dxa"/>
      </w:tblCellMar>
    </w:tblPr>
  </w:style>
  <w:style w:type="table" w:customStyle="1" w:styleId="affffffffffb">
    <w:basedOn w:val="TableNormal4"/>
    <w:tblPr>
      <w:tblStyleRowBandSize w:val="1"/>
      <w:tblStyleColBandSize w:val="1"/>
      <w:tblCellMar>
        <w:top w:w="0" w:type="dxa"/>
        <w:left w:w="115" w:type="dxa"/>
        <w:bottom w:w="0" w:type="dxa"/>
        <w:right w:w="115" w:type="dxa"/>
      </w:tblCellMar>
    </w:tblPr>
  </w:style>
  <w:style w:type="table" w:customStyle="1" w:styleId="affffffffffc">
    <w:basedOn w:val="TableNormal4"/>
    <w:tblPr>
      <w:tblStyleRowBandSize w:val="1"/>
      <w:tblStyleColBandSize w:val="1"/>
      <w:tblCellMar>
        <w:top w:w="0" w:type="dxa"/>
        <w:left w:w="115" w:type="dxa"/>
        <w:bottom w:w="0" w:type="dxa"/>
        <w:right w:w="115" w:type="dxa"/>
      </w:tblCellMar>
    </w:tblPr>
  </w:style>
  <w:style w:type="table" w:customStyle="1" w:styleId="affffffffffd">
    <w:basedOn w:val="TableNormal4"/>
    <w:tblPr>
      <w:tblStyleRowBandSize w:val="1"/>
      <w:tblStyleColBandSize w:val="1"/>
      <w:tblCellMar>
        <w:top w:w="0" w:type="dxa"/>
        <w:left w:w="115" w:type="dxa"/>
        <w:bottom w:w="0" w:type="dxa"/>
        <w:right w:w="115" w:type="dxa"/>
      </w:tblCellMar>
    </w:tblPr>
  </w:style>
  <w:style w:type="table" w:customStyle="1" w:styleId="affffffffffe">
    <w:basedOn w:val="TableNormal4"/>
    <w:tblPr>
      <w:tblStyleRowBandSize w:val="1"/>
      <w:tblStyleColBandSize w:val="1"/>
      <w:tblCellMar>
        <w:top w:w="0" w:type="dxa"/>
        <w:left w:w="115" w:type="dxa"/>
        <w:bottom w:w="0" w:type="dxa"/>
        <w:right w:w="115" w:type="dxa"/>
      </w:tblCellMar>
    </w:tblPr>
  </w:style>
  <w:style w:type="table" w:customStyle="1" w:styleId="afffffffffff">
    <w:basedOn w:val="TableNormal4"/>
    <w:tblPr>
      <w:tblStyleRowBandSize w:val="1"/>
      <w:tblStyleColBandSize w:val="1"/>
      <w:tblCellMar>
        <w:top w:w="0" w:type="dxa"/>
        <w:left w:w="115" w:type="dxa"/>
        <w:bottom w:w="0" w:type="dxa"/>
        <w:right w:w="115" w:type="dxa"/>
      </w:tblCellMar>
    </w:tblPr>
  </w:style>
  <w:style w:type="table" w:customStyle="1" w:styleId="afffffffffff0">
    <w:basedOn w:val="TableNormal4"/>
    <w:tblPr>
      <w:tblStyleRowBandSize w:val="1"/>
      <w:tblStyleColBandSize w:val="1"/>
      <w:tblCellMar>
        <w:top w:w="0" w:type="dxa"/>
        <w:left w:w="115" w:type="dxa"/>
        <w:bottom w:w="0" w:type="dxa"/>
        <w:right w:w="115" w:type="dxa"/>
      </w:tblCellMar>
    </w:tblPr>
  </w:style>
  <w:style w:type="table" w:customStyle="1" w:styleId="afffffffffff1">
    <w:basedOn w:val="TableNormal4"/>
    <w:tblPr>
      <w:tblStyleRowBandSize w:val="1"/>
      <w:tblStyleColBandSize w:val="1"/>
      <w:tblCellMar>
        <w:top w:w="0" w:type="dxa"/>
        <w:left w:w="70" w:type="dxa"/>
        <w:bottom w:w="0" w:type="dxa"/>
        <w:right w:w="70" w:type="dxa"/>
      </w:tblCellMar>
    </w:tblPr>
  </w:style>
  <w:style w:type="table" w:customStyle="1" w:styleId="afffffffffff2">
    <w:basedOn w:val="TableNormal4"/>
    <w:tblPr>
      <w:tblStyleRowBandSize w:val="1"/>
      <w:tblStyleColBandSize w:val="1"/>
      <w:tblCellMar>
        <w:top w:w="0" w:type="dxa"/>
        <w:left w:w="70" w:type="dxa"/>
        <w:bottom w:w="0" w:type="dxa"/>
        <w:right w:w="70" w:type="dxa"/>
      </w:tblCellMar>
    </w:tblPr>
  </w:style>
  <w:style w:type="table" w:customStyle="1" w:styleId="afffffffffff3">
    <w:basedOn w:val="TableNormal4"/>
    <w:tblPr>
      <w:tblStyleRowBandSize w:val="1"/>
      <w:tblStyleColBandSize w:val="1"/>
      <w:tblCellMar>
        <w:top w:w="0" w:type="dxa"/>
        <w:left w:w="115" w:type="dxa"/>
        <w:bottom w:w="0" w:type="dxa"/>
        <w:right w:w="115" w:type="dxa"/>
      </w:tblCellMar>
    </w:tblPr>
  </w:style>
  <w:style w:type="table" w:customStyle="1" w:styleId="afffffffffff4">
    <w:basedOn w:val="TableNormal4"/>
    <w:tblPr>
      <w:tblStyleRowBandSize w:val="1"/>
      <w:tblStyleColBandSize w:val="1"/>
      <w:tblCellMar>
        <w:top w:w="0" w:type="dxa"/>
        <w:left w:w="115" w:type="dxa"/>
        <w:bottom w:w="0" w:type="dxa"/>
        <w:right w:w="115" w:type="dxa"/>
      </w:tblCellMar>
    </w:tblPr>
  </w:style>
  <w:style w:type="table" w:customStyle="1" w:styleId="afffffffffff5">
    <w:basedOn w:val="TableNormal4"/>
    <w:tblPr>
      <w:tblStyleRowBandSize w:val="1"/>
      <w:tblStyleColBandSize w:val="1"/>
      <w:tblCellMar>
        <w:top w:w="0" w:type="dxa"/>
        <w:left w:w="115" w:type="dxa"/>
        <w:bottom w:w="0" w:type="dxa"/>
        <w:right w:w="115" w:type="dxa"/>
      </w:tblCellMar>
    </w:tblPr>
  </w:style>
  <w:style w:type="table" w:customStyle="1" w:styleId="afffffffffff6">
    <w:basedOn w:val="TableNormal4"/>
    <w:tblPr>
      <w:tblStyleRowBandSize w:val="1"/>
      <w:tblStyleColBandSize w:val="1"/>
      <w:tblCellMar>
        <w:top w:w="0" w:type="dxa"/>
        <w:left w:w="115" w:type="dxa"/>
        <w:bottom w:w="0" w:type="dxa"/>
        <w:right w:w="115" w:type="dxa"/>
      </w:tblCellMar>
    </w:tblPr>
  </w:style>
  <w:style w:type="table" w:customStyle="1" w:styleId="afffffffffff7">
    <w:basedOn w:val="TableNormal4"/>
    <w:tblPr>
      <w:tblStyleRowBandSize w:val="1"/>
      <w:tblStyleColBandSize w:val="1"/>
      <w:tblCellMar>
        <w:top w:w="0" w:type="dxa"/>
        <w:left w:w="115" w:type="dxa"/>
        <w:bottom w:w="0" w:type="dxa"/>
        <w:right w:w="115" w:type="dxa"/>
      </w:tblCellMar>
    </w:tblPr>
  </w:style>
  <w:style w:type="table" w:customStyle="1" w:styleId="afffffffffff8">
    <w:basedOn w:val="TableNormal4"/>
    <w:tblPr>
      <w:tblStyleRowBandSize w:val="1"/>
      <w:tblStyleColBandSize w:val="1"/>
      <w:tblCellMar>
        <w:top w:w="0" w:type="dxa"/>
        <w:left w:w="115" w:type="dxa"/>
        <w:bottom w:w="0" w:type="dxa"/>
        <w:right w:w="115" w:type="dxa"/>
      </w:tblCellMar>
    </w:tblPr>
  </w:style>
  <w:style w:type="table" w:customStyle="1" w:styleId="afffffffffff9">
    <w:basedOn w:val="TableNormal4"/>
    <w:tblPr>
      <w:tblStyleRowBandSize w:val="1"/>
      <w:tblStyleColBandSize w:val="1"/>
      <w:tblCellMar>
        <w:top w:w="0" w:type="dxa"/>
        <w:left w:w="115" w:type="dxa"/>
        <w:bottom w:w="0" w:type="dxa"/>
        <w:right w:w="115" w:type="dxa"/>
      </w:tblCellMar>
    </w:tblPr>
  </w:style>
  <w:style w:type="table" w:customStyle="1" w:styleId="afffffffffffa">
    <w:basedOn w:val="TableNormal4"/>
    <w:tblPr>
      <w:tblStyleRowBandSize w:val="1"/>
      <w:tblStyleColBandSize w:val="1"/>
      <w:tblCellMar>
        <w:top w:w="0" w:type="dxa"/>
        <w:left w:w="115" w:type="dxa"/>
        <w:bottom w:w="0" w:type="dxa"/>
        <w:right w:w="115" w:type="dxa"/>
      </w:tblCellMar>
    </w:tblPr>
  </w:style>
  <w:style w:type="table" w:customStyle="1" w:styleId="afffffffffffb">
    <w:basedOn w:val="TableNormal4"/>
    <w:tblPr>
      <w:tblStyleRowBandSize w:val="1"/>
      <w:tblStyleColBandSize w:val="1"/>
      <w:tblCellMar>
        <w:top w:w="0" w:type="dxa"/>
        <w:left w:w="115" w:type="dxa"/>
        <w:bottom w:w="0" w:type="dxa"/>
        <w:right w:w="115" w:type="dxa"/>
      </w:tblCellMar>
    </w:tblPr>
  </w:style>
  <w:style w:type="table" w:customStyle="1" w:styleId="afffffffffffc">
    <w:basedOn w:val="TableNormal4"/>
    <w:tblPr>
      <w:tblStyleRowBandSize w:val="1"/>
      <w:tblStyleColBandSize w:val="1"/>
      <w:tblCellMar>
        <w:top w:w="0" w:type="dxa"/>
        <w:left w:w="0" w:type="dxa"/>
        <w:bottom w:w="0" w:type="dxa"/>
        <w:right w:w="0" w:type="dxa"/>
      </w:tblCellMar>
    </w:tblPr>
  </w:style>
  <w:style w:type="table" w:customStyle="1" w:styleId="afffffffffffd">
    <w:basedOn w:val="TableNormal4"/>
    <w:tblPr>
      <w:tblStyleRowBandSize w:val="1"/>
      <w:tblStyleColBandSize w:val="1"/>
      <w:tblCellMar>
        <w:top w:w="0" w:type="dxa"/>
        <w:left w:w="0" w:type="dxa"/>
        <w:bottom w:w="0" w:type="dxa"/>
        <w:right w:w="0" w:type="dxa"/>
      </w:tblCellMar>
    </w:tblPr>
  </w:style>
  <w:style w:type="table" w:customStyle="1" w:styleId="afffffffffffe">
    <w:basedOn w:val="TableNormal4"/>
    <w:tblPr>
      <w:tblStyleRowBandSize w:val="1"/>
      <w:tblStyleColBandSize w:val="1"/>
      <w:tblCellMar>
        <w:top w:w="0" w:type="dxa"/>
        <w:left w:w="0" w:type="dxa"/>
        <w:bottom w:w="0" w:type="dxa"/>
        <w:right w:w="0" w:type="dxa"/>
      </w:tblCellMar>
    </w:tblPr>
  </w:style>
  <w:style w:type="table" w:customStyle="1" w:styleId="affffffffffff">
    <w:basedOn w:val="TableNormal4"/>
    <w:tblPr>
      <w:tblStyleRowBandSize w:val="1"/>
      <w:tblStyleColBandSize w:val="1"/>
      <w:tblCellMar>
        <w:top w:w="0" w:type="dxa"/>
        <w:left w:w="0" w:type="dxa"/>
        <w:bottom w:w="0" w:type="dxa"/>
        <w:right w:w="0" w:type="dxa"/>
      </w:tblCellMar>
    </w:tblPr>
  </w:style>
  <w:style w:type="table" w:customStyle="1" w:styleId="affffffffffff0">
    <w:basedOn w:val="TableNormal4"/>
    <w:tblPr>
      <w:tblStyleRowBandSize w:val="1"/>
      <w:tblStyleColBandSize w:val="1"/>
      <w:tblCellMar>
        <w:top w:w="0" w:type="dxa"/>
        <w:left w:w="0" w:type="dxa"/>
        <w:bottom w:w="0" w:type="dxa"/>
        <w:right w:w="0" w:type="dxa"/>
      </w:tblCellMar>
    </w:tblPr>
  </w:style>
  <w:style w:type="table" w:customStyle="1" w:styleId="affffffffffff1">
    <w:basedOn w:val="TableNormal4"/>
    <w:tblPr>
      <w:tblStyleRowBandSize w:val="1"/>
      <w:tblStyleColBandSize w:val="1"/>
      <w:tblCellMar>
        <w:top w:w="0" w:type="dxa"/>
        <w:left w:w="0" w:type="dxa"/>
        <w:bottom w:w="0" w:type="dxa"/>
        <w:right w:w="0" w:type="dxa"/>
      </w:tblCellMar>
    </w:tblPr>
  </w:style>
  <w:style w:type="table" w:customStyle="1" w:styleId="affffffffffff2">
    <w:basedOn w:val="TableNormal4"/>
    <w:tblPr>
      <w:tblStyleRowBandSize w:val="1"/>
      <w:tblStyleColBandSize w:val="1"/>
      <w:tblCellMar>
        <w:top w:w="0" w:type="dxa"/>
        <w:left w:w="0" w:type="dxa"/>
        <w:bottom w:w="0" w:type="dxa"/>
        <w:right w:w="0" w:type="dxa"/>
      </w:tblCellMar>
    </w:tblPr>
  </w:style>
  <w:style w:type="table" w:customStyle="1" w:styleId="affffffffffff3">
    <w:basedOn w:val="TableNormal4"/>
    <w:tblPr>
      <w:tblStyleRowBandSize w:val="1"/>
      <w:tblStyleColBandSize w:val="1"/>
      <w:tblCellMar>
        <w:top w:w="0" w:type="dxa"/>
        <w:left w:w="115" w:type="dxa"/>
        <w:bottom w:w="0" w:type="dxa"/>
        <w:right w:w="115" w:type="dxa"/>
      </w:tblCellMar>
    </w:tblPr>
  </w:style>
  <w:style w:type="table" w:customStyle="1" w:styleId="affffffffffff4">
    <w:basedOn w:val="TableNormal4"/>
    <w:tblPr>
      <w:tblStyleRowBandSize w:val="1"/>
      <w:tblStyleColBandSize w:val="1"/>
      <w:tblCellMar>
        <w:top w:w="0" w:type="dxa"/>
        <w:left w:w="115" w:type="dxa"/>
        <w:bottom w:w="0" w:type="dxa"/>
        <w:right w:w="115" w:type="dxa"/>
      </w:tblCellMar>
    </w:tblPr>
  </w:style>
  <w:style w:type="table" w:customStyle="1" w:styleId="affffffffffff5">
    <w:basedOn w:val="TableNormal4"/>
    <w:tblPr>
      <w:tblStyleRowBandSize w:val="1"/>
      <w:tblStyleColBandSize w:val="1"/>
      <w:tblCellMar>
        <w:top w:w="15" w:type="dxa"/>
        <w:left w:w="15" w:type="dxa"/>
        <w:bottom w:w="15" w:type="dxa"/>
        <w:right w:w="15" w:type="dxa"/>
      </w:tblCellMar>
    </w:tblPr>
  </w:style>
  <w:style w:type="table" w:customStyle="1" w:styleId="affffffffffff6">
    <w:basedOn w:val="TableNormal4"/>
    <w:tblPr>
      <w:tblStyleRowBandSize w:val="1"/>
      <w:tblStyleColBandSize w:val="1"/>
      <w:tblCellMar>
        <w:top w:w="15" w:type="dxa"/>
        <w:left w:w="15" w:type="dxa"/>
        <w:bottom w:w="15" w:type="dxa"/>
        <w:right w:w="15" w:type="dxa"/>
      </w:tblCellMar>
    </w:tblPr>
  </w:style>
  <w:style w:type="table" w:customStyle="1" w:styleId="affffffffffff7">
    <w:basedOn w:val="TableNormal4"/>
    <w:tblPr>
      <w:tblStyleRowBandSize w:val="1"/>
      <w:tblStyleColBandSize w:val="1"/>
      <w:tblCellMar>
        <w:top w:w="0" w:type="dxa"/>
        <w:left w:w="115" w:type="dxa"/>
        <w:bottom w:w="0" w:type="dxa"/>
        <w:right w:w="115" w:type="dxa"/>
      </w:tblCellMar>
    </w:tblPr>
  </w:style>
  <w:style w:type="table" w:customStyle="1" w:styleId="affffffffffff8">
    <w:basedOn w:val="TableNormal4"/>
    <w:tblPr>
      <w:tblStyleRowBandSize w:val="1"/>
      <w:tblStyleColBandSize w:val="1"/>
      <w:tblCellMar>
        <w:top w:w="0" w:type="dxa"/>
        <w:left w:w="115" w:type="dxa"/>
        <w:bottom w:w="0" w:type="dxa"/>
        <w:right w:w="115" w:type="dxa"/>
      </w:tblCellMar>
    </w:tblPr>
  </w:style>
  <w:style w:type="table" w:customStyle="1" w:styleId="affffffffffff9">
    <w:basedOn w:val="TableNormal4"/>
    <w:tblPr>
      <w:tblStyleRowBandSize w:val="1"/>
      <w:tblStyleColBandSize w:val="1"/>
      <w:tblCellMar>
        <w:top w:w="0" w:type="dxa"/>
        <w:left w:w="115" w:type="dxa"/>
        <w:bottom w:w="0" w:type="dxa"/>
        <w:right w:w="115" w:type="dxa"/>
      </w:tblCellMar>
    </w:tblPr>
  </w:style>
  <w:style w:type="table" w:customStyle="1" w:styleId="affffffffffffa">
    <w:basedOn w:val="TableNormal4"/>
    <w:tblPr>
      <w:tblStyleRowBandSize w:val="1"/>
      <w:tblStyleColBandSize w:val="1"/>
      <w:tblCellMar>
        <w:top w:w="0" w:type="dxa"/>
        <w:left w:w="115" w:type="dxa"/>
        <w:bottom w:w="0" w:type="dxa"/>
        <w:right w:w="115" w:type="dxa"/>
      </w:tblCellMar>
    </w:tblPr>
  </w:style>
  <w:style w:type="table" w:customStyle="1" w:styleId="affffffffffffb">
    <w:basedOn w:val="TableNormal4"/>
    <w:tblPr>
      <w:tblStyleRowBandSize w:val="1"/>
      <w:tblStyleColBandSize w:val="1"/>
      <w:tblCellMar>
        <w:top w:w="0" w:type="dxa"/>
        <w:left w:w="115" w:type="dxa"/>
        <w:bottom w:w="0" w:type="dxa"/>
        <w:right w:w="115" w:type="dxa"/>
      </w:tblCellMar>
    </w:tblPr>
  </w:style>
  <w:style w:type="table" w:customStyle="1" w:styleId="affffffffffffc">
    <w:basedOn w:val="TableNormal4"/>
    <w:tblPr>
      <w:tblStyleRowBandSize w:val="1"/>
      <w:tblStyleColBandSize w:val="1"/>
      <w:tblCellMar>
        <w:top w:w="0" w:type="dxa"/>
        <w:left w:w="0" w:type="dxa"/>
        <w:bottom w:w="0" w:type="dxa"/>
        <w:right w:w="0" w:type="dxa"/>
      </w:tblCellMar>
    </w:tblPr>
  </w:style>
  <w:style w:type="table" w:customStyle="1" w:styleId="affffffffffffd">
    <w:basedOn w:val="TableNormal4"/>
    <w:tblPr>
      <w:tblStyleRowBandSize w:val="1"/>
      <w:tblStyleColBandSize w:val="1"/>
      <w:tblCellMar>
        <w:top w:w="0" w:type="dxa"/>
        <w:left w:w="0" w:type="dxa"/>
        <w:bottom w:w="0" w:type="dxa"/>
        <w:right w:w="0" w:type="dxa"/>
      </w:tblCellMar>
    </w:tblPr>
  </w:style>
  <w:style w:type="table" w:customStyle="1" w:styleId="affffffffffffe">
    <w:basedOn w:val="TableNormal4"/>
    <w:tblPr>
      <w:tblStyleRowBandSize w:val="1"/>
      <w:tblStyleColBandSize w:val="1"/>
      <w:tblCellMar>
        <w:top w:w="0" w:type="dxa"/>
        <w:left w:w="115" w:type="dxa"/>
        <w:bottom w:w="0" w:type="dxa"/>
        <w:right w:w="115" w:type="dxa"/>
      </w:tblCellMar>
    </w:tblPr>
  </w:style>
  <w:style w:type="table" w:customStyle="1" w:styleId="afffffffffffff">
    <w:basedOn w:val="TableNormal4"/>
    <w:tblPr>
      <w:tblStyleRowBandSize w:val="1"/>
      <w:tblStyleColBandSize w:val="1"/>
      <w:tblCellMar>
        <w:top w:w="0" w:type="dxa"/>
        <w:left w:w="115" w:type="dxa"/>
        <w:bottom w:w="0" w:type="dxa"/>
        <w:right w:w="115" w:type="dxa"/>
      </w:tblCellMar>
    </w:tblPr>
  </w:style>
  <w:style w:type="table" w:customStyle="1" w:styleId="afffffffffffff0">
    <w:basedOn w:val="TableNormal4"/>
    <w:tblPr>
      <w:tblStyleRowBandSize w:val="1"/>
      <w:tblStyleColBandSize w:val="1"/>
      <w:tblCellMar>
        <w:top w:w="0" w:type="dxa"/>
        <w:left w:w="115" w:type="dxa"/>
        <w:bottom w:w="0" w:type="dxa"/>
        <w:right w:w="115" w:type="dxa"/>
      </w:tblCellMar>
    </w:tblPr>
  </w:style>
  <w:style w:type="table" w:customStyle="1" w:styleId="afffffffffffff1">
    <w:basedOn w:val="TableNormal4"/>
    <w:tblPr>
      <w:tblStyleRowBandSize w:val="1"/>
      <w:tblStyleColBandSize w:val="1"/>
      <w:tblCellMar>
        <w:top w:w="0" w:type="dxa"/>
        <w:left w:w="115" w:type="dxa"/>
        <w:bottom w:w="0" w:type="dxa"/>
        <w:right w:w="115" w:type="dxa"/>
      </w:tblCellMar>
    </w:tblPr>
  </w:style>
  <w:style w:type="table" w:customStyle="1" w:styleId="afffffffffffff2">
    <w:basedOn w:val="TableNormal4"/>
    <w:tblPr>
      <w:tblStyleRowBandSize w:val="1"/>
      <w:tblStyleColBandSize w:val="1"/>
      <w:tblCellMar>
        <w:top w:w="0" w:type="dxa"/>
        <w:left w:w="115" w:type="dxa"/>
        <w:bottom w:w="0" w:type="dxa"/>
        <w:right w:w="115" w:type="dxa"/>
      </w:tblCellMar>
    </w:tblPr>
  </w:style>
  <w:style w:type="table" w:customStyle="1" w:styleId="afffffffffffff3">
    <w:basedOn w:val="TableNormal4"/>
    <w:tblPr>
      <w:tblStyleRowBandSize w:val="1"/>
      <w:tblStyleColBandSize w:val="1"/>
      <w:tblCellMar>
        <w:top w:w="0" w:type="dxa"/>
        <w:left w:w="115" w:type="dxa"/>
        <w:bottom w:w="0" w:type="dxa"/>
        <w:right w:w="115" w:type="dxa"/>
      </w:tblCellMar>
    </w:tblPr>
  </w:style>
  <w:style w:type="table" w:customStyle="1" w:styleId="afffffffffffff4">
    <w:basedOn w:val="TableNormal4"/>
    <w:tblPr>
      <w:tblStyleRowBandSize w:val="1"/>
      <w:tblStyleColBandSize w:val="1"/>
      <w:tblCellMar>
        <w:top w:w="0" w:type="dxa"/>
        <w:left w:w="115" w:type="dxa"/>
        <w:bottom w:w="0" w:type="dxa"/>
        <w:right w:w="115" w:type="dxa"/>
      </w:tblCellMar>
    </w:tblPr>
  </w:style>
  <w:style w:type="table" w:customStyle="1" w:styleId="afffffffffffff5">
    <w:basedOn w:val="TableNormal4"/>
    <w:tblPr>
      <w:tblStyleRowBandSize w:val="1"/>
      <w:tblStyleColBandSize w:val="1"/>
      <w:tblCellMar>
        <w:top w:w="0" w:type="dxa"/>
        <w:left w:w="115" w:type="dxa"/>
        <w:bottom w:w="0" w:type="dxa"/>
        <w:right w:w="115" w:type="dxa"/>
      </w:tblCellMar>
    </w:tblPr>
  </w:style>
  <w:style w:type="table" w:customStyle="1" w:styleId="afffffffffffff6">
    <w:basedOn w:val="TableNormal4"/>
    <w:tblPr>
      <w:tblStyleRowBandSize w:val="1"/>
      <w:tblStyleColBandSize w:val="1"/>
      <w:tblCellMar>
        <w:top w:w="0" w:type="dxa"/>
        <w:left w:w="70" w:type="dxa"/>
        <w:bottom w:w="0" w:type="dxa"/>
        <w:right w:w="70" w:type="dxa"/>
      </w:tblCellMar>
    </w:tblPr>
  </w:style>
  <w:style w:type="table" w:customStyle="1" w:styleId="afffffffffffff7">
    <w:basedOn w:val="TableNormal4"/>
    <w:tblPr>
      <w:tblStyleRowBandSize w:val="1"/>
      <w:tblStyleColBandSize w:val="1"/>
      <w:tblCellMar>
        <w:top w:w="0" w:type="dxa"/>
        <w:left w:w="70" w:type="dxa"/>
        <w:bottom w:w="0" w:type="dxa"/>
        <w:right w:w="70" w:type="dxa"/>
      </w:tblCellMar>
    </w:tblPr>
  </w:style>
  <w:style w:type="table" w:customStyle="1" w:styleId="afffffffffffff8">
    <w:basedOn w:val="TableNormal4"/>
    <w:tblPr>
      <w:tblStyleRowBandSize w:val="1"/>
      <w:tblStyleColBandSize w:val="1"/>
      <w:tblCellMar>
        <w:top w:w="0" w:type="dxa"/>
        <w:left w:w="115" w:type="dxa"/>
        <w:bottom w:w="0" w:type="dxa"/>
        <w:right w:w="115" w:type="dxa"/>
      </w:tblCellMar>
    </w:tblPr>
  </w:style>
  <w:style w:type="table" w:customStyle="1" w:styleId="afffffffffffff9">
    <w:basedOn w:val="TableNormal4"/>
    <w:tblPr>
      <w:tblStyleRowBandSize w:val="1"/>
      <w:tblStyleColBandSize w:val="1"/>
      <w:tblCellMar>
        <w:top w:w="0" w:type="dxa"/>
        <w:left w:w="115" w:type="dxa"/>
        <w:bottom w:w="0" w:type="dxa"/>
        <w:right w:w="115" w:type="dxa"/>
      </w:tblCellMar>
    </w:tblPr>
  </w:style>
  <w:style w:type="table" w:customStyle="1" w:styleId="afffffffffffffa">
    <w:basedOn w:val="TableNormal4"/>
    <w:tblPr>
      <w:tblStyleRowBandSize w:val="1"/>
      <w:tblStyleColBandSize w:val="1"/>
      <w:tblCellMar>
        <w:top w:w="0" w:type="dxa"/>
        <w:left w:w="115" w:type="dxa"/>
        <w:bottom w:w="0" w:type="dxa"/>
        <w:right w:w="115" w:type="dxa"/>
      </w:tblCellMar>
    </w:tblPr>
  </w:style>
  <w:style w:type="table" w:customStyle="1" w:styleId="afffffffffffffb">
    <w:basedOn w:val="TableNormal4"/>
    <w:tblPr>
      <w:tblStyleRowBandSize w:val="1"/>
      <w:tblStyleColBandSize w:val="1"/>
      <w:tblCellMar>
        <w:top w:w="0" w:type="dxa"/>
        <w:left w:w="115" w:type="dxa"/>
        <w:bottom w:w="0" w:type="dxa"/>
        <w:right w:w="115" w:type="dxa"/>
      </w:tblCellMar>
    </w:tblPr>
  </w:style>
  <w:style w:type="table" w:customStyle="1" w:styleId="afffffffffffffc">
    <w:basedOn w:val="TableNormal4"/>
    <w:tblPr>
      <w:tblStyleRowBandSize w:val="1"/>
      <w:tblStyleColBandSize w:val="1"/>
      <w:tblCellMar>
        <w:top w:w="0" w:type="dxa"/>
        <w:left w:w="115" w:type="dxa"/>
        <w:bottom w:w="0" w:type="dxa"/>
        <w:right w:w="115" w:type="dxa"/>
      </w:tblCellMar>
    </w:tblPr>
  </w:style>
  <w:style w:type="table" w:customStyle="1" w:styleId="afffffffffffffd">
    <w:basedOn w:val="TableNormal4"/>
    <w:tblPr>
      <w:tblStyleRowBandSize w:val="1"/>
      <w:tblStyleColBandSize w:val="1"/>
      <w:tblCellMar>
        <w:top w:w="0" w:type="dxa"/>
        <w:left w:w="115" w:type="dxa"/>
        <w:bottom w:w="0" w:type="dxa"/>
        <w:right w:w="115" w:type="dxa"/>
      </w:tblCellMar>
    </w:tblPr>
  </w:style>
  <w:style w:type="table" w:customStyle="1" w:styleId="afffffffffffffe">
    <w:basedOn w:val="TableNormal4"/>
    <w:tblPr>
      <w:tblStyleRowBandSize w:val="1"/>
      <w:tblStyleColBandSize w:val="1"/>
      <w:tblCellMar>
        <w:top w:w="0" w:type="dxa"/>
        <w:left w:w="115" w:type="dxa"/>
        <w:bottom w:w="0" w:type="dxa"/>
        <w:right w:w="115" w:type="dxa"/>
      </w:tblCellMar>
    </w:tblPr>
  </w:style>
  <w:style w:type="table" w:customStyle="1" w:styleId="affffffffffffff">
    <w:basedOn w:val="TableNormal4"/>
    <w:tblPr>
      <w:tblStyleRowBandSize w:val="1"/>
      <w:tblStyleColBandSize w:val="1"/>
      <w:tblCellMar>
        <w:top w:w="0" w:type="dxa"/>
        <w:left w:w="115" w:type="dxa"/>
        <w:bottom w:w="0" w:type="dxa"/>
        <w:right w:w="115" w:type="dxa"/>
      </w:tblCellMar>
    </w:tblPr>
  </w:style>
  <w:style w:type="table" w:customStyle="1" w:styleId="affffffffffffff0">
    <w:basedOn w:val="TableNormal4"/>
    <w:tblPr>
      <w:tblStyleRowBandSize w:val="1"/>
      <w:tblStyleColBandSize w:val="1"/>
      <w:tblCellMar>
        <w:top w:w="0" w:type="dxa"/>
        <w:left w:w="115" w:type="dxa"/>
        <w:bottom w:w="0" w:type="dxa"/>
        <w:right w:w="115" w:type="dxa"/>
      </w:tblCellMar>
    </w:tblPr>
  </w:style>
  <w:style w:type="table" w:customStyle="1" w:styleId="affffffffffffff1">
    <w:basedOn w:val="TableNormal4"/>
    <w:tblPr>
      <w:tblStyleRowBandSize w:val="1"/>
      <w:tblStyleColBandSize w:val="1"/>
      <w:tblCellMar>
        <w:top w:w="0" w:type="dxa"/>
        <w:left w:w="0" w:type="dxa"/>
        <w:bottom w:w="0" w:type="dxa"/>
        <w:right w:w="0" w:type="dxa"/>
      </w:tblCellMar>
    </w:tblPr>
  </w:style>
  <w:style w:type="table" w:customStyle="1" w:styleId="affffffffffffff2">
    <w:basedOn w:val="TableNormal4"/>
    <w:tblPr>
      <w:tblStyleRowBandSize w:val="1"/>
      <w:tblStyleColBandSize w:val="1"/>
      <w:tblCellMar>
        <w:top w:w="0" w:type="dxa"/>
        <w:left w:w="0" w:type="dxa"/>
        <w:bottom w:w="0" w:type="dxa"/>
        <w:right w:w="0" w:type="dxa"/>
      </w:tblCellMar>
    </w:tblPr>
  </w:style>
  <w:style w:type="table" w:customStyle="1" w:styleId="affffffffffffff3">
    <w:basedOn w:val="TableNormal4"/>
    <w:tblPr>
      <w:tblStyleRowBandSize w:val="1"/>
      <w:tblStyleColBandSize w:val="1"/>
      <w:tblCellMar>
        <w:top w:w="0" w:type="dxa"/>
        <w:left w:w="0" w:type="dxa"/>
        <w:bottom w:w="0" w:type="dxa"/>
        <w:right w:w="0" w:type="dxa"/>
      </w:tblCellMar>
    </w:tblPr>
  </w:style>
  <w:style w:type="table" w:customStyle="1" w:styleId="affffffffffffff4">
    <w:basedOn w:val="TableNormal4"/>
    <w:tblPr>
      <w:tblStyleRowBandSize w:val="1"/>
      <w:tblStyleColBandSize w:val="1"/>
      <w:tblCellMar>
        <w:top w:w="0" w:type="dxa"/>
        <w:left w:w="0" w:type="dxa"/>
        <w:bottom w:w="0" w:type="dxa"/>
        <w:right w:w="0" w:type="dxa"/>
      </w:tblCellMar>
    </w:tblPr>
  </w:style>
  <w:style w:type="table" w:customStyle="1" w:styleId="affffffffffffff5">
    <w:basedOn w:val="TableNormal4"/>
    <w:tblPr>
      <w:tblStyleRowBandSize w:val="1"/>
      <w:tblStyleColBandSize w:val="1"/>
      <w:tblCellMar>
        <w:top w:w="0" w:type="dxa"/>
        <w:left w:w="0" w:type="dxa"/>
        <w:bottom w:w="0" w:type="dxa"/>
        <w:right w:w="0" w:type="dxa"/>
      </w:tblCellMar>
    </w:tblPr>
  </w:style>
  <w:style w:type="table" w:customStyle="1" w:styleId="affffffffffffff6">
    <w:basedOn w:val="TableNormal4"/>
    <w:tblPr>
      <w:tblStyleRowBandSize w:val="1"/>
      <w:tblStyleColBandSize w:val="1"/>
      <w:tblCellMar>
        <w:top w:w="0" w:type="dxa"/>
        <w:left w:w="0" w:type="dxa"/>
        <w:bottom w:w="0" w:type="dxa"/>
        <w:right w:w="0" w:type="dxa"/>
      </w:tblCellMar>
    </w:tblPr>
  </w:style>
  <w:style w:type="table" w:customStyle="1" w:styleId="affffffffffffff7">
    <w:basedOn w:val="TableNormal4"/>
    <w:tblPr>
      <w:tblStyleRowBandSize w:val="1"/>
      <w:tblStyleColBandSize w:val="1"/>
      <w:tblCellMar>
        <w:top w:w="0" w:type="dxa"/>
        <w:left w:w="0" w:type="dxa"/>
        <w:bottom w:w="0" w:type="dxa"/>
        <w:right w:w="0" w:type="dxa"/>
      </w:tblCellMar>
    </w:tblPr>
  </w:style>
  <w:style w:type="table" w:customStyle="1" w:styleId="affffffffffffff8">
    <w:basedOn w:val="TableNormal4"/>
    <w:tblPr>
      <w:tblStyleRowBandSize w:val="1"/>
      <w:tblStyleColBandSize w:val="1"/>
      <w:tblCellMar>
        <w:top w:w="0" w:type="dxa"/>
        <w:left w:w="115" w:type="dxa"/>
        <w:bottom w:w="0" w:type="dxa"/>
        <w:right w:w="115" w:type="dxa"/>
      </w:tblCellMar>
    </w:tblPr>
  </w:style>
  <w:style w:type="table" w:customStyle="1" w:styleId="affffffffffffff9">
    <w:basedOn w:val="TableNormal4"/>
    <w:tblPr>
      <w:tblStyleRowBandSize w:val="1"/>
      <w:tblStyleColBandSize w:val="1"/>
      <w:tblCellMar>
        <w:top w:w="0" w:type="dxa"/>
        <w:left w:w="115" w:type="dxa"/>
        <w:bottom w:w="0" w:type="dxa"/>
        <w:right w:w="115" w:type="dxa"/>
      </w:tblCellMar>
    </w:tblPr>
  </w:style>
  <w:style w:type="table" w:customStyle="1" w:styleId="affffffffffffffa">
    <w:basedOn w:val="TableNormal4"/>
    <w:tblPr>
      <w:tblStyleRowBandSize w:val="1"/>
      <w:tblStyleColBandSize w:val="1"/>
      <w:tblCellMar>
        <w:top w:w="15" w:type="dxa"/>
        <w:left w:w="15" w:type="dxa"/>
        <w:bottom w:w="15" w:type="dxa"/>
        <w:right w:w="15" w:type="dxa"/>
      </w:tblCellMar>
    </w:tblPr>
  </w:style>
  <w:style w:type="table" w:customStyle="1" w:styleId="affffffffffffffb">
    <w:basedOn w:val="TableNormal4"/>
    <w:tblPr>
      <w:tblStyleRowBandSize w:val="1"/>
      <w:tblStyleColBandSize w:val="1"/>
      <w:tblCellMar>
        <w:top w:w="15" w:type="dxa"/>
        <w:left w:w="15" w:type="dxa"/>
        <w:bottom w:w="15" w:type="dxa"/>
        <w:right w:w="15" w:type="dxa"/>
      </w:tblCellMar>
    </w:tblPr>
  </w:style>
  <w:style w:type="table" w:customStyle="1" w:styleId="affffffffffffffc">
    <w:basedOn w:val="TableNormal4"/>
    <w:tblPr>
      <w:tblStyleRowBandSize w:val="1"/>
      <w:tblStyleColBandSize w:val="1"/>
      <w:tblCellMar>
        <w:top w:w="0" w:type="dxa"/>
        <w:left w:w="115" w:type="dxa"/>
        <w:bottom w:w="0" w:type="dxa"/>
        <w:right w:w="115" w:type="dxa"/>
      </w:tblCellMar>
    </w:tblPr>
  </w:style>
  <w:style w:type="table" w:customStyle="1" w:styleId="affffffffffffffd">
    <w:basedOn w:val="TableNormal4"/>
    <w:tblPr>
      <w:tblStyleRowBandSize w:val="1"/>
      <w:tblStyleColBandSize w:val="1"/>
      <w:tblCellMar>
        <w:top w:w="0" w:type="dxa"/>
        <w:left w:w="115" w:type="dxa"/>
        <w:bottom w:w="0" w:type="dxa"/>
        <w:right w:w="115" w:type="dxa"/>
      </w:tblCellMar>
    </w:tblPr>
  </w:style>
  <w:style w:type="table" w:customStyle="1" w:styleId="affffffffffffffe">
    <w:basedOn w:val="TableNormal4"/>
    <w:tblPr>
      <w:tblStyleRowBandSize w:val="1"/>
      <w:tblStyleColBandSize w:val="1"/>
      <w:tblCellMar>
        <w:top w:w="0" w:type="dxa"/>
        <w:left w:w="115" w:type="dxa"/>
        <w:bottom w:w="0" w:type="dxa"/>
        <w:right w:w="115" w:type="dxa"/>
      </w:tblCellMar>
    </w:tblPr>
  </w:style>
  <w:style w:type="table" w:customStyle="1" w:styleId="afffffffffffffff">
    <w:basedOn w:val="TableNormal4"/>
    <w:tblPr>
      <w:tblStyleRowBandSize w:val="1"/>
      <w:tblStyleColBandSize w:val="1"/>
      <w:tblCellMar>
        <w:top w:w="0" w:type="dxa"/>
        <w:left w:w="115" w:type="dxa"/>
        <w:bottom w:w="0" w:type="dxa"/>
        <w:right w:w="115" w:type="dxa"/>
      </w:tblCellMar>
    </w:tblPr>
  </w:style>
  <w:style w:type="table" w:customStyle="1" w:styleId="afffffffffffffff0">
    <w:basedOn w:val="TableNormal4"/>
    <w:tblPr>
      <w:tblStyleRowBandSize w:val="1"/>
      <w:tblStyleColBandSize w:val="1"/>
      <w:tblCellMar>
        <w:top w:w="0" w:type="dxa"/>
        <w:left w:w="115" w:type="dxa"/>
        <w:bottom w:w="0" w:type="dxa"/>
        <w:right w:w="115" w:type="dxa"/>
      </w:tblCellMar>
    </w:tblPr>
  </w:style>
  <w:style w:type="table" w:customStyle="1" w:styleId="afffffffffffffff1">
    <w:basedOn w:val="TableNormal4"/>
    <w:tblPr>
      <w:tblStyleRowBandSize w:val="1"/>
      <w:tblStyleColBandSize w:val="1"/>
      <w:tblCellMar>
        <w:top w:w="0" w:type="dxa"/>
        <w:left w:w="0" w:type="dxa"/>
        <w:bottom w:w="0" w:type="dxa"/>
        <w:right w:w="0" w:type="dxa"/>
      </w:tblCellMar>
    </w:tblPr>
  </w:style>
  <w:style w:type="table" w:customStyle="1" w:styleId="afffffffffffffff2">
    <w:basedOn w:val="TableNormal4"/>
    <w:tblPr>
      <w:tblStyleRowBandSize w:val="1"/>
      <w:tblStyleColBandSize w:val="1"/>
      <w:tblCellMar>
        <w:top w:w="0" w:type="dxa"/>
        <w:left w:w="0" w:type="dxa"/>
        <w:bottom w:w="0" w:type="dxa"/>
        <w:right w:w="0" w:type="dxa"/>
      </w:tblCellMar>
    </w:tblPr>
  </w:style>
  <w:style w:type="table" w:customStyle="1" w:styleId="afffffffffffffff3">
    <w:basedOn w:val="TableNormal4"/>
    <w:tblPr>
      <w:tblStyleRowBandSize w:val="1"/>
      <w:tblStyleColBandSize w:val="1"/>
      <w:tblCellMar>
        <w:top w:w="0" w:type="dxa"/>
        <w:left w:w="115" w:type="dxa"/>
        <w:bottom w:w="0" w:type="dxa"/>
        <w:right w:w="115" w:type="dxa"/>
      </w:tblCellMar>
    </w:tblPr>
  </w:style>
  <w:style w:type="table" w:customStyle="1" w:styleId="afffffffffffffff4">
    <w:basedOn w:val="TableNormal4"/>
    <w:tblPr>
      <w:tblStyleRowBandSize w:val="1"/>
      <w:tblStyleColBandSize w:val="1"/>
      <w:tblCellMar>
        <w:top w:w="0" w:type="dxa"/>
        <w:left w:w="115" w:type="dxa"/>
        <w:bottom w:w="0" w:type="dxa"/>
        <w:right w:w="115" w:type="dxa"/>
      </w:tblCellMar>
    </w:tblPr>
  </w:style>
  <w:style w:type="table" w:customStyle="1" w:styleId="afffffffffffffff5">
    <w:basedOn w:val="TableNormal4"/>
    <w:tblPr>
      <w:tblStyleRowBandSize w:val="1"/>
      <w:tblStyleColBandSize w:val="1"/>
      <w:tblCellMar>
        <w:top w:w="0" w:type="dxa"/>
        <w:left w:w="115" w:type="dxa"/>
        <w:bottom w:w="0" w:type="dxa"/>
        <w:right w:w="115" w:type="dxa"/>
      </w:tblCellMar>
    </w:tblPr>
  </w:style>
  <w:style w:type="table" w:customStyle="1" w:styleId="afffffffffffffff6">
    <w:basedOn w:val="TableNormal4"/>
    <w:tblPr>
      <w:tblStyleRowBandSize w:val="1"/>
      <w:tblStyleColBandSize w:val="1"/>
      <w:tblCellMar>
        <w:top w:w="0" w:type="dxa"/>
        <w:left w:w="115" w:type="dxa"/>
        <w:bottom w:w="0" w:type="dxa"/>
        <w:right w:w="115" w:type="dxa"/>
      </w:tblCellMar>
    </w:tblPr>
  </w:style>
  <w:style w:type="table" w:customStyle="1" w:styleId="afffffffffffffff7">
    <w:basedOn w:val="TableNormal4"/>
    <w:tblPr>
      <w:tblStyleRowBandSize w:val="1"/>
      <w:tblStyleColBandSize w:val="1"/>
      <w:tblCellMar>
        <w:top w:w="0" w:type="dxa"/>
        <w:left w:w="115" w:type="dxa"/>
        <w:bottom w:w="0" w:type="dxa"/>
        <w:right w:w="115" w:type="dxa"/>
      </w:tblCellMar>
    </w:tblPr>
  </w:style>
  <w:style w:type="table" w:customStyle="1" w:styleId="afffffffffffffff8">
    <w:basedOn w:val="TableNormal4"/>
    <w:tblPr>
      <w:tblStyleRowBandSize w:val="1"/>
      <w:tblStyleColBandSize w:val="1"/>
      <w:tblCellMar>
        <w:top w:w="0" w:type="dxa"/>
        <w:left w:w="115" w:type="dxa"/>
        <w:bottom w:w="0" w:type="dxa"/>
        <w:right w:w="115" w:type="dxa"/>
      </w:tblCellMar>
    </w:tblPr>
  </w:style>
  <w:style w:type="table" w:customStyle="1" w:styleId="afffffffffffffff9">
    <w:basedOn w:val="TableNormal4"/>
    <w:tblPr>
      <w:tblStyleRowBandSize w:val="1"/>
      <w:tblStyleColBandSize w:val="1"/>
      <w:tblCellMar>
        <w:top w:w="0" w:type="dxa"/>
        <w:left w:w="115" w:type="dxa"/>
        <w:bottom w:w="0" w:type="dxa"/>
        <w:right w:w="115" w:type="dxa"/>
      </w:tblCellMar>
    </w:tblPr>
  </w:style>
  <w:style w:type="table" w:customStyle="1" w:styleId="afffffffffffffffa">
    <w:basedOn w:val="TableNormal4"/>
    <w:tblPr>
      <w:tblStyleRowBandSize w:val="1"/>
      <w:tblStyleColBandSize w:val="1"/>
      <w:tblCellMar>
        <w:top w:w="0" w:type="dxa"/>
        <w:left w:w="115" w:type="dxa"/>
        <w:bottom w:w="0" w:type="dxa"/>
        <w:right w:w="115" w:type="dxa"/>
      </w:tblCellMar>
    </w:tblPr>
  </w:style>
  <w:style w:type="table" w:customStyle="1" w:styleId="afffffffffffffffb">
    <w:basedOn w:val="TableNormal4"/>
    <w:tblPr>
      <w:tblStyleRowBandSize w:val="1"/>
      <w:tblStyleColBandSize w:val="1"/>
      <w:tblCellMar>
        <w:top w:w="0" w:type="dxa"/>
        <w:left w:w="70" w:type="dxa"/>
        <w:bottom w:w="0" w:type="dxa"/>
        <w:right w:w="70" w:type="dxa"/>
      </w:tblCellMar>
    </w:tblPr>
  </w:style>
  <w:style w:type="table" w:customStyle="1" w:styleId="afffffffffffffffc">
    <w:basedOn w:val="TableNormal4"/>
    <w:tblPr>
      <w:tblStyleRowBandSize w:val="1"/>
      <w:tblStyleColBandSize w:val="1"/>
      <w:tblCellMar>
        <w:top w:w="0" w:type="dxa"/>
        <w:left w:w="70" w:type="dxa"/>
        <w:bottom w:w="0" w:type="dxa"/>
        <w:right w:w="70" w:type="dxa"/>
      </w:tblCellMar>
    </w:tblPr>
  </w:style>
  <w:style w:type="table" w:customStyle="1" w:styleId="afffffffffffffffd">
    <w:basedOn w:val="TableNormal4"/>
    <w:tblPr>
      <w:tblStyleRowBandSize w:val="1"/>
      <w:tblStyleColBandSize w:val="1"/>
      <w:tblCellMar>
        <w:top w:w="0" w:type="dxa"/>
        <w:left w:w="115" w:type="dxa"/>
        <w:bottom w:w="0" w:type="dxa"/>
        <w:right w:w="115" w:type="dxa"/>
      </w:tblCellMar>
    </w:tblPr>
  </w:style>
  <w:style w:type="table" w:customStyle="1" w:styleId="afffffffffffffffe">
    <w:basedOn w:val="TableNormal4"/>
    <w:tblPr>
      <w:tblStyleRowBandSize w:val="1"/>
      <w:tblStyleColBandSize w:val="1"/>
      <w:tblCellMar>
        <w:top w:w="0" w:type="dxa"/>
        <w:left w:w="115" w:type="dxa"/>
        <w:bottom w:w="0" w:type="dxa"/>
        <w:right w:w="115" w:type="dxa"/>
      </w:tblCellMar>
    </w:tblPr>
  </w:style>
  <w:style w:type="table" w:customStyle="1" w:styleId="affffffffffffffff">
    <w:basedOn w:val="TableNormal4"/>
    <w:tblPr>
      <w:tblStyleRowBandSize w:val="1"/>
      <w:tblStyleColBandSize w:val="1"/>
      <w:tblCellMar>
        <w:top w:w="0" w:type="dxa"/>
        <w:left w:w="115" w:type="dxa"/>
        <w:bottom w:w="0" w:type="dxa"/>
        <w:right w:w="115" w:type="dxa"/>
      </w:tblCellMar>
    </w:tblPr>
  </w:style>
  <w:style w:type="table" w:customStyle="1" w:styleId="affffffffffffffff0">
    <w:basedOn w:val="TableNormal4"/>
    <w:tblPr>
      <w:tblStyleRowBandSize w:val="1"/>
      <w:tblStyleColBandSize w:val="1"/>
      <w:tblCellMar>
        <w:top w:w="0" w:type="dxa"/>
        <w:left w:w="115" w:type="dxa"/>
        <w:bottom w:w="0" w:type="dxa"/>
        <w:right w:w="115" w:type="dxa"/>
      </w:tblCellMar>
    </w:tblPr>
  </w:style>
  <w:style w:type="table" w:customStyle="1" w:styleId="affffffffffffffff1">
    <w:basedOn w:val="TableNormal4"/>
    <w:tblPr>
      <w:tblStyleRowBandSize w:val="1"/>
      <w:tblStyleColBandSize w:val="1"/>
      <w:tblCellMar>
        <w:top w:w="0" w:type="dxa"/>
        <w:left w:w="115" w:type="dxa"/>
        <w:bottom w:w="0" w:type="dxa"/>
        <w:right w:w="115" w:type="dxa"/>
      </w:tblCellMar>
    </w:tblPr>
  </w:style>
  <w:style w:type="table" w:customStyle="1" w:styleId="affffffffffffffff2">
    <w:basedOn w:val="TableNormal4"/>
    <w:tblPr>
      <w:tblStyleRowBandSize w:val="1"/>
      <w:tblStyleColBandSize w:val="1"/>
      <w:tblCellMar>
        <w:top w:w="0" w:type="dxa"/>
        <w:left w:w="115" w:type="dxa"/>
        <w:bottom w:w="0" w:type="dxa"/>
        <w:right w:w="115" w:type="dxa"/>
      </w:tblCellMar>
    </w:tblPr>
  </w:style>
  <w:style w:type="table" w:customStyle="1" w:styleId="affffffffffffffff3">
    <w:basedOn w:val="TableNormal4"/>
    <w:tblPr>
      <w:tblStyleRowBandSize w:val="1"/>
      <w:tblStyleColBandSize w:val="1"/>
      <w:tblCellMar>
        <w:top w:w="0" w:type="dxa"/>
        <w:left w:w="115" w:type="dxa"/>
        <w:bottom w:w="0" w:type="dxa"/>
        <w:right w:w="115" w:type="dxa"/>
      </w:tblCellMar>
    </w:tblPr>
  </w:style>
  <w:style w:type="table" w:customStyle="1" w:styleId="affffffffffffffff4">
    <w:basedOn w:val="TableNormal4"/>
    <w:tblPr>
      <w:tblStyleRowBandSize w:val="1"/>
      <w:tblStyleColBandSize w:val="1"/>
      <w:tblCellMar>
        <w:top w:w="0" w:type="dxa"/>
        <w:left w:w="115" w:type="dxa"/>
        <w:bottom w:w="0" w:type="dxa"/>
        <w:right w:w="115" w:type="dxa"/>
      </w:tblCellMar>
    </w:tblPr>
  </w:style>
  <w:style w:type="table" w:customStyle="1" w:styleId="affffffffffffffff5">
    <w:basedOn w:val="TableNormal4"/>
    <w:tblPr>
      <w:tblStyleRowBandSize w:val="1"/>
      <w:tblStyleColBandSize w:val="1"/>
      <w:tblCellMar>
        <w:top w:w="0" w:type="dxa"/>
        <w:left w:w="115" w:type="dxa"/>
        <w:bottom w:w="0" w:type="dxa"/>
        <w:right w:w="115" w:type="dxa"/>
      </w:tblCellMar>
    </w:tblPr>
  </w:style>
  <w:style w:type="table" w:customStyle="1" w:styleId="affffffffffffffff6">
    <w:basedOn w:val="TableNormal4"/>
    <w:tblPr>
      <w:tblStyleRowBandSize w:val="1"/>
      <w:tblStyleColBandSize w:val="1"/>
      <w:tblCellMar>
        <w:top w:w="0" w:type="dxa"/>
        <w:left w:w="0" w:type="dxa"/>
        <w:bottom w:w="0" w:type="dxa"/>
        <w:right w:w="0" w:type="dxa"/>
      </w:tblCellMar>
    </w:tblPr>
  </w:style>
  <w:style w:type="table" w:customStyle="1" w:styleId="affffffffffffffff7">
    <w:basedOn w:val="TableNormal4"/>
    <w:tblPr>
      <w:tblStyleRowBandSize w:val="1"/>
      <w:tblStyleColBandSize w:val="1"/>
      <w:tblCellMar>
        <w:top w:w="0" w:type="dxa"/>
        <w:left w:w="0" w:type="dxa"/>
        <w:bottom w:w="0" w:type="dxa"/>
        <w:right w:w="0" w:type="dxa"/>
      </w:tblCellMar>
    </w:tblPr>
  </w:style>
  <w:style w:type="table" w:customStyle="1" w:styleId="affffffffffffffff8">
    <w:basedOn w:val="TableNormal4"/>
    <w:tblPr>
      <w:tblStyleRowBandSize w:val="1"/>
      <w:tblStyleColBandSize w:val="1"/>
      <w:tblCellMar>
        <w:top w:w="0" w:type="dxa"/>
        <w:left w:w="0" w:type="dxa"/>
        <w:bottom w:w="0" w:type="dxa"/>
        <w:right w:w="0" w:type="dxa"/>
      </w:tblCellMar>
    </w:tblPr>
  </w:style>
  <w:style w:type="table" w:customStyle="1" w:styleId="affffffffffffffff9">
    <w:basedOn w:val="TableNormal4"/>
    <w:tblPr>
      <w:tblStyleRowBandSize w:val="1"/>
      <w:tblStyleColBandSize w:val="1"/>
      <w:tblCellMar>
        <w:top w:w="0" w:type="dxa"/>
        <w:left w:w="0" w:type="dxa"/>
        <w:bottom w:w="0" w:type="dxa"/>
        <w:right w:w="0" w:type="dxa"/>
      </w:tblCellMar>
    </w:tblPr>
  </w:style>
  <w:style w:type="table" w:customStyle="1" w:styleId="affffffffffffffffa">
    <w:basedOn w:val="TableNormal4"/>
    <w:tblPr>
      <w:tblStyleRowBandSize w:val="1"/>
      <w:tblStyleColBandSize w:val="1"/>
      <w:tblCellMar>
        <w:top w:w="0" w:type="dxa"/>
        <w:left w:w="0" w:type="dxa"/>
        <w:bottom w:w="0" w:type="dxa"/>
        <w:right w:w="0" w:type="dxa"/>
      </w:tblCellMar>
    </w:tblPr>
  </w:style>
  <w:style w:type="table" w:customStyle="1" w:styleId="affffffffffffffffb">
    <w:basedOn w:val="TableNormal4"/>
    <w:tblPr>
      <w:tblStyleRowBandSize w:val="1"/>
      <w:tblStyleColBandSize w:val="1"/>
      <w:tblCellMar>
        <w:top w:w="0" w:type="dxa"/>
        <w:left w:w="0" w:type="dxa"/>
        <w:bottom w:w="0" w:type="dxa"/>
        <w:right w:w="0" w:type="dxa"/>
      </w:tblCellMar>
    </w:tblPr>
  </w:style>
  <w:style w:type="table" w:customStyle="1" w:styleId="affffffffffffffffc">
    <w:basedOn w:val="TableNormal4"/>
    <w:tblPr>
      <w:tblStyleRowBandSize w:val="1"/>
      <w:tblStyleColBandSize w:val="1"/>
      <w:tblCellMar>
        <w:top w:w="0" w:type="dxa"/>
        <w:left w:w="0" w:type="dxa"/>
        <w:bottom w:w="0" w:type="dxa"/>
        <w:right w:w="0" w:type="dxa"/>
      </w:tblCellMar>
    </w:tblPr>
  </w:style>
  <w:style w:type="table" w:customStyle="1" w:styleId="affffffffffffffffd">
    <w:basedOn w:val="TableNormal4"/>
    <w:tblPr>
      <w:tblStyleRowBandSize w:val="1"/>
      <w:tblStyleColBandSize w:val="1"/>
      <w:tblCellMar>
        <w:top w:w="0" w:type="dxa"/>
        <w:left w:w="115" w:type="dxa"/>
        <w:bottom w:w="0" w:type="dxa"/>
        <w:right w:w="115" w:type="dxa"/>
      </w:tblCellMar>
    </w:tblPr>
  </w:style>
  <w:style w:type="table" w:customStyle="1" w:styleId="affffffffffffffffe">
    <w:basedOn w:val="TableNormal4"/>
    <w:tblPr>
      <w:tblStyleRowBandSize w:val="1"/>
      <w:tblStyleColBandSize w:val="1"/>
      <w:tblCellMar>
        <w:top w:w="0" w:type="dxa"/>
        <w:left w:w="115" w:type="dxa"/>
        <w:bottom w:w="0" w:type="dxa"/>
        <w:right w:w="115" w:type="dxa"/>
      </w:tblCellMar>
    </w:tblPr>
  </w:style>
  <w:style w:type="table" w:customStyle="1" w:styleId="afffffffffffffffff">
    <w:basedOn w:val="TableNormal4"/>
    <w:tblPr>
      <w:tblStyleRowBandSize w:val="1"/>
      <w:tblStyleColBandSize w:val="1"/>
      <w:tblCellMar>
        <w:top w:w="15" w:type="dxa"/>
        <w:left w:w="15" w:type="dxa"/>
        <w:bottom w:w="15" w:type="dxa"/>
        <w:right w:w="15" w:type="dxa"/>
      </w:tblCellMar>
    </w:tblPr>
  </w:style>
  <w:style w:type="table" w:customStyle="1" w:styleId="afffffffffffffffff0">
    <w:basedOn w:val="TableNormal4"/>
    <w:tblPr>
      <w:tblStyleRowBandSize w:val="1"/>
      <w:tblStyleColBandSize w:val="1"/>
      <w:tblCellMar>
        <w:top w:w="15" w:type="dxa"/>
        <w:left w:w="15" w:type="dxa"/>
        <w:bottom w:w="15" w:type="dxa"/>
        <w:right w:w="15" w:type="dxa"/>
      </w:tblCellMar>
    </w:tblPr>
  </w:style>
  <w:style w:type="table" w:customStyle="1" w:styleId="afffffffffffffffff1">
    <w:basedOn w:val="TableNormal4"/>
    <w:tblPr>
      <w:tblStyleRowBandSize w:val="1"/>
      <w:tblStyleColBandSize w:val="1"/>
      <w:tblCellMar>
        <w:top w:w="0" w:type="dxa"/>
        <w:left w:w="115" w:type="dxa"/>
        <w:bottom w:w="0" w:type="dxa"/>
        <w:right w:w="115" w:type="dxa"/>
      </w:tblCellMar>
    </w:tblPr>
  </w:style>
  <w:style w:type="table" w:customStyle="1" w:styleId="afffffffffffffffff2">
    <w:basedOn w:val="TableNormal4"/>
    <w:tblPr>
      <w:tblStyleRowBandSize w:val="1"/>
      <w:tblStyleColBandSize w:val="1"/>
      <w:tblCellMar>
        <w:top w:w="0" w:type="dxa"/>
        <w:left w:w="115" w:type="dxa"/>
        <w:bottom w:w="0" w:type="dxa"/>
        <w:right w:w="115" w:type="dxa"/>
      </w:tblCellMar>
    </w:tblPr>
  </w:style>
  <w:style w:type="table" w:customStyle="1" w:styleId="afffffffffffffffff3">
    <w:basedOn w:val="TableNormal4"/>
    <w:tblPr>
      <w:tblStyleRowBandSize w:val="1"/>
      <w:tblStyleColBandSize w:val="1"/>
      <w:tblCellMar>
        <w:top w:w="0" w:type="dxa"/>
        <w:left w:w="115" w:type="dxa"/>
        <w:bottom w:w="0" w:type="dxa"/>
        <w:right w:w="115" w:type="dxa"/>
      </w:tblCellMar>
    </w:tblPr>
  </w:style>
  <w:style w:type="table" w:customStyle="1" w:styleId="afffffffffffffffff4">
    <w:basedOn w:val="TableNormal4"/>
    <w:tblPr>
      <w:tblStyleRowBandSize w:val="1"/>
      <w:tblStyleColBandSize w:val="1"/>
      <w:tblCellMar>
        <w:top w:w="0" w:type="dxa"/>
        <w:left w:w="115" w:type="dxa"/>
        <w:bottom w:w="0" w:type="dxa"/>
        <w:right w:w="115" w:type="dxa"/>
      </w:tblCellMar>
    </w:tblPr>
  </w:style>
  <w:style w:type="table" w:customStyle="1" w:styleId="afffffffffffffffff5">
    <w:basedOn w:val="TableNormal4"/>
    <w:tblPr>
      <w:tblStyleRowBandSize w:val="1"/>
      <w:tblStyleColBandSize w:val="1"/>
      <w:tblCellMar>
        <w:top w:w="0" w:type="dxa"/>
        <w:left w:w="115" w:type="dxa"/>
        <w:bottom w:w="0" w:type="dxa"/>
        <w:right w:w="115" w:type="dxa"/>
      </w:tblCellMar>
    </w:tblPr>
  </w:style>
  <w:style w:type="table" w:customStyle="1" w:styleId="afffffffffffffffff6">
    <w:basedOn w:val="TableNormal4"/>
    <w:tblPr>
      <w:tblStyleRowBandSize w:val="1"/>
      <w:tblStyleColBandSize w:val="1"/>
      <w:tblCellMar>
        <w:top w:w="0" w:type="dxa"/>
        <w:left w:w="0" w:type="dxa"/>
        <w:bottom w:w="0" w:type="dxa"/>
        <w:right w:w="0" w:type="dxa"/>
      </w:tblCellMar>
    </w:tblPr>
  </w:style>
  <w:style w:type="table" w:customStyle="1" w:styleId="afffffffffffffffff7">
    <w:basedOn w:val="TableNormal4"/>
    <w:tblPr>
      <w:tblStyleRowBandSize w:val="1"/>
      <w:tblStyleColBandSize w:val="1"/>
      <w:tblCellMar>
        <w:top w:w="0" w:type="dxa"/>
        <w:left w:w="0" w:type="dxa"/>
        <w:bottom w:w="0" w:type="dxa"/>
        <w:right w:w="0" w:type="dxa"/>
      </w:tblCellMar>
    </w:tblPr>
  </w:style>
  <w:style w:type="table" w:customStyle="1" w:styleId="afffffffffffffffff8">
    <w:basedOn w:val="TableNormal4"/>
    <w:tblPr>
      <w:tblStyleRowBandSize w:val="1"/>
      <w:tblStyleColBandSize w:val="1"/>
      <w:tblCellMar>
        <w:top w:w="0" w:type="dxa"/>
        <w:left w:w="115" w:type="dxa"/>
        <w:bottom w:w="0" w:type="dxa"/>
        <w:right w:w="115" w:type="dxa"/>
      </w:tblCellMar>
    </w:tblPr>
  </w:style>
  <w:style w:type="table" w:customStyle="1" w:styleId="afffffffffffffffff9">
    <w:basedOn w:val="TableNormal4"/>
    <w:tblPr>
      <w:tblStyleRowBandSize w:val="1"/>
      <w:tblStyleColBandSize w:val="1"/>
      <w:tblCellMar>
        <w:top w:w="0" w:type="dxa"/>
        <w:left w:w="115" w:type="dxa"/>
        <w:bottom w:w="0" w:type="dxa"/>
        <w:right w:w="115" w:type="dxa"/>
      </w:tblCellMar>
    </w:tblPr>
  </w:style>
  <w:style w:type="table" w:customStyle="1" w:styleId="afffffffffffffffffa">
    <w:basedOn w:val="TableNormal4"/>
    <w:tblPr>
      <w:tblStyleRowBandSize w:val="1"/>
      <w:tblStyleColBandSize w:val="1"/>
      <w:tblCellMar>
        <w:top w:w="0" w:type="dxa"/>
        <w:left w:w="115" w:type="dxa"/>
        <w:bottom w:w="0" w:type="dxa"/>
        <w:right w:w="115" w:type="dxa"/>
      </w:tblCellMar>
    </w:tblPr>
  </w:style>
  <w:style w:type="table" w:customStyle="1" w:styleId="afffffffffffffffffb">
    <w:basedOn w:val="TableNormal4"/>
    <w:tblPr>
      <w:tblStyleRowBandSize w:val="1"/>
      <w:tblStyleColBandSize w:val="1"/>
      <w:tblCellMar>
        <w:top w:w="0" w:type="dxa"/>
        <w:left w:w="115" w:type="dxa"/>
        <w:bottom w:w="0" w:type="dxa"/>
        <w:right w:w="115" w:type="dxa"/>
      </w:tblCellMar>
    </w:tblPr>
  </w:style>
  <w:style w:type="table" w:customStyle="1" w:styleId="afffffffffffffffffc">
    <w:basedOn w:val="TableNormal4"/>
    <w:tblPr>
      <w:tblStyleRowBandSize w:val="1"/>
      <w:tblStyleColBandSize w:val="1"/>
      <w:tblCellMar>
        <w:top w:w="0" w:type="dxa"/>
        <w:left w:w="115" w:type="dxa"/>
        <w:bottom w:w="0" w:type="dxa"/>
        <w:right w:w="115" w:type="dxa"/>
      </w:tblCellMar>
    </w:tblPr>
  </w:style>
  <w:style w:type="table" w:customStyle="1" w:styleId="afffffffffffffffffd">
    <w:basedOn w:val="TableNormal4"/>
    <w:tblPr>
      <w:tblStyleRowBandSize w:val="1"/>
      <w:tblStyleColBandSize w:val="1"/>
      <w:tblCellMar>
        <w:top w:w="0" w:type="dxa"/>
        <w:left w:w="115" w:type="dxa"/>
        <w:bottom w:w="0" w:type="dxa"/>
        <w:right w:w="115" w:type="dxa"/>
      </w:tblCellMar>
    </w:tblPr>
  </w:style>
  <w:style w:type="table" w:customStyle="1" w:styleId="afffffffffffffffffe">
    <w:basedOn w:val="TableNormal4"/>
    <w:tblPr>
      <w:tblStyleRowBandSize w:val="1"/>
      <w:tblStyleColBandSize w:val="1"/>
      <w:tblCellMar>
        <w:top w:w="0" w:type="dxa"/>
        <w:left w:w="115" w:type="dxa"/>
        <w:bottom w:w="0" w:type="dxa"/>
        <w:right w:w="115" w:type="dxa"/>
      </w:tblCellMar>
    </w:tblPr>
  </w:style>
  <w:style w:type="table" w:customStyle="1" w:styleId="affffffffffffffffff">
    <w:basedOn w:val="TableNormal4"/>
    <w:tblPr>
      <w:tblStyleRowBandSize w:val="1"/>
      <w:tblStyleColBandSize w:val="1"/>
      <w:tblCellMar>
        <w:top w:w="0" w:type="dxa"/>
        <w:left w:w="115" w:type="dxa"/>
        <w:bottom w:w="0" w:type="dxa"/>
        <w:right w:w="115" w:type="dxa"/>
      </w:tblCellMar>
    </w:tblPr>
  </w:style>
  <w:style w:type="table" w:customStyle="1" w:styleId="affffffffffffffffff0">
    <w:basedOn w:val="TableNormal4"/>
    <w:tblPr>
      <w:tblStyleRowBandSize w:val="1"/>
      <w:tblStyleColBandSize w:val="1"/>
      <w:tblCellMar>
        <w:top w:w="0" w:type="dxa"/>
        <w:left w:w="70" w:type="dxa"/>
        <w:bottom w:w="0" w:type="dxa"/>
        <w:right w:w="70" w:type="dxa"/>
      </w:tblCellMar>
    </w:tblPr>
  </w:style>
  <w:style w:type="table" w:customStyle="1" w:styleId="affffffffffffffffff1">
    <w:basedOn w:val="TableNormal4"/>
    <w:tblPr>
      <w:tblStyleRowBandSize w:val="1"/>
      <w:tblStyleColBandSize w:val="1"/>
      <w:tblCellMar>
        <w:top w:w="0" w:type="dxa"/>
        <w:left w:w="70" w:type="dxa"/>
        <w:bottom w:w="0" w:type="dxa"/>
        <w:right w:w="70" w:type="dxa"/>
      </w:tblCellMar>
    </w:tblPr>
  </w:style>
  <w:style w:type="table" w:customStyle="1" w:styleId="affffffffffffffffff2">
    <w:basedOn w:val="TableNormal4"/>
    <w:tblPr>
      <w:tblStyleRowBandSize w:val="1"/>
      <w:tblStyleColBandSize w:val="1"/>
      <w:tblCellMar>
        <w:top w:w="0" w:type="dxa"/>
        <w:left w:w="70" w:type="dxa"/>
        <w:bottom w:w="0" w:type="dxa"/>
        <w:right w:w="70" w:type="dxa"/>
      </w:tblCellMar>
    </w:tblPr>
  </w:style>
  <w:style w:type="table" w:customStyle="1" w:styleId="affffffffffffffffff3">
    <w:basedOn w:val="TableNormal4"/>
    <w:tblPr>
      <w:tblStyleRowBandSize w:val="1"/>
      <w:tblStyleColBandSize w:val="1"/>
      <w:tblCellMar>
        <w:top w:w="0" w:type="dxa"/>
        <w:left w:w="70" w:type="dxa"/>
        <w:bottom w:w="0" w:type="dxa"/>
        <w:right w:w="70" w:type="dxa"/>
      </w:tblCellMar>
    </w:tblPr>
  </w:style>
  <w:style w:type="table" w:customStyle="1" w:styleId="affffffffffffffffff4">
    <w:basedOn w:val="TableNormal4"/>
    <w:tblPr>
      <w:tblStyleRowBandSize w:val="1"/>
      <w:tblStyleColBandSize w:val="1"/>
      <w:tblCellMar>
        <w:top w:w="0" w:type="dxa"/>
        <w:left w:w="70" w:type="dxa"/>
        <w:bottom w:w="0" w:type="dxa"/>
        <w:right w:w="70" w:type="dxa"/>
      </w:tblCellMar>
    </w:tblPr>
  </w:style>
  <w:style w:type="table" w:customStyle="1" w:styleId="affffffffffffffffff5">
    <w:basedOn w:val="TableNormal4"/>
    <w:tblPr>
      <w:tblStyleRowBandSize w:val="1"/>
      <w:tblStyleColBandSize w:val="1"/>
      <w:tblCellMar>
        <w:top w:w="0" w:type="dxa"/>
        <w:left w:w="70" w:type="dxa"/>
        <w:bottom w:w="0" w:type="dxa"/>
        <w:right w:w="70" w:type="dxa"/>
      </w:tblCellMar>
    </w:tblPr>
  </w:style>
  <w:style w:type="table" w:customStyle="1" w:styleId="affffffffffffffffff6">
    <w:basedOn w:val="TableNormal4"/>
    <w:tblPr>
      <w:tblStyleRowBandSize w:val="1"/>
      <w:tblStyleColBandSize w:val="1"/>
      <w:tblCellMar>
        <w:top w:w="0" w:type="dxa"/>
        <w:left w:w="115" w:type="dxa"/>
        <w:bottom w:w="0" w:type="dxa"/>
        <w:right w:w="115" w:type="dxa"/>
      </w:tblCellMar>
    </w:tblPr>
  </w:style>
  <w:style w:type="table" w:customStyle="1" w:styleId="affffffffffffffffff7">
    <w:basedOn w:val="TableNormal4"/>
    <w:tblPr>
      <w:tblStyleRowBandSize w:val="1"/>
      <w:tblStyleColBandSize w:val="1"/>
      <w:tblCellMar>
        <w:top w:w="0" w:type="dxa"/>
        <w:left w:w="115" w:type="dxa"/>
        <w:bottom w:w="0" w:type="dxa"/>
        <w:right w:w="115" w:type="dxa"/>
      </w:tblCellMar>
    </w:tblPr>
  </w:style>
  <w:style w:type="table" w:customStyle="1" w:styleId="affffffffffffffffff8">
    <w:basedOn w:val="TableNormal4"/>
    <w:tblPr>
      <w:tblStyleRowBandSize w:val="1"/>
      <w:tblStyleColBandSize w:val="1"/>
      <w:tblCellMar>
        <w:top w:w="0" w:type="dxa"/>
        <w:left w:w="115" w:type="dxa"/>
        <w:bottom w:w="0" w:type="dxa"/>
        <w:right w:w="115" w:type="dxa"/>
      </w:tblCellMar>
    </w:tblPr>
  </w:style>
  <w:style w:type="table" w:customStyle="1" w:styleId="affffffffffffffffff9">
    <w:basedOn w:val="TableNormal4"/>
    <w:tblPr>
      <w:tblStyleRowBandSize w:val="1"/>
      <w:tblStyleColBandSize w:val="1"/>
      <w:tblCellMar>
        <w:top w:w="0" w:type="dxa"/>
        <w:left w:w="115" w:type="dxa"/>
        <w:bottom w:w="0" w:type="dxa"/>
        <w:right w:w="115" w:type="dxa"/>
      </w:tblCellMar>
    </w:tblPr>
  </w:style>
  <w:style w:type="table" w:customStyle="1" w:styleId="affffffffffffffffffa">
    <w:basedOn w:val="TableNormal4"/>
    <w:tblPr>
      <w:tblStyleRowBandSize w:val="1"/>
      <w:tblStyleColBandSize w:val="1"/>
      <w:tblCellMar>
        <w:top w:w="0" w:type="dxa"/>
        <w:left w:w="115" w:type="dxa"/>
        <w:bottom w:w="0" w:type="dxa"/>
        <w:right w:w="115" w:type="dxa"/>
      </w:tblCellMar>
    </w:tblPr>
  </w:style>
  <w:style w:type="table" w:customStyle="1" w:styleId="affffffffffffffffffb">
    <w:basedOn w:val="TableNormal4"/>
    <w:tblPr>
      <w:tblStyleRowBandSize w:val="1"/>
      <w:tblStyleColBandSize w:val="1"/>
      <w:tblCellMar>
        <w:top w:w="0" w:type="dxa"/>
        <w:left w:w="115" w:type="dxa"/>
        <w:bottom w:w="0" w:type="dxa"/>
        <w:right w:w="115" w:type="dxa"/>
      </w:tblCellMar>
    </w:tblPr>
  </w:style>
  <w:style w:type="table" w:customStyle="1" w:styleId="affffffffffffffffffc">
    <w:basedOn w:val="TableNormal4"/>
    <w:tblPr>
      <w:tblStyleRowBandSize w:val="1"/>
      <w:tblStyleColBandSize w:val="1"/>
      <w:tblCellMar>
        <w:top w:w="0" w:type="dxa"/>
        <w:left w:w="115" w:type="dxa"/>
        <w:bottom w:w="0" w:type="dxa"/>
        <w:right w:w="115" w:type="dxa"/>
      </w:tblCellMar>
    </w:tblPr>
  </w:style>
  <w:style w:type="table" w:customStyle="1" w:styleId="affffffffffffffffffd">
    <w:basedOn w:val="TableNormal4"/>
    <w:tblPr>
      <w:tblStyleRowBandSize w:val="1"/>
      <w:tblStyleColBandSize w:val="1"/>
      <w:tblCellMar>
        <w:top w:w="0" w:type="dxa"/>
        <w:left w:w="115" w:type="dxa"/>
        <w:bottom w:w="0" w:type="dxa"/>
        <w:right w:w="115" w:type="dxa"/>
      </w:tblCellMar>
    </w:tblPr>
  </w:style>
  <w:style w:type="table" w:customStyle="1" w:styleId="affffffffffffffffffe">
    <w:basedOn w:val="TableNormal4"/>
    <w:tblPr>
      <w:tblStyleRowBandSize w:val="1"/>
      <w:tblStyleColBandSize w:val="1"/>
      <w:tblCellMar>
        <w:top w:w="0" w:type="dxa"/>
        <w:left w:w="115" w:type="dxa"/>
        <w:bottom w:w="0" w:type="dxa"/>
        <w:right w:w="115" w:type="dxa"/>
      </w:tblCellMar>
    </w:tblPr>
  </w:style>
  <w:style w:type="table" w:customStyle="1" w:styleId="afffffffffffffffffff">
    <w:basedOn w:val="TableNormal4"/>
    <w:tblPr>
      <w:tblStyleRowBandSize w:val="1"/>
      <w:tblStyleColBandSize w:val="1"/>
      <w:tblCellMar>
        <w:top w:w="0" w:type="dxa"/>
        <w:left w:w="115" w:type="dxa"/>
        <w:bottom w:w="0" w:type="dxa"/>
        <w:right w:w="115" w:type="dxa"/>
      </w:tblCellMar>
    </w:tblPr>
  </w:style>
  <w:style w:type="table" w:customStyle="1" w:styleId="afffffffffffffffffff0">
    <w:basedOn w:val="TableNormal4"/>
    <w:tblPr>
      <w:tblStyleRowBandSize w:val="1"/>
      <w:tblStyleColBandSize w:val="1"/>
      <w:tblCellMar>
        <w:top w:w="0" w:type="dxa"/>
        <w:left w:w="115" w:type="dxa"/>
        <w:bottom w:w="0" w:type="dxa"/>
        <w:right w:w="115" w:type="dxa"/>
      </w:tblCellMar>
    </w:tblPr>
  </w:style>
  <w:style w:type="table" w:customStyle="1" w:styleId="afffffffffffffffffff1">
    <w:basedOn w:val="TableNormal4"/>
    <w:tblPr>
      <w:tblStyleRowBandSize w:val="1"/>
      <w:tblStyleColBandSize w:val="1"/>
      <w:tblCellMar>
        <w:top w:w="0" w:type="dxa"/>
        <w:left w:w="115" w:type="dxa"/>
        <w:bottom w:w="0" w:type="dxa"/>
        <w:right w:w="115" w:type="dxa"/>
      </w:tblCellMar>
    </w:tblPr>
  </w:style>
  <w:style w:type="table" w:customStyle="1" w:styleId="afffffffffffffffffff2">
    <w:basedOn w:val="TableNormal4"/>
    <w:tblPr>
      <w:tblStyleRowBandSize w:val="1"/>
      <w:tblStyleColBandSize w:val="1"/>
      <w:tblCellMar>
        <w:top w:w="0" w:type="dxa"/>
        <w:left w:w="115" w:type="dxa"/>
        <w:bottom w:w="0" w:type="dxa"/>
        <w:right w:w="115" w:type="dxa"/>
      </w:tblCellMar>
    </w:tblPr>
  </w:style>
  <w:style w:type="table" w:customStyle="1" w:styleId="afffffffffffffffffff3">
    <w:basedOn w:val="TableNormal4"/>
    <w:tblPr>
      <w:tblStyleRowBandSize w:val="1"/>
      <w:tblStyleColBandSize w:val="1"/>
      <w:tblCellMar>
        <w:top w:w="0" w:type="dxa"/>
        <w:left w:w="115" w:type="dxa"/>
        <w:bottom w:w="0" w:type="dxa"/>
        <w:right w:w="115" w:type="dxa"/>
      </w:tblCellMar>
    </w:tblPr>
  </w:style>
  <w:style w:type="paragraph" w:styleId="Podtytu">
    <w:name w:val="Subtitle"/>
    <w:basedOn w:val="Normalny"/>
    <w:next w:val="Normalny"/>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fffffffffffffffffff4">
    <w:basedOn w:val="TableNormal4"/>
    <w:tblPr>
      <w:tblStyleRowBandSize w:val="1"/>
      <w:tblStyleColBandSize w:val="1"/>
      <w:tblCellMar>
        <w:top w:w="0" w:type="dxa"/>
        <w:left w:w="115" w:type="dxa"/>
        <w:bottom w:w="0" w:type="dxa"/>
        <w:right w:w="115" w:type="dxa"/>
      </w:tblCellMar>
    </w:tblPr>
  </w:style>
  <w:style w:type="table" w:customStyle="1" w:styleId="afffffffffffffffffff5">
    <w:basedOn w:val="TableNormal4"/>
    <w:tblPr>
      <w:tblStyleRowBandSize w:val="1"/>
      <w:tblStyleColBandSize w:val="1"/>
      <w:tblCellMar>
        <w:top w:w="0" w:type="dxa"/>
        <w:left w:w="115" w:type="dxa"/>
        <w:bottom w:w="0" w:type="dxa"/>
        <w:right w:w="115" w:type="dxa"/>
      </w:tblCellMar>
    </w:tblPr>
  </w:style>
  <w:style w:type="table" w:customStyle="1" w:styleId="afffffffffffffffffff6">
    <w:basedOn w:val="TableNormal4"/>
    <w:tblPr>
      <w:tblStyleRowBandSize w:val="1"/>
      <w:tblStyleColBandSize w:val="1"/>
      <w:tblCellMar>
        <w:top w:w="0" w:type="dxa"/>
        <w:left w:w="0" w:type="dxa"/>
        <w:bottom w:w="0" w:type="dxa"/>
        <w:right w:w="0" w:type="dxa"/>
      </w:tblCellMar>
    </w:tblPr>
  </w:style>
  <w:style w:type="table" w:customStyle="1" w:styleId="afffffffffffffffffff7">
    <w:basedOn w:val="TableNormal4"/>
    <w:tblPr>
      <w:tblStyleRowBandSize w:val="1"/>
      <w:tblStyleColBandSize w:val="1"/>
      <w:tblCellMar>
        <w:top w:w="0" w:type="dxa"/>
        <w:left w:w="0" w:type="dxa"/>
        <w:bottom w:w="0" w:type="dxa"/>
        <w:right w:w="0" w:type="dxa"/>
      </w:tblCellMar>
    </w:tblPr>
  </w:style>
  <w:style w:type="table" w:customStyle="1" w:styleId="afffffffffffffffffff8">
    <w:basedOn w:val="TableNormal4"/>
    <w:tblPr>
      <w:tblStyleRowBandSize w:val="1"/>
      <w:tblStyleColBandSize w:val="1"/>
      <w:tblCellMar>
        <w:top w:w="0" w:type="dxa"/>
        <w:left w:w="0" w:type="dxa"/>
        <w:bottom w:w="0" w:type="dxa"/>
        <w:right w:w="0" w:type="dxa"/>
      </w:tblCellMar>
    </w:tblPr>
  </w:style>
  <w:style w:type="table" w:customStyle="1" w:styleId="afffffffffffffffffff9">
    <w:basedOn w:val="TableNormal4"/>
    <w:tblPr>
      <w:tblStyleRowBandSize w:val="1"/>
      <w:tblStyleColBandSize w:val="1"/>
      <w:tblCellMar>
        <w:top w:w="0" w:type="dxa"/>
        <w:left w:w="0" w:type="dxa"/>
        <w:bottom w:w="0" w:type="dxa"/>
        <w:right w:w="0" w:type="dxa"/>
      </w:tblCellMar>
    </w:tblPr>
  </w:style>
  <w:style w:type="table" w:customStyle="1" w:styleId="afffffffffffffffffffa">
    <w:basedOn w:val="TableNormal4"/>
    <w:tblPr>
      <w:tblStyleRowBandSize w:val="1"/>
      <w:tblStyleColBandSize w:val="1"/>
      <w:tblCellMar>
        <w:top w:w="0" w:type="dxa"/>
        <w:left w:w="0" w:type="dxa"/>
        <w:bottom w:w="0" w:type="dxa"/>
        <w:right w:w="0" w:type="dxa"/>
      </w:tblCellMar>
    </w:tblPr>
  </w:style>
  <w:style w:type="table" w:customStyle="1" w:styleId="afffffffffffffffffffb">
    <w:basedOn w:val="TableNormal4"/>
    <w:tblPr>
      <w:tblStyleRowBandSize w:val="1"/>
      <w:tblStyleColBandSize w:val="1"/>
      <w:tblCellMar>
        <w:top w:w="0" w:type="dxa"/>
        <w:left w:w="0" w:type="dxa"/>
        <w:bottom w:w="0" w:type="dxa"/>
        <w:right w:w="0" w:type="dxa"/>
      </w:tblCellMar>
    </w:tblPr>
  </w:style>
  <w:style w:type="table" w:customStyle="1" w:styleId="afffffffffffffffffffc">
    <w:basedOn w:val="TableNormal4"/>
    <w:tblPr>
      <w:tblStyleRowBandSize w:val="1"/>
      <w:tblStyleColBandSize w:val="1"/>
      <w:tblCellMar>
        <w:top w:w="0" w:type="dxa"/>
        <w:left w:w="0" w:type="dxa"/>
        <w:bottom w:w="0" w:type="dxa"/>
        <w:right w:w="0" w:type="dxa"/>
      </w:tblCellMar>
    </w:tblPr>
  </w:style>
  <w:style w:type="table" w:customStyle="1" w:styleId="afffffffffffffffffffd">
    <w:basedOn w:val="TableNormal4"/>
    <w:tblPr>
      <w:tblStyleRowBandSize w:val="1"/>
      <w:tblStyleColBandSize w:val="1"/>
      <w:tblCellMar>
        <w:top w:w="0" w:type="dxa"/>
        <w:left w:w="115" w:type="dxa"/>
        <w:bottom w:w="0" w:type="dxa"/>
        <w:right w:w="115" w:type="dxa"/>
      </w:tblCellMar>
    </w:tblPr>
  </w:style>
  <w:style w:type="table" w:customStyle="1" w:styleId="afffffffffffffffffffe">
    <w:basedOn w:val="TableNormal4"/>
    <w:tblPr>
      <w:tblStyleRowBandSize w:val="1"/>
      <w:tblStyleColBandSize w:val="1"/>
      <w:tblCellMar>
        <w:top w:w="0" w:type="dxa"/>
        <w:left w:w="115" w:type="dxa"/>
        <w:bottom w:w="0" w:type="dxa"/>
        <w:right w:w="115" w:type="dxa"/>
      </w:tblCellMar>
    </w:tblPr>
  </w:style>
  <w:style w:type="table" w:customStyle="1" w:styleId="affffffffffffffffffff">
    <w:basedOn w:val="TableNormal4"/>
    <w:tblPr>
      <w:tblStyleRowBandSize w:val="1"/>
      <w:tblStyleColBandSize w:val="1"/>
      <w:tblCellMar>
        <w:top w:w="15" w:type="dxa"/>
        <w:left w:w="15" w:type="dxa"/>
        <w:bottom w:w="15" w:type="dxa"/>
        <w:right w:w="15" w:type="dxa"/>
      </w:tblCellMar>
    </w:tblPr>
  </w:style>
  <w:style w:type="table" w:customStyle="1" w:styleId="affffffffffffffffffff0">
    <w:basedOn w:val="TableNormal4"/>
    <w:tblPr>
      <w:tblStyleRowBandSize w:val="1"/>
      <w:tblStyleColBandSize w:val="1"/>
      <w:tblCellMar>
        <w:top w:w="15" w:type="dxa"/>
        <w:left w:w="15" w:type="dxa"/>
        <w:bottom w:w="15" w:type="dxa"/>
        <w:right w:w="15" w:type="dxa"/>
      </w:tblCellMar>
    </w:tblPr>
  </w:style>
  <w:style w:type="table" w:customStyle="1" w:styleId="affffffffffffffffffff1">
    <w:basedOn w:val="TableNormal4"/>
    <w:tblPr>
      <w:tblStyleRowBandSize w:val="1"/>
      <w:tblStyleColBandSize w:val="1"/>
      <w:tblCellMar>
        <w:top w:w="0" w:type="dxa"/>
        <w:left w:w="115" w:type="dxa"/>
        <w:bottom w:w="0" w:type="dxa"/>
        <w:right w:w="115" w:type="dxa"/>
      </w:tblCellMar>
    </w:tblPr>
  </w:style>
  <w:style w:type="table" w:customStyle="1" w:styleId="affffffffffffffffffff2">
    <w:basedOn w:val="TableNormal4"/>
    <w:tblPr>
      <w:tblStyleRowBandSize w:val="1"/>
      <w:tblStyleColBandSize w:val="1"/>
      <w:tblCellMar>
        <w:top w:w="0" w:type="dxa"/>
        <w:left w:w="115" w:type="dxa"/>
        <w:bottom w:w="0" w:type="dxa"/>
        <w:right w:w="115" w:type="dxa"/>
      </w:tblCellMar>
    </w:tblPr>
  </w:style>
  <w:style w:type="table" w:customStyle="1" w:styleId="affffffffffffffffffff3">
    <w:basedOn w:val="TableNormal4"/>
    <w:tblPr>
      <w:tblStyleRowBandSize w:val="1"/>
      <w:tblStyleColBandSize w:val="1"/>
      <w:tblCellMar>
        <w:top w:w="0" w:type="dxa"/>
        <w:left w:w="115" w:type="dxa"/>
        <w:bottom w:w="0" w:type="dxa"/>
        <w:right w:w="115" w:type="dxa"/>
      </w:tblCellMar>
    </w:tblPr>
  </w:style>
  <w:style w:type="table" w:customStyle="1" w:styleId="affffffffffffffffffff4">
    <w:basedOn w:val="TableNormal4"/>
    <w:tblPr>
      <w:tblStyleRowBandSize w:val="1"/>
      <w:tblStyleColBandSize w:val="1"/>
      <w:tblCellMar>
        <w:top w:w="0" w:type="dxa"/>
        <w:left w:w="115" w:type="dxa"/>
        <w:bottom w:w="0" w:type="dxa"/>
        <w:right w:w="115" w:type="dxa"/>
      </w:tblCellMar>
    </w:tblPr>
  </w:style>
  <w:style w:type="table" w:customStyle="1" w:styleId="affffffffffffffffffff5">
    <w:basedOn w:val="TableNormal4"/>
    <w:tblPr>
      <w:tblStyleRowBandSize w:val="1"/>
      <w:tblStyleColBandSize w:val="1"/>
      <w:tblCellMar>
        <w:top w:w="0" w:type="dxa"/>
        <w:left w:w="115" w:type="dxa"/>
        <w:bottom w:w="0" w:type="dxa"/>
        <w:right w:w="115" w:type="dxa"/>
      </w:tblCellMar>
    </w:tblPr>
  </w:style>
  <w:style w:type="table" w:customStyle="1" w:styleId="affffffffffffffffffff6">
    <w:basedOn w:val="TableNormal4"/>
    <w:tblPr>
      <w:tblStyleRowBandSize w:val="1"/>
      <w:tblStyleColBandSize w:val="1"/>
    </w:tblPr>
  </w:style>
  <w:style w:type="table" w:customStyle="1" w:styleId="affffffffffffffffffff7">
    <w:basedOn w:val="TableNormal4"/>
    <w:tblPr>
      <w:tblStyleRowBandSize w:val="1"/>
      <w:tblStyleColBandSize w:val="1"/>
    </w:tblPr>
  </w:style>
  <w:style w:type="table" w:customStyle="1" w:styleId="affffffffffffffffffff8">
    <w:basedOn w:val="TableNormal4"/>
    <w:tblPr>
      <w:tblStyleRowBandSize w:val="1"/>
      <w:tblStyleColBandSize w:val="1"/>
      <w:tblCellMar>
        <w:top w:w="0" w:type="dxa"/>
        <w:left w:w="115" w:type="dxa"/>
        <w:bottom w:w="0" w:type="dxa"/>
        <w:right w:w="115" w:type="dxa"/>
      </w:tblCellMar>
    </w:tblPr>
  </w:style>
  <w:style w:type="table" w:customStyle="1" w:styleId="affffffffffffffffffff9">
    <w:basedOn w:val="TableNormal4"/>
    <w:tblPr>
      <w:tblStyleRowBandSize w:val="1"/>
      <w:tblStyleColBandSize w:val="1"/>
      <w:tblCellMar>
        <w:top w:w="0" w:type="dxa"/>
        <w:left w:w="115" w:type="dxa"/>
        <w:bottom w:w="0" w:type="dxa"/>
        <w:right w:w="115" w:type="dxa"/>
      </w:tblCellMar>
    </w:tblPr>
  </w:style>
  <w:style w:type="table" w:customStyle="1" w:styleId="affffffffffffffffffffa">
    <w:basedOn w:val="TableNormal4"/>
    <w:tblPr>
      <w:tblStyleRowBandSize w:val="1"/>
      <w:tblStyleColBandSize w:val="1"/>
      <w:tblCellMar>
        <w:top w:w="0" w:type="dxa"/>
        <w:left w:w="115" w:type="dxa"/>
        <w:bottom w:w="0" w:type="dxa"/>
        <w:right w:w="115" w:type="dxa"/>
      </w:tblCellMar>
    </w:tblPr>
  </w:style>
  <w:style w:type="table" w:customStyle="1" w:styleId="affffffffffffffffffffb">
    <w:basedOn w:val="TableNormal4"/>
    <w:tblPr>
      <w:tblStyleRowBandSize w:val="1"/>
      <w:tblStyleColBandSize w:val="1"/>
      <w:tblCellMar>
        <w:top w:w="0" w:type="dxa"/>
        <w:left w:w="115" w:type="dxa"/>
        <w:bottom w:w="0" w:type="dxa"/>
        <w:right w:w="115" w:type="dxa"/>
      </w:tblCellMar>
    </w:tblPr>
  </w:style>
  <w:style w:type="table" w:customStyle="1" w:styleId="affffffffffffffffffffc">
    <w:basedOn w:val="TableNormal4"/>
    <w:tblPr>
      <w:tblStyleRowBandSize w:val="1"/>
      <w:tblStyleColBandSize w:val="1"/>
      <w:tblCellMar>
        <w:top w:w="0" w:type="dxa"/>
        <w:left w:w="115" w:type="dxa"/>
        <w:bottom w:w="0" w:type="dxa"/>
        <w:right w:w="115" w:type="dxa"/>
      </w:tblCellMar>
    </w:tblPr>
  </w:style>
  <w:style w:type="table" w:customStyle="1" w:styleId="affffffffffffffffffffd">
    <w:basedOn w:val="TableNormal4"/>
    <w:tblPr>
      <w:tblStyleRowBandSize w:val="1"/>
      <w:tblStyleColBandSize w:val="1"/>
      <w:tblCellMar>
        <w:top w:w="0" w:type="dxa"/>
        <w:left w:w="115" w:type="dxa"/>
        <w:bottom w:w="0" w:type="dxa"/>
        <w:right w:w="115" w:type="dxa"/>
      </w:tblCellMar>
    </w:tblPr>
  </w:style>
  <w:style w:type="table" w:customStyle="1" w:styleId="affffffffffffffffffffe">
    <w:basedOn w:val="TableNormal4"/>
    <w:tblPr>
      <w:tblStyleRowBandSize w:val="1"/>
      <w:tblStyleColBandSize w:val="1"/>
      <w:tblCellMar>
        <w:top w:w="0" w:type="dxa"/>
        <w:left w:w="115" w:type="dxa"/>
        <w:bottom w:w="0" w:type="dxa"/>
        <w:right w:w="115" w:type="dxa"/>
      </w:tblCellMar>
    </w:tblPr>
  </w:style>
  <w:style w:type="table" w:customStyle="1" w:styleId="afffffffffffffffffffff">
    <w:basedOn w:val="TableNormal4"/>
    <w:tblPr>
      <w:tblStyleRowBandSize w:val="1"/>
      <w:tblStyleColBandSize w:val="1"/>
      <w:tblCellMar>
        <w:top w:w="0" w:type="dxa"/>
        <w:left w:w="115" w:type="dxa"/>
        <w:bottom w:w="0" w:type="dxa"/>
        <w:right w:w="115" w:type="dxa"/>
      </w:tblCellMar>
    </w:tblPr>
  </w:style>
  <w:style w:type="table" w:customStyle="1" w:styleId="afffffffffffffffffffff0">
    <w:basedOn w:val="TableNormal4"/>
    <w:tblPr>
      <w:tblStyleRowBandSize w:val="1"/>
      <w:tblStyleColBandSize w:val="1"/>
      <w:tblCellMar>
        <w:top w:w="0" w:type="dxa"/>
        <w:left w:w="70" w:type="dxa"/>
        <w:bottom w:w="0" w:type="dxa"/>
        <w:right w:w="70" w:type="dxa"/>
      </w:tblCellMar>
    </w:tblPr>
  </w:style>
  <w:style w:type="table" w:customStyle="1" w:styleId="afffffffffffffffffffff1">
    <w:basedOn w:val="TableNormal4"/>
    <w:tblPr>
      <w:tblStyleRowBandSize w:val="1"/>
      <w:tblStyleColBandSize w:val="1"/>
      <w:tblCellMar>
        <w:top w:w="0" w:type="dxa"/>
        <w:left w:w="70" w:type="dxa"/>
        <w:bottom w:w="0" w:type="dxa"/>
        <w:right w:w="70" w:type="dxa"/>
      </w:tblCellMar>
    </w:tblPr>
  </w:style>
  <w:style w:type="table" w:customStyle="1" w:styleId="afffffffffffffffffffff2">
    <w:basedOn w:val="TableNormal4"/>
    <w:tblPr>
      <w:tblStyleRowBandSize w:val="1"/>
      <w:tblStyleColBandSize w:val="1"/>
      <w:tblCellMar>
        <w:top w:w="0" w:type="dxa"/>
        <w:left w:w="70" w:type="dxa"/>
        <w:bottom w:w="0" w:type="dxa"/>
        <w:right w:w="70" w:type="dxa"/>
      </w:tblCellMar>
    </w:tblPr>
  </w:style>
  <w:style w:type="table" w:customStyle="1" w:styleId="afffffffffffffffffffff3">
    <w:basedOn w:val="TableNormal4"/>
    <w:tblPr>
      <w:tblStyleRowBandSize w:val="1"/>
      <w:tblStyleColBandSize w:val="1"/>
      <w:tblCellMar>
        <w:top w:w="0" w:type="dxa"/>
        <w:left w:w="70" w:type="dxa"/>
        <w:bottom w:w="0" w:type="dxa"/>
        <w:right w:w="70" w:type="dxa"/>
      </w:tblCellMar>
    </w:tblPr>
  </w:style>
  <w:style w:type="table" w:customStyle="1" w:styleId="afffffffffffffffffffff4">
    <w:basedOn w:val="TableNormal4"/>
    <w:tblPr>
      <w:tblStyleRowBandSize w:val="1"/>
      <w:tblStyleColBandSize w:val="1"/>
      <w:tblCellMar>
        <w:top w:w="0" w:type="dxa"/>
        <w:left w:w="70" w:type="dxa"/>
        <w:bottom w:w="0" w:type="dxa"/>
        <w:right w:w="70" w:type="dxa"/>
      </w:tblCellMar>
    </w:tblPr>
  </w:style>
  <w:style w:type="table" w:customStyle="1" w:styleId="afffffffffffffffffffff5">
    <w:basedOn w:val="TableNormal4"/>
    <w:tblPr>
      <w:tblStyleRowBandSize w:val="1"/>
      <w:tblStyleColBandSize w:val="1"/>
      <w:tblCellMar>
        <w:top w:w="0" w:type="dxa"/>
        <w:left w:w="70" w:type="dxa"/>
        <w:bottom w:w="0" w:type="dxa"/>
        <w:right w:w="70" w:type="dxa"/>
      </w:tblCellMar>
    </w:tblPr>
  </w:style>
  <w:style w:type="table" w:customStyle="1" w:styleId="afffffffffffffffffffff6">
    <w:basedOn w:val="TableNormal4"/>
    <w:tblPr>
      <w:tblStyleRowBandSize w:val="1"/>
      <w:tblStyleColBandSize w:val="1"/>
      <w:tblCellMar>
        <w:top w:w="0" w:type="dxa"/>
        <w:left w:w="115" w:type="dxa"/>
        <w:bottom w:w="0" w:type="dxa"/>
        <w:right w:w="115" w:type="dxa"/>
      </w:tblCellMar>
    </w:tblPr>
  </w:style>
  <w:style w:type="table" w:customStyle="1" w:styleId="afffffffffffffffffffff7">
    <w:basedOn w:val="TableNormal4"/>
    <w:tblPr>
      <w:tblStyleRowBandSize w:val="1"/>
      <w:tblStyleColBandSize w:val="1"/>
      <w:tblCellMar>
        <w:top w:w="0" w:type="dxa"/>
        <w:left w:w="115" w:type="dxa"/>
        <w:bottom w:w="0" w:type="dxa"/>
        <w:right w:w="115" w:type="dxa"/>
      </w:tblCellMar>
    </w:tblPr>
  </w:style>
  <w:style w:type="table" w:customStyle="1" w:styleId="afffffffffffffffffffff8">
    <w:basedOn w:val="TableNormal4"/>
    <w:tblPr>
      <w:tblStyleRowBandSize w:val="1"/>
      <w:tblStyleColBandSize w:val="1"/>
      <w:tblCellMar>
        <w:top w:w="0" w:type="dxa"/>
        <w:left w:w="115" w:type="dxa"/>
        <w:bottom w:w="0" w:type="dxa"/>
        <w:right w:w="115" w:type="dxa"/>
      </w:tblCellMar>
    </w:tblPr>
  </w:style>
  <w:style w:type="table" w:customStyle="1" w:styleId="afffffffffffffffffffff9">
    <w:basedOn w:val="TableNormal4"/>
    <w:tblPr>
      <w:tblStyleRowBandSize w:val="1"/>
      <w:tblStyleColBandSize w:val="1"/>
      <w:tblCellMar>
        <w:top w:w="0" w:type="dxa"/>
        <w:left w:w="115" w:type="dxa"/>
        <w:bottom w:w="0" w:type="dxa"/>
        <w:right w:w="115" w:type="dxa"/>
      </w:tblCellMar>
    </w:tblPr>
  </w:style>
  <w:style w:type="table" w:customStyle="1" w:styleId="afffffffffffffffffffffa">
    <w:basedOn w:val="TableNormal4"/>
    <w:tblPr>
      <w:tblStyleRowBandSize w:val="1"/>
      <w:tblStyleColBandSize w:val="1"/>
      <w:tblCellMar>
        <w:top w:w="0" w:type="dxa"/>
        <w:left w:w="115" w:type="dxa"/>
        <w:bottom w:w="0" w:type="dxa"/>
        <w:right w:w="115" w:type="dxa"/>
      </w:tblCellMar>
    </w:tblPr>
  </w:style>
  <w:style w:type="table" w:customStyle="1" w:styleId="afffffffffffffffffffffb">
    <w:basedOn w:val="TableNormal4"/>
    <w:tblPr>
      <w:tblStyleRowBandSize w:val="1"/>
      <w:tblStyleColBandSize w:val="1"/>
      <w:tblCellMar>
        <w:top w:w="0" w:type="dxa"/>
        <w:left w:w="115" w:type="dxa"/>
        <w:bottom w:w="0" w:type="dxa"/>
        <w:right w:w="115" w:type="dxa"/>
      </w:tblCellMar>
    </w:tblPr>
  </w:style>
  <w:style w:type="table" w:customStyle="1" w:styleId="afffffffffffffffffffffc">
    <w:basedOn w:val="TableNormal4"/>
    <w:tblPr>
      <w:tblStyleRowBandSize w:val="1"/>
      <w:tblStyleColBandSize w:val="1"/>
      <w:tblCellMar>
        <w:top w:w="0" w:type="dxa"/>
        <w:left w:w="115" w:type="dxa"/>
        <w:bottom w:w="0" w:type="dxa"/>
        <w:right w:w="115" w:type="dxa"/>
      </w:tblCellMar>
    </w:tblPr>
  </w:style>
  <w:style w:type="table" w:customStyle="1" w:styleId="afffffffffffffffffffffd">
    <w:basedOn w:val="TableNormal4"/>
    <w:tblPr>
      <w:tblStyleRowBandSize w:val="1"/>
      <w:tblStyleColBandSize w:val="1"/>
      <w:tblCellMar>
        <w:top w:w="0" w:type="dxa"/>
        <w:left w:w="115" w:type="dxa"/>
        <w:bottom w:w="0" w:type="dxa"/>
        <w:right w:w="115" w:type="dxa"/>
      </w:tblCellMar>
    </w:tblPr>
  </w:style>
  <w:style w:type="table" w:customStyle="1" w:styleId="afffffffffffffffffffffe">
    <w:basedOn w:val="TableNormal4"/>
    <w:tblPr>
      <w:tblStyleRowBandSize w:val="1"/>
      <w:tblStyleColBandSize w:val="1"/>
      <w:tblCellMar>
        <w:top w:w="0" w:type="dxa"/>
        <w:left w:w="115" w:type="dxa"/>
        <w:bottom w:w="0" w:type="dxa"/>
        <w:right w:w="115" w:type="dxa"/>
      </w:tblCellMar>
    </w:tblPr>
  </w:style>
  <w:style w:type="table" w:customStyle="1" w:styleId="affffffffffffffffffffff">
    <w:basedOn w:val="TableNormal4"/>
    <w:tblPr>
      <w:tblStyleRowBandSize w:val="1"/>
      <w:tblStyleColBandSize w:val="1"/>
      <w:tblCellMar>
        <w:top w:w="0" w:type="dxa"/>
        <w:left w:w="115" w:type="dxa"/>
        <w:bottom w:w="0" w:type="dxa"/>
        <w:right w:w="115" w:type="dxa"/>
      </w:tblCellMar>
    </w:tblPr>
  </w:style>
  <w:style w:type="table" w:customStyle="1" w:styleId="affffffffffffffffffffff0">
    <w:basedOn w:val="TableNormal4"/>
    <w:tblPr>
      <w:tblStyleRowBandSize w:val="1"/>
      <w:tblStyleColBandSize w:val="1"/>
      <w:tblCellMar>
        <w:top w:w="0" w:type="dxa"/>
        <w:left w:w="115" w:type="dxa"/>
        <w:bottom w:w="0" w:type="dxa"/>
        <w:right w:w="115" w:type="dxa"/>
      </w:tblCellMar>
    </w:tblPr>
  </w:style>
  <w:style w:type="table" w:customStyle="1" w:styleId="affffffffffffffffffffff1">
    <w:basedOn w:val="TableNormal4"/>
    <w:tblPr>
      <w:tblStyleRowBandSize w:val="1"/>
      <w:tblStyleColBandSize w:val="1"/>
      <w:tblCellMar>
        <w:top w:w="0" w:type="dxa"/>
        <w:left w:w="115" w:type="dxa"/>
        <w:bottom w:w="0" w:type="dxa"/>
        <w:right w:w="115" w:type="dxa"/>
      </w:tblCellMar>
    </w:tblPr>
  </w:style>
  <w:style w:type="table" w:customStyle="1" w:styleId="affffffffffffffffffffff2">
    <w:basedOn w:val="TableNormal4"/>
    <w:tblPr>
      <w:tblStyleRowBandSize w:val="1"/>
      <w:tblStyleColBandSize w:val="1"/>
      <w:tblCellMar>
        <w:top w:w="0" w:type="dxa"/>
        <w:left w:w="115" w:type="dxa"/>
        <w:bottom w:w="0" w:type="dxa"/>
        <w:right w:w="115" w:type="dxa"/>
      </w:tblCellMar>
    </w:tblPr>
  </w:style>
  <w:style w:type="table" w:customStyle="1" w:styleId="affffffffffffffffffffff3">
    <w:basedOn w:val="TableNormal4"/>
    <w:tblPr>
      <w:tblStyleRowBandSize w:val="1"/>
      <w:tblStyleColBandSize w:val="1"/>
      <w:tblCellMar>
        <w:top w:w="0" w:type="dxa"/>
        <w:left w:w="115" w:type="dxa"/>
        <w:bottom w:w="0" w:type="dxa"/>
        <w:right w:w="115" w:type="dxa"/>
      </w:tblCellMar>
    </w:tblPr>
  </w:style>
  <w:style w:type="paragraph" w:customStyle="1" w:styleId="Standard">
    <w:name w:val="Standard"/>
    <w:rsid w:val="009922D7"/>
    <w:pPr>
      <w:suppressAutoHyphens/>
      <w:autoSpaceDN w:val="0"/>
      <w:textAlignment w:val="baseline"/>
    </w:pPr>
    <w:rPr>
      <w:kern w:val="3"/>
      <w:szCs w:val="24"/>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isw.uz.zgora.pl/studenci/kola-naukowe" TargetMode="External"/><Relationship Id="rId21" Type="http://schemas.openxmlformats.org/officeDocument/2006/relationships/hyperlink" Target="about:blank" TargetMode="External"/><Relationship Id="rId42" Type="http://schemas.openxmlformats.org/officeDocument/2006/relationships/hyperlink" Target="https://isw.uz.zgora.pl/fcp/2HVEUFAgNARASPgMAUVFOS1RJSE4aEgYPOxoISVwdEQoLS0YfBw8NRklJHB9OR0YFGSwAGhQfBQgHBw0JCUVeBxQUDxk/74/public/files/dokumenty/dyplomy/zal_54_isw.pdf" TargetMode="External"/><Relationship Id="rId63" Type="http://schemas.openxmlformats.org/officeDocument/2006/relationships/hyperlink" Target="http://ck.uz.zgora.pl/e-learning" TargetMode="External"/><Relationship Id="rId84" Type="http://schemas.openxmlformats.org/officeDocument/2006/relationships/hyperlink" Target="https://isw.uz.zgora.pl/ksztalcenie/zasady-wyboru-pracowni-2" TargetMode="External"/><Relationship Id="rId138" Type="http://schemas.openxmlformats.org/officeDocument/2006/relationships/theme" Target="theme/theme1.xml"/><Relationship Id="rId16" Type="http://schemas.openxmlformats.org/officeDocument/2006/relationships/hyperlink" Target="https://crdw.uz.zgora.pl/" TargetMode="External"/><Relationship Id="rId107" Type="http://schemas.openxmlformats.org/officeDocument/2006/relationships/hyperlink" Target="http://www.uz.zgora.pl" TargetMode="External"/><Relationship Id="rId11" Type="http://schemas.openxmlformats.org/officeDocument/2006/relationships/hyperlink" Target="https://uz.zgora.pl/" TargetMode="External"/><Relationship Id="rId32" Type="http://schemas.openxmlformats.org/officeDocument/2006/relationships/hyperlink" Target="https://isw.uz.zgora.pl/fcp/2HVEUFAgNARASPgMAUVFOS1RJSE4aEgYPOxoISVwdEQoLS0YfBw8NRklJHB9OR0YFGSwAGhQfBQgHBw0JCUVeBxQUDxk/88/public/dokumenty/zasady_dyplomowania/zal_4_isw-230625.pdf" TargetMode="External"/><Relationship Id="rId37" Type="http://schemas.openxmlformats.org/officeDocument/2006/relationships/hyperlink" Target="http://www.wa.uz.zgora.pl/doc/dyplomy/ISW/zal_6-2_ISW.pdf" TargetMode="External"/><Relationship Id="rId53" Type="http://schemas.openxmlformats.org/officeDocument/2006/relationships/hyperlink" Target="https://dyplomyisw.myportfolio.com/sztuki-wizualne" TargetMode="External"/><Relationship Id="rId58" Type="http://schemas.openxmlformats.org/officeDocument/2006/relationships/hyperlink" Target="https://bk.uz.zgora.pl/absolwent/badanie-losow-zawodowych-absolwentow" TargetMode="External"/><Relationship Id="rId74" Type="http://schemas.openxmlformats.org/officeDocument/2006/relationships/hyperlink" Target="https://webapps.uz.zgora.pl/syl/index.php?/main/offerFacultyDetails/E" TargetMode="External"/><Relationship Id="rId79" Type="http://schemas.openxmlformats.org/officeDocument/2006/relationships/hyperlink" Target="https://dwz.uz.zgora.pl/o-dwz" TargetMode="External"/><Relationship Id="rId102" Type="http://schemas.openxmlformats.org/officeDocument/2006/relationships/hyperlink" Target="https://bos.uz.zgora.pl/bos2" TargetMode="External"/><Relationship Id="rId123" Type="http://schemas.openxmlformats.org/officeDocument/2006/relationships/hyperlink" Target="https://ksztalcenie.uz.zgora.pl/pion-studencki-i-jakosci-ksztalcenia/uczelniana-rada-ds-ksztalcenia/sklad-ur-ds-ksztalcenia" TargetMode="External"/><Relationship Id="rId128" Type="http://schemas.openxmlformats.org/officeDocument/2006/relationships/hyperlink" Target="https://ksztalcenie.uz.zgora.pl/jakosc-ksztalcenia/ewaluacja-procesu-ksztalcenia/raporty-z-ewaluacji" TargetMode="External"/><Relationship Id="rId5" Type="http://schemas.openxmlformats.org/officeDocument/2006/relationships/settings" Target="settings.xml"/><Relationship Id="rId90" Type="http://schemas.openxmlformats.org/officeDocument/2006/relationships/hyperlink" Target="http://www.uz.zgora.pl" TargetMode="External"/><Relationship Id="rId95" Type="http://schemas.openxmlformats.org/officeDocument/2006/relationships/hyperlink" Target="http://www.samorzad.uz.zgora.pl" TargetMode="External"/><Relationship Id="rId22" Type="http://schemas.openxmlformats.org/officeDocument/2006/relationships/hyperlink" Target="https://ksztalcenie.uz.zgora.pl/ksztalcenie/nostryfikacja-dyplomu" TargetMode="External"/><Relationship Id="rId27" Type="http://schemas.openxmlformats.org/officeDocument/2006/relationships/hyperlink" Target="https://isw.uz.zgora.pl/fcp/2HVEUFAgNARASPgMAUVFOS1RJSE4aEgYPOxoISVwdEQoLS0YfBw8NRklJHB9OR0YFGSwAGhQfBQgHBw0JCUVeBxQUDxk/74/public/files/dokumenty/dyplomy/zal_1_isw-1.docx" TargetMode="External"/><Relationship Id="rId43" Type="http://schemas.openxmlformats.org/officeDocument/2006/relationships/hyperlink" Target="http://www.wa.uz.zgora.pl/doc/dyplomy/ISW/zal_7_ISW.pdf" TargetMode="External"/><Relationship Id="rId48" Type="http://schemas.openxmlformats.org/officeDocument/2006/relationships/hyperlink" Target="https://ksztalcenie.uz.zgora.pl/jakosc-ksztalcenia/akty-prawne" TargetMode="External"/><Relationship Id="rId64" Type="http://schemas.openxmlformats.org/officeDocument/2006/relationships/hyperlink" Target="https://www.google.com/search?client=firefox-b-d&amp;hs=MlIp&amp;sca_esv=ddb7776553fb21fe&amp;channel=entpr&amp;q=Uniwersytet+Radomski+im.+Kazimierza+Pu%C5%82askiego&amp;si=AL3DRZGDMkmBg1SB5TH8o8Xeh03tgmwpgZCgiYi5BFB_ELNOTIkKbKA88BLJp4N1prSO0xpr4TSzxavl_OqHR_FwcYEAlQafS3Fg0W8doGZjf-VqwApFXrz_74ucr7r4632U_Y-qrdCixRaZlE_434AzYYj7ZndXxQ%3D%3D&amp;sa=X&amp;ved=2ahUKEwidlonl3sSSAxUDUVUIHQTrJT8Q_coHegQIOBAB" TargetMode="External"/><Relationship Id="rId69" Type="http://schemas.openxmlformats.org/officeDocument/2006/relationships/hyperlink" Target="https://live.eventtia.com/fr/cne2024/Accueil" TargetMode="External"/><Relationship Id="rId113" Type="http://schemas.openxmlformats.org/officeDocument/2006/relationships/hyperlink" Target="https://rekrutacja.uz.zgora.pl/" TargetMode="External"/><Relationship Id="rId118" Type="http://schemas.openxmlformats.org/officeDocument/2006/relationships/hyperlink" Target="https://www.facebook.com/PWWGaleria/" TargetMode="External"/><Relationship Id="rId134" Type="http://schemas.openxmlformats.org/officeDocument/2006/relationships/footer" Target="footer1.xml"/><Relationship Id="rId80" Type="http://schemas.openxmlformats.org/officeDocument/2006/relationships/hyperlink" Target="https://dwz.uz.zgora.pl/do-pobrania" TargetMode="External"/><Relationship Id="rId85" Type="http://schemas.openxmlformats.org/officeDocument/2006/relationships/hyperlink" Target="http://www.erasmus.uz.zgora.pl/" TargetMode="External"/><Relationship Id="rId12" Type="http://schemas.openxmlformats.org/officeDocument/2006/relationships/hyperlink" Target="https://ksztalcenie.uz.zgora.pl/ksztalcenie/plany-i-programy-studiow/wydzial-artystyczny-iii" TargetMode="External"/><Relationship Id="rId17" Type="http://schemas.openxmlformats.org/officeDocument/2006/relationships/hyperlink" Target="https://ksztalcenie.uz.zgora.pl/ksztalcenie/plany-i-programy-studiow/wydzial-artystyczny-iii" TargetMode="External"/><Relationship Id="rId33" Type="http://schemas.openxmlformats.org/officeDocument/2006/relationships/hyperlink" Target="http://www.wa.uz.zgora.pl/doc/dyplomy/ISW/zal_6_ISW.pdf" TargetMode="External"/><Relationship Id="rId38" Type="http://schemas.openxmlformats.org/officeDocument/2006/relationships/hyperlink" Target="https://isw.uz.zgora.pl/fcp/2HVEUFAgNARASPgMAUVFOS1RJSE4aEgYPOxoISVwdEQoLS0YfBw8NRklJHB9OR0YFGSwAGhQfBQgHBw0JCUVeBxQUDxk/74/public/files/dokumenty/dyplomy/zal_52_isw.pdf" TargetMode="External"/><Relationship Id="rId59" Type="http://schemas.openxmlformats.org/officeDocument/2006/relationships/hyperlink" Target="https://ck.uz.zgora.pl/e-learning" TargetMode="External"/><Relationship Id="rId103" Type="http://schemas.openxmlformats.org/officeDocument/2006/relationships/hyperlink" Target="https://bos.uz.zgora.pl/bos2" TargetMode="External"/><Relationship Id="rId108" Type="http://schemas.openxmlformats.org/officeDocument/2006/relationships/hyperlink" Target="https://uz.zgora.pl/kandydat" TargetMode="External"/><Relationship Id="rId124" Type="http://schemas.openxmlformats.org/officeDocument/2006/relationships/hyperlink" Target="https://wa.uz.zgora.pl/wydzial/wydzialowa-rada-ds-ksztalcenia" TargetMode="External"/><Relationship Id="rId129" Type="http://schemas.openxmlformats.org/officeDocument/2006/relationships/hyperlink" Target="https://ksztalcenie.uz.zgora.pl/jakosc-ksztalcenia/sprawozdania-uczelnianego-systemu" TargetMode="External"/><Relationship Id="rId54" Type="http://schemas.openxmlformats.org/officeDocument/2006/relationships/hyperlink" Target="https://pracownia201.pl/dyplomy-diploma-works" TargetMode="External"/><Relationship Id="rId70" Type="http://schemas.openxmlformats.org/officeDocument/2006/relationships/hyperlink" Target="https://www.highfidelity.pl/@main-4903&amp;lang=" TargetMode="External"/><Relationship Id="rId75" Type="http://schemas.openxmlformats.org/officeDocument/2006/relationships/hyperlink" Target="https://academy.europa.eu/" TargetMode="External"/><Relationship Id="rId91" Type="http://schemas.openxmlformats.org/officeDocument/2006/relationships/hyperlink" Target="http://www.bk.uz.zgora.pl" TargetMode="External"/><Relationship Id="rId96" Type="http://schemas.openxmlformats.org/officeDocument/2006/relationships/hyperlink" Target="https://wa.uz.zgora.pl/studenci/kola-naukowe"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isw.uz.zgora.pl/fcp/2HVEUFAgNARASPgMAUVFOS1RJSE4aEgYPOxoISVwdEQoLS0YfBw8NRklJHB9OR0YFGSwAGhQfBQgHBw0JCUVeBxQUDxk/88/public/dokumenty/zasady_dyplomowania/szczegolowe_zasady_prac_dyplomowych_isw.pdf" TargetMode="External"/><Relationship Id="rId28" Type="http://schemas.openxmlformats.org/officeDocument/2006/relationships/hyperlink" Target="http://www.wa.uz.zgora.pl/doc/dyplomy/ISW/zal_2_ISW.docx" TargetMode="External"/><Relationship Id="rId49" Type="http://schemas.openxmlformats.org/officeDocument/2006/relationships/hyperlink" Target="https://bk.uz.zgora.pl/" TargetMode="External"/><Relationship Id="rId114" Type="http://schemas.openxmlformats.org/officeDocument/2006/relationships/hyperlink" Target="https://webapps.uz.zgora.pl/syl/" TargetMode="External"/><Relationship Id="rId119" Type="http://schemas.openxmlformats.org/officeDocument/2006/relationships/hyperlink" Target="https://www.facebook.com/SzSzSzyjemySztuke/" TargetMode="External"/><Relationship Id="rId44" Type="http://schemas.openxmlformats.org/officeDocument/2006/relationships/hyperlink" Target="https://isw.uz.zgora.pl/fcp/2HVEUFAgNARASPgMAUVFOS1RJSE4aEgYPOxoISVwdEQoLS0YfBw8NRklJHB9OR0YFGSwAGhQfBQgHBw0JCUVeBxQUDxk/74/public/files/dokumenty/dyplomy/zal_6_isw.pdf" TargetMode="External"/><Relationship Id="rId60" Type="http://schemas.openxmlformats.org/officeDocument/2006/relationships/hyperlink" Target="https://crdw.uz.zgora.pl/aktualnosci/feminatywy-na-mikolajki---leksykon-zenskich-nazw-stanowisk--tytulow-i-funkcji-dostepny-online-107.html" TargetMode="External"/><Relationship Id="rId65" Type="http://schemas.openxmlformats.org/officeDocument/2006/relationships/hyperlink" Target="https://uz.zgora.pl/aktualnosci/rozpoczecie-roku-szkolnego-2025-2026-nowopowstalej-klasy-uniwersyteckiej--w-ramach-wspolpracy-uz---i-lo-4579.html" TargetMode="External"/><Relationship Id="rId81" Type="http://schemas.openxmlformats.org/officeDocument/2006/relationships/hyperlink" Target="https://erasmus.uz.zgora.pl/" TargetMode="External"/><Relationship Id="rId86" Type="http://schemas.openxmlformats.org/officeDocument/2006/relationships/hyperlink" Target="http://ksztalcenie.uz.zgora.pl/html/most.php" TargetMode="External"/><Relationship Id="rId130" Type="http://schemas.openxmlformats.org/officeDocument/2006/relationships/hyperlink" Target="https://webapps.uz.zgora.pl/syl/" TargetMode="External"/><Relationship Id="rId135" Type="http://schemas.openxmlformats.org/officeDocument/2006/relationships/footer" Target="footer2.xml"/><Relationship Id="rId13" Type="http://schemas.openxmlformats.org/officeDocument/2006/relationships/hyperlink" Target="https://www.google.com/search?client=firefox-b-d&amp;hs=MlIp&amp;sca_esv=ddb7776553fb21fe&amp;channel=entpr&amp;q=Uniwersytet+Radomski+im.+Kazimierza+Pu%C5%82askiego&amp;si=AL3DRZGDMkmBg1SB5TH8o8Xeh03tgmwpgZCgiYi5BFB_ELNOTIkKbKA88BLJp4N1prSO0xpr4TSzxavl_OqHR_FwcYEAlQafS3Fg0W8doGZjf-VqwApFXrz_74ucr7r4632U_Y-qrdCixRaZlE_434AzYYj7ZndXxQ%3D%3D&amp;sa=X&amp;ved=2ahUKEwidlonl3sSSAxUDUVUIHQTrJT8Q_coHegQIOBAB" TargetMode="External"/><Relationship Id="rId18" Type="http://schemas.openxmlformats.org/officeDocument/2006/relationships/hyperlink" Target="https://webapps.uz.zgora.pl/syl/index.php?/main/offerFacultyDetails/295" TargetMode="External"/><Relationship Id="rId39" Type="http://schemas.openxmlformats.org/officeDocument/2006/relationships/hyperlink" Target="http://www.wa.uz.zgora.pl/doc/dyplomy/ISW/zal_6-3_ISW.docx" TargetMode="External"/><Relationship Id="rId109" Type="http://schemas.openxmlformats.org/officeDocument/2006/relationships/hyperlink" Target="http://www.wa.uz.zgora.pl" TargetMode="External"/><Relationship Id="rId34" Type="http://schemas.openxmlformats.org/officeDocument/2006/relationships/hyperlink" Target="https://isw.uz.zgora.pl/fcp/2HVEUFAgNARASPgMAUVFOS1RJSE4aEgYPOxoISVwdEQoLS0YfBw8NRklJHB9OR0YFGSwAGhQfBQgHBw0JCUVeBxQUDxk/88/public/dokumenty/zasady_dyplomowania/zal_5_isw.docx" TargetMode="External"/><Relationship Id="rId50" Type="http://schemas.openxmlformats.org/officeDocument/2006/relationships/hyperlink" Target="https://ela.nauka.gov.pl/pl" TargetMode="External"/><Relationship Id="rId55" Type="http://schemas.openxmlformats.org/officeDocument/2006/relationships/hyperlink" Target="https://isw.uz.zgora.pl/ksztalcenie/zasady-dyplomowania" TargetMode="External"/><Relationship Id="rId76" Type="http://schemas.openxmlformats.org/officeDocument/2006/relationships/hyperlink" Target="https://erasmus.uz.zgora.pl/student/ols" TargetMode="External"/><Relationship Id="rId97" Type="http://schemas.openxmlformats.org/officeDocument/2006/relationships/hyperlink" Target="https://bk.uz.zgora.pl/konkurs-absolwent-extra" TargetMode="External"/><Relationship Id="rId104" Type="http://schemas.openxmlformats.org/officeDocument/2006/relationships/hyperlink" Target="https://bos.uz.zgora.pl/bos2" TargetMode="External"/><Relationship Id="rId120" Type="http://schemas.openxmlformats.org/officeDocument/2006/relationships/hyperlink" Target="https://www.facebook.com/profile.php?id=100089753755888&amp;locale=pl_PL" TargetMode="External"/><Relationship Id="rId125" Type="http://schemas.openxmlformats.org/officeDocument/2006/relationships/hyperlink" Target="https://webapps.uz.zgora.pl/syl/" TargetMode="External"/><Relationship Id="rId7" Type="http://schemas.openxmlformats.org/officeDocument/2006/relationships/footnotes" Target="footnotes.xml"/><Relationship Id="rId71" Type="http://schemas.openxmlformats.org/officeDocument/2006/relationships/hyperlink" Target="https://windeurope.org/annual2022/" TargetMode="External"/><Relationship Id="rId92" Type="http://schemas.openxmlformats.org/officeDocument/2006/relationships/hyperlink" Target="http://www.wa.uz.zgora.pl" TargetMode="External"/><Relationship Id="rId2" Type="http://schemas.openxmlformats.org/officeDocument/2006/relationships/customXml" Target="../customXml/item2.xml"/><Relationship Id="rId29" Type="http://schemas.openxmlformats.org/officeDocument/2006/relationships/hyperlink" Target="https://isw.uz.zgora.pl/fcp/2HVEUFAgNARASPgMAUVFOS1RJSE4aEgYPOxoISVwdEQoLS0YfBw8NRklJHB9OR0YFGSwAGhQfBQgHBw0JCUVeBxQUDxk/74/public/files/dokumenty/dyplomy/zal_2_isw.docx" TargetMode="External"/><Relationship Id="rId24" Type="http://schemas.openxmlformats.org/officeDocument/2006/relationships/hyperlink" Target="about:blank" TargetMode="External"/><Relationship Id="rId40" Type="http://schemas.openxmlformats.org/officeDocument/2006/relationships/hyperlink" Target="https://isw.uz.zgora.pl/fcp/2HVEUFAgNARASPgMAUVFOS1RJSE4aEgYPOxoISVwdEQoLS0YfBw8NRklJHB9OR0YFGSwAGhQfBQgHBw0JCUVeBxQUDxk/74/public/files/dokumenty/dyplomy/zal_53_isw.pdf" TargetMode="External"/><Relationship Id="rId45" Type="http://schemas.openxmlformats.org/officeDocument/2006/relationships/hyperlink" Target="https://isw.uz.zgora.pl/fcp/2HVEUFAgNARASPgMAUVFOS1RJSE4aEgYPOxoISVwdEQoLS0YfBw8NRklJHB9OR0YFGSwAGhQfBQgHBw0JCUVeBxQUDxk/88/public/dokumenty/zasady_dyplomowania/szczegolowe_zasady_prac_dyplomowych_isw.pdf" TargetMode="External"/><Relationship Id="rId66" Type="http://schemas.openxmlformats.org/officeDocument/2006/relationships/hyperlink" Target="https://dwz.uz.zgora.pl/" TargetMode="External"/><Relationship Id="rId87" Type="http://schemas.openxmlformats.org/officeDocument/2006/relationships/hyperlink" Target="http://m.in" TargetMode="External"/><Relationship Id="rId110" Type="http://schemas.openxmlformats.org/officeDocument/2006/relationships/hyperlink" Target="https://isw.uz.zgora.pl/" TargetMode="External"/><Relationship Id="rId115" Type="http://schemas.openxmlformats.org/officeDocument/2006/relationships/hyperlink" Target="https://www.facebook.com/ISWUZ" TargetMode="External"/><Relationship Id="rId131" Type="http://schemas.openxmlformats.org/officeDocument/2006/relationships/hyperlink" Target="https://bk.uz.zgora.pl/absolwent/badanie-losow-zawodowych-absolwentow" TargetMode="External"/><Relationship Id="rId136" Type="http://schemas.openxmlformats.org/officeDocument/2006/relationships/footer" Target="footer3.xml"/><Relationship Id="rId61" Type="http://schemas.openxmlformats.org/officeDocument/2006/relationships/hyperlink" Target="https://uz.zgora.pl/mapa" TargetMode="External"/><Relationship Id="rId82" Type="http://schemas.openxmlformats.org/officeDocument/2006/relationships/hyperlink" Target="https://crdw.uz.zgora.pl/aktualnosci/centrum-wsparcia-osob-z-niepelnosprawnosciami---dla-wszystkich-studentow-i-pracownikow-uz-35.html" TargetMode="External"/><Relationship Id="rId19" Type="http://schemas.openxmlformats.org/officeDocument/2006/relationships/hyperlink" Target="https://rekrutacja.uz.zgora.pl/zasady-rekrutacji/akty-prawne/obowiazujace-w-2025-2026/uchwaly-2025-2026" TargetMode="External"/><Relationship Id="rId14" Type="http://schemas.openxmlformats.org/officeDocument/2006/relationships/hyperlink" Target="https://webapps.uz.zgora.pl/syl" TargetMode="External"/><Relationship Id="rId30" Type="http://schemas.openxmlformats.org/officeDocument/2006/relationships/hyperlink" Target="http://www.wa.uz.zgora.pl/doc/dyplomy/ISW/zal_4_ISW.pdf" TargetMode="External"/><Relationship Id="rId35" Type="http://schemas.openxmlformats.org/officeDocument/2006/relationships/hyperlink" Target="http://www.wa.uz.zgora.pl/doc/dyplomy/ISW/zal_6-1_ISW.pdf" TargetMode="External"/><Relationship Id="rId56" Type="http://schemas.openxmlformats.org/officeDocument/2006/relationships/hyperlink" Target="https://bk.uz.zgora.pl/" TargetMode="External"/><Relationship Id="rId77" Type="http://schemas.openxmlformats.org/officeDocument/2006/relationships/hyperlink" Target="https://erasmus.uz.zgora.pl/student/rekrutacja-studenci" TargetMode="External"/><Relationship Id="rId100" Type="http://schemas.openxmlformats.org/officeDocument/2006/relationships/hyperlink" Target="https://bos.uz.zgora.pl/studenci/wzory-formularzy" TargetMode="External"/><Relationship Id="rId105" Type="http://schemas.openxmlformats.org/officeDocument/2006/relationships/hyperlink" Target="http://m.in" TargetMode="External"/><Relationship Id="rId126" Type="http://schemas.openxmlformats.org/officeDocument/2006/relationships/hyperlink" Target="https://isw.uz.zgora.pl/" TargetMode="External"/><Relationship Id="rId8" Type="http://schemas.openxmlformats.org/officeDocument/2006/relationships/endnotes" Target="endnotes.xml"/><Relationship Id="rId51" Type="http://schemas.openxmlformats.org/officeDocument/2006/relationships/hyperlink" Target="https://webapps.uz.zgora.pl/syl/" TargetMode="External"/><Relationship Id="rId72" Type="http://schemas.openxmlformats.org/officeDocument/2006/relationships/hyperlink" Target="https://paperity.org/journal/388994/global-forest-journal" TargetMode="External"/><Relationship Id="rId93" Type="http://schemas.openxmlformats.org/officeDocument/2006/relationships/hyperlink" Target="http://biurokarier.edu.pl" TargetMode="External"/><Relationship Id="rId98" Type="http://schemas.openxmlformats.org/officeDocument/2006/relationships/hyperlink" Target="https://wa.uz.zgora.pl/aktualnosci/angelika-kapielska-laureatka-glownej-nagrody-za-najlepszy-dyplom-o-tematyce-rownosciowej-200.html" TargetMode="External"/><Relationship Id="rId121" Type="http://schemas.openxmlformats.org/officeDocument/2006/relationships/hyperlink" Target="https://www.facebook.com/people/Ko%C5%82o-Naukowe-Kwadrat/100064621723885/" TargetMode="External"/><Relationship Id="rId3" Type="http://schemas.openxmlformats.org/officeDocument/2006/relationships/numbering" Target="numbering.xml"/><Relationship Id="rId25" Type="http://schemas.openxmlformats.org/officeDocument/2006/relationships/hyperlink" Target="https://isw.uz.zgora.pl/ksztalcenie/zasady-dyplomowania" TargetMode="External"/><Relationship Id="rId46" Type="http://schemas.openxmlformats.org/officeDocument/2006/relationships/hyperlink" Target="https://isw.uz.zgora.pl/fcp/2HVEUFAgNARASPgMAUVFOS1RJSE4aEgYPOxoISVwdEQoLS0YfBw8NRklJHB9OR0YFGSwAGhQfBQgHBw0JCUVeBxQUDxk/88/public/dokumenty/zasady_dyplomowania/szczegolowe_zasady_prac_dyplomowych_isw.pdf" TargetMode="External"/><Relationship Id="rId67" Type="http://schemas.openxmlformats.org/officeDocument/2006/relationships/hyperlink" Target="https://ewyszukiwarka.pue.uprp.gov.pl/search/pwp-details/Wp.32733?lng=pl" TargetMode="External"/><Relationship Id="rId116" Type="http://schemas.openxmlformats.org/officeDocument/2006/relationships/hyperlink" Target="https://wa.uz.zgora.pl/studenci/kola-naukowe" TargetMode="External"/><Relationship Id="rId137" Type="http://schemas.openxmlformats.org/officeDocument/2006/relationships/fontTable" Target="fontTable.xml"/><Relationship Id="rId20" Type="http://schemas.openxmlformats.org/officeDocument/2006/relationships/hyperlink" Target="https://bos.uz.zgora.pl/studenci/regulamin-studiow" TargetMode="External"/><Relationship Id="rId41" Type="http://schemas.openxmlformats.org/officeDocument/2006/relationships/hyperlink" Target="http://www.wa.uz.zgora.pl/doc/dyplomy/ISW/zal_6-4_ISW.pdf" TargetMode="External"/><Relationship Id="rId62" Type="http://schemas.openxmlformats.org/officeDocument/2006/relationships/hyperlink" Target="http://www.ck.uz.zgora.pl" TargetMode="External"/><Relationship Id="rId83" Type="http://schemas.openxmlformats.org/officeDocument/2006/relationships/hyperlink" Target="https://crdw.uz.zgora.pl/struktura/pelnomocnik-ds-dostepnosci/skargi-i-wnioski/zgloszenie-braku-dostepnosci" TargetMode="External"/><Relationship Id="rId88" Type="http://schemas.openxmlformats.org/officeDocument/2006/relationships/hyperlink" Target="https://konfrontacjeplakatu.com/wyniki-2025/" TargetMode="External"/><Relationship Id="rId111" Type="http://schemas.openxmlformats.org/officeDocument/2006/relationships/hyperlink" Target="https://uniwersytetzielonogorski.bip.gov.pl/" TargetMode="External"/><Relationship Id="rId132" Type="http://schemas.openxmlformats.org/officeDocument/2006/relationships/image" Target="media/image2.gif"/><Relationship Id="rId15" Type="http://schemas.openxmlformats.org/officeDocument/2006/relationships/hyperlink" Target="http://isw.uz.zgora.pl/ksztalcenie/programy-ksztalcenia" TargetMode="External"/><Relationship Id="rId36" Type="http://schemas.openxmlformats.org/officeDocument/2006/relationships/hyperlink" Target="https://isw.uz.zgora.pl/fcp/2HVEUFAgNARASPgMAUVFOS1RJSE4aEgYPOxoISVwdEQoLS0YfBw8NRklJHB9OR0YFGSwAGhQfBQgHBw0JCUVeBxQUDxk/74/public/files/dokumenty/dyplomy/zal_51_isw.pdf" TargetMode="External"/><Relationship Id="rId57" Type="http://schemas.openxmlformats.org/officeDocument/2006/relationships/hyperlink" Target="https://bk.uz.zgora.pl/sabk" TargetMode="External"/><Relationship Id="rId106" Type="http://schemas.openxmlformats.org/officeDocument/2006/relationships/hyperlink" Target="https://crdw.uz.zgora.pl/" TargetMode="External"/><Relationship Id="rId127" Type="http://schemas.openxmlformats.org/officeDocument/2006/relationships/hyperlink" Target="https://ksztalcenie.uz.zgora.pl/jakosc-ksztalcenia/akty-prawne" TargetMode="External"/><Relationship Id="rId10" Type="http://schemas.openxmlformats.org/officeDocument/2006/relationships/hyperlink" Target="mailto:rektorat@uz.zgora.pl" TargetMode="External"/><Relationship Id="rId31" Type="http://schemas.openxmlformats.org/officeDocument/2006/relationships/hyperlink" Target="https://isw.uz.zgora.pl/fcp/2HVEUFAgNARASPgMAUVFOS1RJSE4aEgYPOxoISVwdEQoLS0YfBw8NRklJHB9OR0YFGSwAGhQfBQgHBw0JCUVeBxQUDxk/74/public/files/dokumenty/dyplomy/zal_3_isw.pdf" TargetMode="External"/><Relationship Id="rId52" Type="http://schemas.openxmlformats.org/officeDocument/2006/relationships/hyperlink" Target="http://m.in" TargetMode="External"/><Relationship Id="rId73" Type="http://schemas.openxmlformats.org/officeDocument/2006/relationships/hyperlink" Target="https://paperity.org/journal/388994/global-forest-journal" TargetMode="External"/><Relationship Id="rId78" Type="http://schemas.openxmlformats.org/officeDocument/2006/relationships/hyperlink" Target="https://uckj.uz.zgora.pl/" TargetMode="External"/><Relationship Id="rId94" Type="http://schemas.openxmlformats.org/officeDocument/2006/relationships/hyperlink" Target="https://cptt.uz.zgora.pl/ofdlap/listy-intencyjne" TargetMode="External"/><Relationship Id="rId99" Type="http://schemas.openxmlformats.org/officeDocument/2006/relationships/hyperlink" Target="http://www.dss.uz.zgora.pl/" TargetMode="External"/><Relationship Id="rId101" Type="http://schemas.openxmlformats.org/officeDocument/2006/relationships/hyperlink" Target="https://crdw.uz.zgora.pl/aktualnosci/rzecznicy-dyscyplinarni-uz-84.html" TargetMode="External"/><Relationship Id="rId122" Type="http://schemas.openxmlformats.org/officeDocument/2006/relationships/hyperlink" Target="https://www.instagram.com/kolokwadrat?igsh=MW1tODlpZWk4Mng3cg==" TargetMode="External"/><Relationship Id="rId4" Type="http://schemas.openxmlformats.org/officeDocument/2006/relationships/styles" Target="styles.xml"/><Relationship Id="rId9" Type="http://schemas.openxmlformats.org/officeDocument/2006/relationships/image" Target="media/image1.png"/><Relationship Id="rId26" Type="http://schemas.openxmlformats.org/officeDocument/2006/relationships/hyperlink" Target="http://www.wa.uz.zgora.pl/doc/dyplomy/ISW/zal_1_ISW.docx" TargetMode="External"/><Relationship Id="rId47" Type="http://schemas.openxmlformats.org/officeDocument/2006/relationships/hyperlink" Target="https://ksztalcenie.uz.zgora.pl/jakosc-ksztalcenia/akty-prawne" TargetMode="External"/><Relationship Id="rId68" Type="http://schemas.openxmlformats.org/officeDocument/2006/relationships/hyperlink" Target="https://ewyszukiwarka.pue.uprp.gov.pl/search/pwp-details/Wp.32733?lng=pl" TargetMode="External"/><Relationship Id="rId89" Type="http://schemas.openxmlformats.org/officeDocument/2006/relationships/hyperlink" Target="https://bk.uz.zgora.pl/student/bk-zapisy" TargetMode="External"/><Relationship Id="rId112" Type="http://schemas.openxmlformats.org/officeDocument/2006/relationships/hyperlink" Target="https://ksztalcenie.uz.zgora.pl/ksztalcenie/plany-i-programy-studiow" TargetMode="External"/><Relationship Id="rId133"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sG6gePqzDs2XBGKSlQi/aqZoQQ==">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583280B-715A-4EC1-B50B-C1322C0A6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483</TotalTime>
  <Pages>163</Pages>
  <Words>64900</Words>
  <Characters>389405</Characters>
  <Application>Microsoft Office Word</Application>
  <DocSecurity>0</DocSecurity>
  <Lines>3245</Lines>
  <Paragraphs>906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453399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wwrona</dc:creator>
  <cp:lastModifiedBy>Anna Kuczak</cp:lastModifiedBy>
  <cp:revision>75</cp:revision>
  <dcterms:created xsi:type="dcterms:W3CDTF">2026-02-25T06:45:00Z</dcterms:created>
  <dcterms:modified xsi:type="dcterms:W3CDTF">2026-02-26T13:41:00Z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0x0101005467930397BB5D4599FA69E74E70B2B7</vt:lpwstr>
  </property>
  <property fmtid="{D5CDD505-2E9C-101B-9397-08002B2CF9AE}" pid="3" name="MediaServiceImageTags">
    <vt:lpwstr/>
  </property>
</Properties>
</file>